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4D343" w14:textId="56C30159" w:rsidR="00E2345D" w:rsidRPr="009F3C09" w:rsidRDefault="00EA6AB9" w:rsidP="00920A2B">
      <w:pPr>
        <w:pBdr>
          <w:top w:val="single" w:sz="12" w:space="0" w:color="auto" w:shadow="1"/>
          <w:left w:val="single" w:sz="12" w:space="4" w:color="auto" w:shadow="1"/>
          <w:bottom w:val="single" w:sz="12" w:space="0" w:color="auto" w:shadow="1"/>
          <w:right w:val="single" w:sz="12" w:space="4" w:color="auto" w:shadow="1"/>
        </w:pBdr>
        <w:spacing w:after="120" w:line="240" w:lineRule="auto"/>
        <w:ind w:left="1843"/>
        <w:jc w:val="center"/>
        <w:rPr>
          <w:rFonts w:ascii="Comic Sans MS" w:hAnsi="Comic Sans MS" w:cs="Times New Roman"/>
          <w:b/>
          <w:color w:val="FF0000"/>
          <w:sz w:val="48"/>
          <w:szCs w:val="48"/>
        </w:rPr>
      </w:pPr>
      <w:bookmarkStart w:id="0" w:name="_Hlk84250542"/>
      <w:r>
        <w:rPr>
          <w:noProof/>
        </w:rPr>
        <w:drawing>
          <wp:anchor distT="0" distB="0" distL="114300" distR="114300" simplePos="0" relativeHeight="251669504" behindDoc="0" locked="0" layoutInCell="1" allowOverlap="1" wp14:anchorId="412AEC45" wp14:editId="025D43F0">
            <wp:simplePos x="0" y="0"/>
            <wp:positionH relativeFrom="column">
              <wp:posOffset>6349</wp:posOffset>
            </wp:positionH>
            <wp:positionV relativeFrom="paragraph">
              <wp:posOffset>-102235</wp:posOffset>
            </wp:positionV>
            <wp:extent cx="981075" cy="1028065"/>
            <wp:effectExtent l="0" t="0" r="9525" b="635"/>
            <wp:wrapNone/>
            <wp:docPr id="18485315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290" cy="10282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532DF9">
        <w:rPr>
          <w:rFonts w:ascii="Comic Sans MS" w:hAnsi="Comic Sans MS" w:cs="Times New Roman"/>
          <w:b/>
          <w:color w:val="FF0000"/>
          <w:sz w:val="48"/>
          <w:szCs w:val="48"/>
        </w:rPr>
        <w:t>Effectifs, conditions de travail, nos vies valent mieux que leurs profits</w:t>
      </w:r>
      <w:r w:rsidR="008E44DE">
        <w:rPr>
          <w:rFonts w:ascii="Comic Sans MS" w:hAnsi="Comic Sans MS" w:cs="Times New Roman"/>
          <w:b/>
          <w:color w:val="FF0000"/>
          <w:sz w:val="48"/>
          <w:szCs w:val="48"/>
        </w:rPr>
        <w:t> !</w:t>
      </w:r>
      <w:r w:rsidR="00981D1D">
        <w:rPr>
          <w:rFonts w:ascii="Comic Sans MS" w:hAnsi="Comic Sans MS" w:cs="Times New Roman"/>
          <w:b/>
          <w:color w:val="FF0000"/>
          <w:sz w:val="48"/>
          <w:szCs w:val="48"/>
        </w:rPr>
        <w:t xml:space="preserve"> </w:t>
      </w:r>
    </w:p>
    <w:p w14:paraId="1905D785" w14:textId="77777777" w:rsidR="00EE0C55" w:rsidRDefault="00EE0C55" w:rsidP="00920A2B">
      <w:pPr>
        <w:pStyle w:val="Paragraphedeliste"/>
        <w:numPr>
          <w:ilvl w:val="0"/>
          <w:numId w:val="13"/>
        </w:numPr>
        <w:spacing w:after="120" w:line="240" w:lineRule="auto"/>
        <w:jc w:val="both"/>
        <w:rPr>
          <w:rFonts w:ascii="Times New Roman" w:hAnsi="Times New Roman" w:cs="Times New Roman"/>
          <w:b/>
          <w:bCs/>
          <w:color w:val="FF0000"/>
          <w:sz w:val="24"/>
          <w:szCs w:val="24"/>
        </w:rPr>
        <w:sectPr w:rsidR="00EE0C55" w:rsidSect="00EA0F3A">
          <w:headerReference w:type="default" r:id="rId9"/>
          <w:footerReference w:type="default" r:id="rId10"/>
          <w:pgSz w:w="11906" w:h="16838"/>
          <w:pgMar w:top="77" w:right="680" w:bottom="425" w:left="680" w:header="230" w:footer="303" w:gutter="0"/>
          <w:cols w:space="708"/>
          <w:docGrid w:linePitch="360"/>
        </w:sectPr>
      </w:pPr>
      <w:bookmarkStart w:id="1" w:name="_Hlk144244862"/>
    </w:p>
    <w:bookmarkEnd w:id="1"/>
    <w:p w14:paraId="7BDA965E" w14:textId="5C674F62" w:rsidR="00975959" w:rsidRPr="00AC6389" w:rsidRDefault="00D215A0" w:rsidP="00D215A0">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60" w:line="240" w:lineRule="auto"/>
        <w:jc w:val="center"/>
        <w:rPr>
          <w:rFonts w:ascii="Comic Sans MS" w:hAnsi="Comic Sans MS" w:cs="Times New Roman"/>
          <w:b/>
          <w:bCs/>
          <w:noProof/>
          <w:color w:val="FF0000"/>
          <w:sz w:val="32"/>
          <w:szCs w:val="32"/>
        </w:rPr>
      </w:pPr>
      <w:r>
        <w:rPr>
          <w:rFonts w:ascii="Times New Roman" w:hAnsi="Times New Roman" w:cs="Times New Roman"/>
          <w:noProof/>
          <w:sz w:val="24"/>
          <w:szCs w:val="24"/>
        </w:rPr>
        <w:drawing>
          <wp:anchor distT="0" distB="0" distL="114300" distR="114300" simplePos="0" relativeHeight="251671552" behindDoc="1" locked="0" layoutInCell="1" allowOverlap="1" wp14:anchorId="0BDB1C98" wp14:editId="4A03D9BF">
            <wp:simplePos x="0" y="0"/>
            <wp:positionH relativeFrom="column">
              <wp:posOffset>101600</wp:posOffset>
            </wp:positionH>
            <wp:positionV relativeFrom="paragraph">
              <wp:posOffset>360680</wp:posOffset>
            </wp:positionV>
            <wp:extent cx="6515100" cy="2301240"/>
            <wp:effectExtent l="0" t="0" r="0" b="3810"/>
            <wp:wrapTight wrapText="bothSides">
              <wp:wrapPolygon edited="0">
                <wp:start x="0" y="0"/>
                <wp:lineTo x="0" y="21457"/>
                <wp:lineTo x="21537" y="21457"/>
                <wp:lineTo x="21537" y="0"/>
                <wp:lineTo x="0" y="0"/>
              </wp:wrapPolygon>
            </wp:wrapTight>
            <wp:docPr id="2190090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09035" name="Image 219009035"/>
                    <pic:cNvPicPr/>
                  </pic:nvPicPr>
                  <pic:blipFill>
                    <a:blip r:embed="rId11">
                      <a:extLst>
                        <a:ext uri="{28A0092B-C50C-407E-A947-70E740481C1C}">
                          <a14:useLocalDpi xmlns:a14="http://schemas.microsoft.com/office/drawing/2010/main" val="0"/>
                        </a:ext>
                      </a:extLst>
                    </a:blip>
                    <a:stretch>
                      <a:fillRect/>
                    </a:stretch>
                  </pic:blipFill>
                  <pic:spPr>
                    <a:xfrm>
                      <a:off x="0" y="0"/>
                      <a:ext cx="6515100" cy="2301240"/>
                    </a:xfrm>
                    <a:prstGeom prst="rect">
                      <a:avLst/>
                    </a:prstGeom>
                  </pic:spPr>
                </pic:pic>
              </a:graphicData>
            </a:graphic>
            <wp14:sizeRelH relativeFrom="margin">
              <wp14:pctWidth>0</wp14:pctWidth>
            </wp14:sizeRelH>
            <wp14:sizeRelV relativeFrom="margin">
              <wp14:pctHeight>0</wp14:pctHeight>
            </wp14:sizeRelV>
          </wp:anchor>
        </w:drawing>
      </w:r>
      <w:r w:rsidR="00085C87">
        <w:rPr>
          <w:rFonts w:ascii="Comic Sans MS" w:hAnsi="Comic Sans MS" w:cs="Times New Roman"/>
          <w:b/>
          <w:bCs/>
          <w:noProof/>
          <w:color w:val="FF0000"/>
          <w:sz w:val="32"/>
          <w:szCs w:val="32"/>
        </w:rPr>
        <w:t>Des bons conseils</w:t>
      </w:r>
      <w:r w:rsidR="00913338">
        <w:rPr>
          <w:rFonts w:ascii="Comic Sans MS" w:hAnsi="Comic Sans MS" w:cs="Times New Roman"/>
          <w:b/>
          <w:bCs/>
          <w:noProof/>
          <w:color w:val="FF0000"/>
          <w:sz w:val="32"/>
          <w:szCs w:val="32"/>
        </w:rPr>
        <w:t xml:space="preserve"> </w:t>
      </w:r>
      <w:r w:rsidR="00BA0028">
        <w:rPr>
          <w:rFonts w:ascii="Comic Sans MS" w:hAnsi="Comic Sans MS" w:cs="Times New Roman"/>
          <w:b/>
          <w:bCs/>
          <w:noProof/>
          <w:color w:val="FF0000"/>
          <w:sz w:val="32"/>
          <w:szCs w:val="32"/>
        </w:rPr>
        <w:t>à</w:t>
      </w:r>
      <w:r w:rsidR="00913338">
        <w:rPr>
          <w:rFonts w:ascii="Comic Sans MS" w:hAnsi="Comic Sans MS" w:cs="Times New Roman"/>
          <w:b/>
          <w:bCs/>
          <w:noProof/>
          <w:color w:val="FF0000"/>
          <w:sz w:val="32"/>
          <w:szCs w:val="32"/>
        </w:rPr>
        <w:t xml:space="preserve"> quand leurs applications</w:t>
      </w:r>
      <w:r w:rsidR="00975959" w:rsidRPr="00AC6389">
        <w:rPr>
          <w:rFonts w:ascii="Comic Sans MS" w:hAnsi="Comic Sans MS" w:cs="Times New Roman"/>
          <w:b/>
          <w:bCs/>
          <w:noProof/>
          <w:color w:val="FF0000"/>
          <w:sz w:val="32"/>
          <w:szCs w:val="32"/>
        </w:rPr>
        <w:t> ?</w:t>
      </w:r>
    </w:p>
    <w:p w14:paraId="1C1BE61F" w14:textId="6C7E538F" w:rsidR="00453CA2" w:rsidRDefault="00085C87" w:rsidP="00D215A0">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La direction </w:t>
      </w:r>
      <w:r w:rsidR="006A0FE3">
        <w:rPr>
          <w:rFonts w:ascii="Times New Roman" w:hAnsi="Times New Roman" w:cs="Times New Roman"/>
          <w:sz w:val="24"/>
          <w:szCs w:val="24"/>
        </w:rPr>
        <w:t xml:space="preserve">fait croire qu’elle </w:t>
      </w:r>
      <w:r>
        <w:rPr>
          <w:rFonts w:ascii="Times New Roman" w:hAnsi="Times New Roman" w:cs="Times New Roman"/>
          <w:sz w:val="24"/>
          <w:szCs w:val="24"/>
        </w:rPr>
        <w:t>prend soin de votre santé</w:t>
      </w:r>
      <w:r w:rsidR="006A0FE3">
        <w:rPr>
          <w:rFonts w:ascii="Times New Roman" w:hAnsi="Times New Roman" w:cs="Times New Roman"/>
          <w:sz w:val="24"/>
          <w:szCs w:val="24"/>
        </w:rPr>
        <w:t> !</w:t>
      </w:r>
      <w:r>
        <w:rPr>
          <w:rFonts w:ascii="Times New Roman" w:hAnsi="Times New Roman" w:cs="Times New Roman"/>
          <w:sz w:val="24"/>
          <w:szCs w:val="24"/>
        </w:rPr>
        <w:t xml:space="preserve"> </w:t>
      </w:r>
      <w:r w:rsidR="006A0FE3">
        <w:rPr>
          <w:rFonts w:ascii="Times New Roman" w:hAnsi="Times New Roman" w:cs="Times New Roman"/>
          <w:sz w:val="24"/>
          <w:szCs w:val="24"/>
        </w:rPr>
        <w:t>D</w:t>
      </w:r>
      <w:r>
        <w:rPr>
          <w:rFonts w:ascii="Times New Roman" w:hAnsi="Times New Roman" w:cs="Times New Roman"/>
          <w:sz w:val="24"/>
          <w:szCs w:val="24"/>
        </w:rPr>
        <w:t>ans</w:t>
      </w:r>
      <w:r w:rsidR="006A0FE3">
        <w:rPr>
          <w:rFonts w:ascii="Times New Roman" w:hAnsi="Times New Roman" w:cs="Times New Roman"/>
          <w:sz w:val="24"/>
          <w:szCs w:val="24"/>
        </w:rPr>
        <w:t xml:space="preserve"> une récente </w:t>
      </w:r>
      <w:r>
        <w:rPr>
          <w:rFonts w:ascii="Times New Roman" w:hAnsi="Times New Roman" w:cs="Times New Roman"/>
          <w:sz w:val="24"/>
          <w:szCs w:val="24"/>
        </w:rPr>
        <w:t>communication</w:t>
      </w:r>
      <w:r w:rsidR="006A0FE3">
        <w:rPr>
          <w:rFonts w:ascii="Times New Roman" w:hAnsi="Times New Roman" w:cs="Times New Roman"/>
          <w:sz w:val="24"/>
          <w:szCs w:val="24"/>
        </w:rPr>
        <w:t>, elle prodi</w:t>
      </w:r>
      <w:r w:rsidR="00BA0028">
        <w:rPr>
          <w:rFonts w:ascii="Times New Roman" w:hAnsi="Times New Roman" w:cs="Times New Roman"/>
          <w:sz w:val="24"/>
          <w:szCs w:val="24"/>
        </w:rPr>
        <w:t>g</w:t>
      </w:r>
      <w:r w:rsidR="006A0FE3">
        <w:rPr>
          <w:rFonts w:ascii="Times New Roman" w:hAnsi="Times New Roman" w:cs="Times New Roman"/>
          <w:sz w:val="24"/>
          <w:szCs w:val="24"/>
        </w:rPr>
        <w:t>ue des conseils pour mieux supporter la chaleur. Conseils qu’</w:t>
      </w:r>
      <w:r>
        <w:rPr>
          <w:rFonts w:ascii="Times New Roman" w:hAnsi="Times New Roman" w:cs="Times New Roman"/>
          <w:sz w:val="24"/>
          <w:szCs w:val="24"/>
        </w:rPr>
        <w:t xml:space="preserve">elle </w:t>
      </w:r>
      <w:r w:rsidR="00BA0028">
        <w:rPr>
          <w:rFonts w:ascii="Times New Roman" w:hAnsi="Times New Roman" w:cs="Times New Roman"/>
          <w:sz w:val="24"/>
          <w:szCs w:val="24"/>
        </w:rPr>
        <w:t>n’</w:t>
      </w:r>
      <w:r>
        <w:rPr>
          <w:rFonts w:ascii="Times New Roman" w:hAnsi="Times New Roman" w:cs="Times New Roman"/>
          <w:sz w:val="24"/>
          <w:szCs w:val="24"/>
        </w:rPr>
        <w:t>applique pas</w:t>
      </w:r>
      <w:r w:rsidR="006A0FE3">
        <w:rPr>
          <w:rFonts w:ascii="Times New Roman" w:hAnsi="Times New Roman" w:cs="Times New Roman"/>
          <w:sz w:val="24"/>
          <w:szCs w:val="24"/>
        </w:rPr>
        <w:t> !</w:t>
      </w:r>
      <w:r>
        <w:rPr>
          <w:rFonts w:ascii="Times New Roman" w:hAnsi="Times New Roman" w:cs="Times New Roman"/>
          <w:sz w:val="24"/>
          <w:szCs w:val="24"/>
        </w:rPr>
        <w:t xml:space="preserve"> </w:t>
      </w:r>
    </w:p>
    <w:p w14:paraId="1F525BCF" w14:textId="0A4CF9EC" w:rsidR="00085C87" w:rsidRDefault="00D0352C" w:rsidP="00D215A0">
      <w:pPr>
        <w:spacing w:before="60" w:after="60" w:line="240" w:lineRule="auto"/>
        <w:jc w:val="both"/>
        <w:rPr>
          <w:rFonts w:ascii="Times New Roman" w:hAnsi="Times New Roman" w:cs="Times New Roman"/>
          <w:sz w:val="24"/>
          <w:szCs w:val="24"/>
        </w:rPr>
      </w:pPr>
      <w:r w:rsidRPr="008D5B4A">
        <w:rPr>
          <w:rFonts w:ascii="Times New Roman" w:hAnsi="Times New Roman" w:cs="Times New Roman"/>
          <w:b/>
          <w:bCs/>
          <w:sz w:val="24"/>
          <w:szCs w:val="24"/>
        </w:rPr>
        <w:t>La direction préconise de b</w:t>
      </w:r>
      <w:r w:rsidR="00085C87" w:rsidRPr="008D5B4A">
        <w:rPr>
          <w:rFonts w:ascii="Times New Roman" w:hAnsi="Times New Roman" w:cs="Times New Roman"/>
          <w:b/>
          <w:bCs/>
          <w:sz w:val="24"/>
          <w:szCs w:val="24"/>
        </w:rPr>
        <w:t>oire régulièrement</w:t>
      </w:r>
      <w:r w:rsidR="00C5216A">
        <w:rPr>
          <w:rFonts w:ascii="Times New Roman" w:hAnsi="Times New Roman" w:cs="Times New Roman"/>
          <w:sz w:val="24"/>
          <w:szCs w:val="24"/>
        </w:rPr>
        <w:t>,</w:t>
      </w:r>
      <w:r w:rsidR="00085C87">
        <w:rPr>
          <w:rFonts w:ascii="Times New Roman" w:hAnsi="Times New Roman" w:cs="Times New Roman"/>
          <w:sz w:val="24"/>
          <w:szCs w:val="24"/>
        </w:rPr>
        <w:t xml:space="preserve"> </w:t>
      </w:r>
      <w:r w:rsidR="00453CA2" w:rsidRPr="008D5B4A">
        <w:rPr>
          <w:rFonts w:ascii="Times New Roman" w:hAnsi="Times New Roman" w:cs="Times New Roman"/>
          <w:b/>
          <w:bCs/>
          <w:sz w:val="24"/>
          <w:szCs w:val="24"/>
        </w:rPr>
        <w:t>environ toutes les 20 min</w:t>
      </w:r>
      <w:r w:rsidR="008D5B4A">
        <w:rPr>
          <w:rFonts w:ascii="Times New Roman" w:hAnsi="Times New Roman" w:cs="Times New Roman"/>
          <w:b/>
          <w:bCs/>
          <w:sz w:val="24"/>
          <w:szCs w:val="24"/>
        </w:rPr>
        <w:t> :</w:t>
      </w:r>
      <w:r w:rsidR="00453CA2" w:rsidRPr="008D5B4A">
        <w:rPr>
          <w:rFonts w:ascii="Times New Roman" w:hAnsi="Times New Roman" w:cs="Times New Roman"/>
          <w:sz w:val="24"/>
          <w:szCs w:val="24"/>
        </w:rPr>
        <w:t xml:space="preserve"> </w:t>
      </w:r>
      <w:r w:rsidR="00C447F0">
        <w:rPr>
          <w:rFonts w:ascii="Times New Roman" w:hAnsi="Times New Roman" w:cs="Times New Roman"/>
          <w:sz w:val="24"/>
          <w:szCs w:val="24"/>
        </w:rPr>
        <w:t>A</w:t>
      </w:r>
      <w:r>
        <w:rPr>
          <w:rFonts w:ascii="Times New Roman" w:hAnsi="Times New Roman" w:cs="Times New Roman"/>
          <w:sz w:val="24"/>
          <w:szCs w:val="24"/>
        </w:rPr>
        <w:t xml:space="preserve"> la CGT nous sommes pour l’application de cette bonne pratique</w:t>
      </w:r>
      <w:r w:rsidR="006A0FE3">
        <w:rPr>
          <w:rFonts w:ascii="Times New Roman" w:hAnsi="Times New Roman" w:cs="Times New Roman"/>
          <w:sz w:val="24"/>
          <w:szCs w:val="24"/>
        </w:rPr>
        <w:t>,</w:t>
      </w:r>
      <w:r>
        <w:rPr>
          <w:rFonts w:ascii="Times New Roman" w:hAnsi="Times New Roman" w:cs="Times New Roman"/>
          <w:sz w:val="24"/>
          <w:szCs w:val="24"/>
        </w:rPr>
        <w:t xml:space="preserve"> et</w:t>
      </w:r>
      <w:r w:rsidR="00453CA2">
        <w:rPr>
          <w:rFonts w:ascii="Times New Roman" w:hAnsi="Times New Roman" w:cs="Times New Roman"/>
          <w:sz w:val="24"/>
          <w:szCs w:val="24"/>
        </w:rPr>
        <w:t xml:space="preserve"> donc</w:t>
      </w:r>
      <w:r w:rsidR="006A0FE3">
        <w:rPr>
          <w:rFonts w:ascii="Times New Roman" w:hAnsi="Times New Roman" w:cs="Times New Roman"/>
          <w:sz w:val="24"/>
          <w:szCs w:val="24"/>
        </w:rPr>
        <w:t>,</w:t>
      </w:r>
      <w:r w:rsidR="00453CA2">
        <w:rPr>
          <w:rFonts w:ascii="Times New Roman" w:hAnsi="Times New Roman" w:cs="Times New Roman"/>
          <w:sz w:val="24"/>
          <w:szCs w:val="24"/>
        </w:rPr>
        <w:t xml:space="preserve"> </w:t>
      </w:r>
      <w:r w:rsidR="00C447F0">
        <w:rPr>
          <w:rFonts w:ascii="Times New Roman" w:hAnsi="Times New Roman" w:cs="Times New Roman"/>
          <w:sz w:val="24"/>
          <w:szCs w:val="24"/>
        </w:rPr>
        <w:t xml:space="preserve">pour </w:t>
      </w:r>
      <w:r w:rsidR="00BA0028">
        <w:rPr>
          <w:rFonts w:ascii="Times New Roman" w:hAnsi="Times New Roman" w:cs="Times New Roman"/>
          <w:sz w:val="24"/>
          <w:szCs w:val="24"/>
        </w:rPr>
        <w:t xml:space="preserve">une baisse des cadences et des </w:t>
      </w:r>
      <w:r w:rsidR="008D5B4A">
        <w:rPr>
          <w:rFonts w:ascii="Times New Roman" w:hAnsi="Times New Roman" w:cs="Times New Roman"/>
          <w:sz w:val="24"/>
          <w:szCs w:val="24"/>
        </w:rPr>
        <w:t>sur</w:t>
      </w:r>
      <w:r w:rsidR="00BA0028">
        <w:rPr>
          <w:rFonts w:ascii="Times New Roman" w:hAnsi="Times New Roman" w:cs="Times New Roman"/>
          <w:sz w:val="24"/>
          <w:szCs w:val="24"/>
        </w:rPr>
        <w:t xml:space="preserve">charges de travail </w:t>
      </w:r>
      <w:r w:rsidR="008D5B4A">
        <w:rPr>
          <w:rFonts w:ascii="Times New Roman" w:hAnsi="Times New Roman" w:cs="Times New Roman"/>
          <w:sz w:val="24"/>
          <w:szCs w:val="24"/>
        </w:rPr>
        <w:t xml:space="preserve">qui </w:t>
      </w:r>
      <w:r w:rsidR="00BA0028">
        <w:rPr>
          <w:rFonts w:ascii="Times New Roman" w:hAnsi="Times New Roman" w:cs="Times New Roman"/>
          <w:sz w:val="24"/>
          <w:szCs w:val="24"/>
        </w:rPr>
        <w:t>permettraient l’application de cette préconisation</w:t>
      </w:r>
      <w:r w:rsidR="008D5B4A">
        <w:rPr>
          <w:rFonts w:ascii="Times New Roman" w:hAnsi="Times New Roman" w:cs="Times New Roman"/>
          <w:sz w:val="24"/>
          <w:szCs w:val="24"/>
        </w:rPr>
        <w:t xml:space="preserve"> pour les salariés de production.</w:t>
      </w:r>
    </w:p>
    <w:p w14:paraId="3B0D9B03" w14:textId="76654999" w:rsidR="00453CA2" w:rsidRPr="008D5B4A" w:rsidRDefault="00453CA2" w:rsidP="00D215A0">
      <w:pPr>
        <w:spacing w:before="60" w:after="60" w:line="240" w:lineRule="auto"/>
        <w:jc w:val="both"/>
        <w:rPr>
          <w:rFonts w:ascii="Times New Roman" w:hAnsi="Times New Roman" w:cs="Times New Roman"/>
          <w:sz w:val="24"/>
          <w:szCs w:val="24"/>
        </w:rPr>
      </w:pPr>
      <w:r w:rsidRPr="008D5B4A">
        <w:rPr>
          <w:rFonts w:ascii="Times New Roman" w:hAnsi="Times New Roman" w:cs="Times New Roman"/>
          <w:b/>
          <w:bCs/>
          <w:sz w:val="24"/>
          <w:szCs w:val="24"/>
        </w:rPr>
        <w:t xml:space="preserve">Privilégiez les salles climatisées : </w:t>
      </w:r>
      <w:r w:rsidRPr="008D5B4A">
        <w:rPr>
          <w:rFonts w:ascii="Times New Roman" w:hAnsi="Times New Roman" w:cs="Times New Roman"/>
          <w:sz w:val="24"/>
          <w:szCs w:val="24"/>
        </w:rPr>
        <w:t>la direction va</w:t>
      </w:r>
      <w:r w:rsidR="00D0352C" w:rsidRPr="008D5B4A">
        <w:rPr>
          <w:rFonts w:ascii="Times New Roman" w:hAnsi="Times New Roman" w:cs="Times New Roman"/>
          <w:sz w:val="24"/>
          <w:szCs w:val="24"/>
        </w:rPr>
        <w:t xml:space="preserve">-t-elle </w:t>
      </w:r>
      <w:r w:rsidRPr="008D5B4A">
        <w:rPr>
          <w:rFonts w:ascii="Times New Roman" w:hAnsi="Times New Roman" w:cs="Times New Roman"/>
          <w:sz w:val="24"/>
          <w:szCs w:val="24"/>
        </w:rPr>
        <w:t>climatiser les ateliers ?</w:t>
      </w:r>
      <w:r w:rsidR="003865A7" w:rsidRPr="008D5B4A">
        <w:rPr>
          <w:rFonts w:ascii="Times New Roman" w:hAnsi="Times New Roman" w:cs="Times New Roman"/>
          <w:sz w:val="24"/>
          <w:szCs w:val="24"/>
        </w:rPr>
        <w:t xml:space="preserve"> </w:t>
      </w:r>
    </w:p>
    <w:p w14:paraId="3AE50318" w14:textId="163A2AA3" w:rsidR="00453CA2" w:rsidRPr="008D5B4A" w:rsidRDefault="00453CA2" w:rsidP="00D215A0">
      <w:pPr>
        <w:spacing w:before="60" w:after="60" w:line="240" w:lineRule="auto"/>
        <w:jc w:val="both"/>
        <w:rPr>
          <w:rFonts w:ascii="Times New Roman" w:hAnsi="Times New Roman" w:cs="Times New Roman"/>
          <w:sz w:val="24"/>
          <w:szCs w:val="24"/>
        </w:rPr>
      </w:pPr>
      <w:r w:rsidRPr="008D5B4A">
        <w:rPr>
          <w:rFonts w:ascii="Times New Roman" w:hAnsi="Times New Roman" w:cs="Times New Roman"/>
          <w:b/>
          <w:bCs/>
          <w:sz w:val="24"/>
          <w:szCs w:val="24"/>
        </w:rPr>
        <w:t>Prenez des repas adaptés :</w:t>
      </w:r>
      <w:r>
        <w:rPr>
          <w:rFonts w:ascii="Times New Roman" w:hAnsi="Times New Roman" w:cs="Times New Roman"/>
          <w:sz w:val="24"/>
          <w:szCs w:val="24"/>
        </w:rPr>
        <w:t xml:space="preserve"> En 20 minutes comment manger correctement alors que même les médecins du travail préconis</w:t>
      </w:r>
      <w:r w:rsidR="008D5B4A">
        <w:rPr>
          <w:rFonts w:ascii="Times New Roman" w:hAnsi="Times New Roman" w:cs="Times New Roman"/>
          <w:sz w:val="24"/>
          <w:szCs w:val="24"/>
        </w:rPr>
        <w:t>ent</w:t>
      </w:r>
      <w:r>
        <w:rPr>
          <w:rFonts w:ascii="Times New Roman" w:hAnsi="Times New Roman" w:cs="Times New Roman"/>
          <w:sz w:val="24"/>
          <w:szCs w:val="24"/>
        </w:rPr>
        <w:t xml:space="preserve"> </w:t>
      </w:r>
      <w:r w:rsidR="008D5B4A">
        <w:rPr>
          <w:rFonts w:ascii="Times New Roman" w:hAnsi="Times New Roman" w:cs="Times New Roman"/>
          <w:sz w:val="24"/>
          <w:szCs w:val="24"/>
        </w:rPr>
        <w:t>minimum 2</w:t>
      </w:r>
      <w:r>
        <w:rPr>
          <w:rFonts w:ascii="Times New Roman" w:hAnsi="Times New Roman" w:cs="Times New Roman"/>
          <w:sz w:val="24"/>
          <w:szCs w:val="24"/>
        </w:rPr>
        <w:t xml:space="preserve">0 </w:t>
      </w:r>
      <w:r w:rsidR="008D5B4A">
        <w:rPr>
          <w:rFonts w:ascii="Times New Roman" w:hAnsi="Times New Roman" w:cs="Times New Roman"/>
          <w:sz w:val="24"/>
          <w:szCs w:val="24"/>
        </w:rPr>
        <w:t>minutes</w:t>
      </w:r>
      <w:r>
        <w:rPr>
          <w:rFonts w:ascii="Times New Roman" w:hAnsi="Times New Roman" w:cs="Times New Roman"/>
          <w:sz w:val="24"/>
          <w:szCs w:val="24"/>
        </w:rPr>
        <w:t xml:space="preserve"> </w:t>
      </w:r>
      <w:r w:rsidR="008D5B4A">
        <w:rPr>
          <w:rFonts w:ascii="Times New Roman" w:hAnsi="Times New Roman" w:cs="Times New Roman"/>
          <w:sz w:val="24"/>
          <w:szCs w:val="24"/>
        </w:rPr>
        <w:t xml:space="preserve">uniquement </w:t>
      </w:r>
      <w:r>
        <w:rPr>
          <w:rFonts w:ascii="Times New Roman" w:hAnsi="Times New Roman" w:cs="Times New Roman"/>
          <w:sz w:val="24"/>
          <w:szCs w:val="24"/>
        </w:rPr>
        <w:t>de temps de repas.</w:t>
      </w:r>
      <w:r w:rsidR="003865A7">
        <w:rPr>
          <w:rFonts w:ascii="Times New Roman" w:hAnsi="Times New Roman" w:cs="Times New Roman"/>
          <w:sz w:val="24"/>
          <w:szCs w:val="24"/>
        </w:rPr>
        <w:t xml:space="preserve"> </w:t>
      </w:r>
      <w:r w:rsidR="008D5B4A" w:rsidRPr="008D5B4A">
        <w:rPr>
          <w:rFonts w:ascii="Times New Roman" w:hAnsi="Times New Roman" w:cs="Times New Roman"/>
          <w:sz w:val="24"/>
          <w:szCs w:val="24"/>
        </w:rPr>
        <w:t xml:space="preserve">Un </w:t>
      </w:r>
      <w:r w:rsidR="003865A7" w:rsidRPr="008D5B4A">
        <w:rPr>
          <w:rFonts w:ascii="Times New Roman" w:hAnsi="Times New Roman" w:cs="Times New Roman"/>
          <w:sz w:val="24"/>
          <w:szCs w:val="24"/>
        </w:rPr>
        <w:t xml:space="preserve">retour à la pause repas de 30 </w:t>
      </w:r>
      <w:r w:rsidR="008D5B4A" w:rsidRPr="008D5B4A">
        <w:rPr>
          <w:rFonts w:ascii="Times New Roman" w:hAnsi="Times New Roman" w:cs="Times New Roman"/>
          <w:sz w:val="24"/>
          <w:szCs w:val="24"/>
        </w:rPr>
        <w:t>minute</w:t>
      </w:r>
      <w:r w:rsidR="00271D0F">
        <w:rPr>
          <w:rFonts w:ascii="Times New Roman" w:hAnsi="Times New Roman" w:cs="Times New Roman"/>
          <w:sz w:val="24"/>
          <w:szCs w:val="24"/>
        </w:rPr>
        <w:t xml:space="preserve">s minimum </w:t>
      </w:r>
      <w:r w:rsidR="008D5B4A" w:rsidRPr="008D5B4A">
        <w:rPr>
          <w:rFonts w:ascii="Times New Roman" w:hAnsi="Times New Roman" w:cs="Times New Roman"/>
          <w:sz w:val="24"/>
          <w:szCs w:val="24"/>
        </w:rPr>
        <w:t>s’impose pour respecter cette préconisation.</w:t>
      </w:r>
    </w:p>
    <w:p w14:paraId="7DF7102D" w14:textId="5F609909" w:rsidR="00D0352C" w:rsidRPr="00920A2B" w:rsidRDefault="008D5B4A" w:rsidP="00D215A0">
      <w:pPr>
        <w:spacing w:before="60" w:after="60" w:line="240" w:lineRule="auto"/>
        <w:jc w:val="center"/>
        <w:rPr>
          <w:rFonts w:ascii="Times New Roman" w:hAnsi="Times New Roman" w:cs="Times New Roman"/>
          <w:b/>
          <w:bCs/>
          <w:color w:val="FF0000"/>
          <w:sz w:val="28"/>
          <w:szCs w:val="28"/>
        </w:rPr>
      </w:pPr>
      <w:r w:rsidRPr="00920A2B">
        <w:rPr>
          <w:rFonts w:ascii="Times New Roman" w:hAnsi="Times New Roman" w:cs="Times New Roman"/>
          <w:b/>
          <w:bCs/>
          <w:color w:val="FF0000"/>
          <w:sz w:val="28"/>
          <w:szCs w:val="28"/>
        </w:rPr>
        <w:t xml:space="preserve">Si la direction communique ces </w:t>
      </w:r>
      <w:r w:rsidR="00271D0F">
        <w:rPr>
          <w:rFonts w:ascii="Times New Roman" w:hAnsi="Times New Roman" w:cs="Times New Roman"/>
          <w:b/>
          <w:bCs/>
          <w:color w:val="FF0000"/>
          <w:sz w:val="28"/>
          <w:szCs w:val="28"/>
        </w:rPr>
        <w:t>informations</w:t>
      </w:r>
      <w:r w:rsidRPr="00920A2B">
        <w:rPr>
          <w:rFonts w:ascii="Times New Roman" w:hAnsi="Times New Roman" w:cs="Times New Roman"/>
          <w:b/>
          <w:bCs/>
          <w:color w:val="FF0000"/>
          <w:sz w:val="28"/>
          <w:szCs w:val="28"/>
        </w:rPr>
        <w:t xml:space="preserve"> ce n’est pas pour qu’elles soient appliquées mais uniquement pour se couvrir en cas d’accident !</w:t>
      </w:r>
    </w:p>
    <w:p w14:paraId="6E86145F" w14:textId="7727ACB7" w:rsidR="003865A7" w:rsidRPr="00AC6389" w:rsidRDefault="00C5216A" w:rsidP="00920A2B">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noProof/>
          <w:color w:val="FF0000"/>
          <w:sz w:val="32"/>
          <w:szCs w:val="32"/>
        </w:rPr>
      </w:pPr>
      <w:bookmarkStart w:id="2" w:name="_Hlk170298028"/>
      <w:r>
        <w:rPr>
          <w:rFonts w:ascii="Comic Sans MS" w:hAnsi="Comic Sans MS" w:cs="Times New Roman"/>
          <w:b/>
          <w:bCs/>
          <w:noProof/>
          <w:color w:val="FF0000"/>
          <w:sz w:val="32"/>
          <w:szCs w:val="32"/>
        </w:rPr>
        <w:t>Après le chômage</w:t>
      </w:r>
      <w:r w:rsidR="008D5B4A">
        <w:rPr>
          <w:rFonts w:ascii="Comic Sans MS" w:hAnsi="Comic Sans MS" w:cs="Times New Roman"/>
          <w:b/>
          <w:bCs/>
          <w:noProof/>
          <w:color w:val="FF0000"/>
          <w:sz w:val="32"/>
          <w:szCs w:val="32"/>
        </w:rPr>
        <w:t>,</w:t>
      </w:r>
      <w:r>
        <w:rPr>
          <w:rFonts w:ascii="Comic Sans MS" w:hAnsi="Comic Sans MS" w:cs="Times New Roman"/>
          <w:b/>
          <w:bCs/>
          <w:noProof/>
          <w:color w:val="FF0000"/>
          <w:sz w:val="32"/>
          <w:szCs w:val="32"/>
        </w:rPr>
        <w:t xml:space="preserve"> turbin à GoGo</w:t>
      </w:r>
    </w:p>
    <w:bookmarkEnd w:id="2"/>
    <w:p w14:paraId="4BD65F98" w14:textId="087AEF2F" w:rsidR="006D6A2D" w:rsidRDefault="00C5216A" w:rsidP="00920A2B">
      <w:pPr>
        <w:spacing w:before="60" w:after="0" w:line="240" w:lineRule="auto"/>
        <w:jc w:val="both"/>
        <w:rPr>
          <w:rFonts w:ascii="Times New Roman" w:hAnsi="Times New Roman"/>
          <w:sz w:val="24"/>
          <w:szCs w:val="24"/>
        </w:rPr>
      </w:pPr>
      <w:r>
        <w:rPr>
          <w:rFonts w:ascii="Times New Roman" w:hAnsi="Times New Roman"/>
          <w:sz w:val="24"/>
          <w:szCs w:val="24"/>
        </w:rPr>
        <w:t>Lors du CSE la direction annonce :</w:t>
      </w:r>
    </w:p>
    <w:p w14:paraId="15F10F54" w14:textId="617C30A2" w:rsidR="00C5216A" w:rsidRDefault="00C5216A" w:rsidP="00271D0F">
      <w:pPr>
        <w:pStyle w:val="Paragraphedeliste"/>
        <w:numPr>
          <w:ilvl w:val="0"/>
          <w:numId w:val="16"/>
        </w:numPr>
        <w:spacing w:after="60" w:line="240" w:lineRule="auto"/>
        <w:jc w:val="both"/>
        <w:rPr>
          <w:rFonts w:ascii="Times New Roman" w:hAnsi="Times New Roman"/>
          <w:sz w:val="24"/>
          <w:szCs w:val="24"/>
        </w:rPr>
      </w:pPr>
      <w:r w:rsidRPr="00C5216A">
        <w:rPr>
          <w:rFonts w:ascii="Times New Roman" w:hAnsi="Times New Roman"/>
          <w:sz w:val="24"/>
          <w:szCs w:val="24"/>
        </w:rPr>
        <w:t xml:space="preserve">H+ le 6 juillet (TA), </w:t>
      </w:r>
      <w:r w:rsidR="008D5B4A" w:rsidRPr="00C5216A">
        <w:rPr>
          <w:rFonts w:ascii="Times New Roman" w:hAnsi="Times New Roman"/>
          <w:sz w:val="24"/>
          <w:szCs w:val="24"/>
        </w:rPr>
        <w:t>récup</w:t>
      </w:r>
      <w:r w:rsidRPr="00C5216A">
        <w:rPr>
          <w:rFonts w:ascii="Times New Roman" w:hAnsi="Times New Roman"/>
          <w:sz w:val="24"/>
          <w:szCs w:val="24"/>
        </w:rPr>
        <w:t xml:space="preserve"> ascension,</w:t>
      </w:r>
    </w:p>
    <w:p w14:paraId="3D71F248" w14:textId="473BFDCB" w:rsidR="00C5216A" w:rsidRDefault="00C5216A" w:rsidP="00271D0F">
      <w:pPr>
        <w:pStyle w:val="Paragraphedeliste"/>
        <w:numPr>
          <w:ilvl w:val="0"/>
          <w:numId w:val="16"/>
        </w:numPr>
        <w:spacing w:before="120" w:after="60" w:line="240" w:lineRule="auto"/>
        <w:jc w:val="both"/>
        <w:rPr>
          <w:rFonts w:ascii="Times New Roman" w:hAnsi="Times New Roman"/>
          <w:sz w:val="24"/>
          <w:szCs w:val="24"/>
        </w:rPr>
      </w:pPr>
      <w:r w:rsidRPr="00C5216A">
        <w:rPr>
          <w:rFonts w:ascii="Times New Roman" w:hAnsi="Times New Roman"/>
          <w:sz w:val="24"/>
          <w:szCs w:val="24"/>
        </w:rPr>
        <w:t>H+ les 6, 13 et 21 juillet pour Fer et Emb</w:t>
      </w:r>
      <w:r>
        <w:rPr>
          <w:rFonts w:ascii="Times New Roman" w:hAnsi="Times New Roman"/>
          <w:sz w:val="24"/>
          <w:szCs w:val="24"/>
        </w:rPr>
        <w:t>out</w:t>
      </w:r>
      <w:r w:rsidRPr="00C5216A">
        <w:rPr>
          <w:rFonts w:ascii="Times New Roman" w:hAnsi="Times New Roman"/>
          <w:sz w:val="24"/>
          <w:szCs w:val="24"/>
        </w:rPr>
        <w:t>,</w:t>
      </w:r>
    </w:p>
    <w:p w14:paraId="06A90FA6" w14:textId="52FD813E" w:rsidR="00C5216A" w:rsidRDefault="00C5216A" w:rsidP="00271D0F">
      <w:pPr>
        <w:pStyle w:val="Paragraphedeliste"/>
        <w:numPr>
          <w:ilvl w:val="0"/>
          <w:numId w:val="16"/>
        </w:numPr>
        <w:spacing w:before="120" w:after="60" w:line="240" w:lineRule="auto"/>
        <w:jc w:val="both"/>
        <w:rPr>
          <w:rFonts w:ascii="Times New Roman" w:hAnsi="Times New Roman"/>
          <w:sz w:val="24"/>
          <w:szCs w:val="24"/>
        </w:rPr>
      </w:pPr>
      <w:r w:rsidRPr="00C5216A">
        <w:rPr>
          <w:rFonts w:ascii="Times New Roman" w:hAnsi="Times New Roman"/>
          <w:sz w:val="24"/>
          <w:szCs w:val="24"/>
        </w:rPr>
        <w:t>Dimanches cyclés 7 juillet sur Fer, 21 juillet sur Emb</w:t>
      </w:r>
      <w:r>
        <w:rPr>
          <w:rFonts w:ascii="Times New Roman" w:hAnsi="Times New Roman"/>
          <w:sz w:val="24"/>
          <w:szCs w:val="24"/>
        </w:rPr>
        <w:t>out</w:t>
      </w:r>
      <w:r w:rsidRPr="00C5216A">
        <w:rPr>
          <w:rFonts w:ascii="Times New Roman" w:hAnsi="Times New Roman"/>
          <w:sz w:val="24"/>
          <w:szCs w:val="24"/>
        </w:rPr>
        <w:t>.</w:t>
      </w:r>
    </w:p>
    <w:p w14:paraId="587EC56C" w14:textId="1AF6FA83" w:rsidR="00C5216A" w:rsidRPr="00C5216A" w:rsidRDefault="00C5216A" w:rsidP="00271D0F">
      <w:pPr>
        <w:pStyle w:val="Paragraphedeliste"/>
        <w:numPr>
          <w:ilvl w:val="0"/>
          <w:numId w:val="16"/>
        </w:numPr>
        <w:spacing w:before="120" w:after="60" w:line="240" w:lineRule="auto"/>
        <w:jc w:val="both"/>
        <w:rPr>
          <w:rFonts w:ascii="Times New Roman" w:hAnsi="Times New Roman"/>
          <w:sz w:val="24"/>
          <w:szCs w:val="24"/>
        </w:rPr>
      </w:pPr>
      <w:r w:rsidRPr="00C5216A">
        <w:rPr>
          <w:rFonts w:ascii="Times New Roman" w:hAnsi="Times New Roman"/>
          <w:sz w:val="24"/>
          <w:szCs w:val="24"/>
        </w:rPr>
        <w:t>Allongements d'horaires programmés pour le mois, sur Fer +20 min / +37 min Embout (Nuit).</w:t>
      </w:r>
    </w:p>
    <w:p w14:paraId="1268B74C" w14:textId="0DEE7904" w:rsidR="00C5216A" w:rsidRPr="00C5216A" w:rsidRDefault="00C5216A" w:rsidP="00920A2B">
      <w:pPr>
        <w:spacing w:before="60" w:after="0" w:line="240" w:lineRule="auto"/>
        <w:jc w:val="both"/>
        <w:rPr>
          <w:rFonts w:ascii="Times New Roman" w:hAnsi="Times New Roman"/>
          <w:sz w:val="24"/>
          <w:szCs w:val="24"/>
        </w:rPr>
      </w:pPr>
      <w:r w:rsidRPr="00C5216A">
        <w:rPr>
          <w:rFonts w:ascii="Times New Roman" w:hAnsi="Times New Roman"/>
          <w:b/>
          <w:bCs/>
          <w:sz w:val="24"/>
          <w:szCs w:val="24"/>
        </w:rPr>
        <w:t>Prévisions août</w:t>
      </w:r>
      <w:r>
        <w:rPr>
          <w:rFonts w:ascii="Times New Roman" w:hAnsi="Times New Roman"/>
          <w:sz w:val="24"/>
          <w:szCs w:val="24"/>
        </w:rPr>
        <w:t> :</w:t>
      </w:r>
    </w:p>
    <w:p w14:paraId="6D688F98" w14:textId="74629A0E" w:rsidR="00C5216A" w:rsidRDefault="00C5216A" w:rsidP="00271D0F">
      <w:pPr>
        <w:pStyle w:val="Paragraphedeliste"/>
        <w:numPr>
          <w:ilvl w:val="0"/>
          <w:numId w:val="17"/>
        </w:numPr>
        <w:spacing w:after="60" w:line="240" w:lineRule="auto"/>
        <w:jc w:val="both"/>
        <w:rPr>
          <w:rFonts w:ascii="Times New Roman" w:hAnsi="Times New Roman"/>
          <w:sz w:val="24"/>
          <w:szCs w:val="24"/>
        </w:rPr>
      </w:pPr>
      <w:r w:rsidRPr="00C5216A">
        <w:rPr>
          <w:rFonts w:ascii="Times New Roman" w:hAnsi="Times New Roman"/>
          <w:sz w:val="24"/>
          <w:szCs w:val="24"/>
        </w:rPr>
        <w:t>Reprise après congés le 19 août</w:t>
      </w:r>
      <w:r w:rsidR="008D5B4A">
        <w:rPr>
          <w:rFonts w:ascii="Times New Roman" w:hAnsi="Times New Roman"/>
          <w:sz w:val="24"/>
          <w:szCs w:val="24"/>
        </w:rPr>
        <w:t>,</w:t>
      </w:r>
      <w:r w:rsidRPr="00C5216A">
        <w:rPr>
          <w:rFonts w:ascii="Times New Roman" w:hAnsi="Times New Roman"/>
          <w:sz w:val="24"/>
          <w:szCs w:val="24"/>
        </w:rPr>
        <w:t xml:space="preserve"> </w:t>
      </w:r>
    </w:p>
    <w:p w14:paraId="299CB780" w14:textId="05BCF7D0" w:rsidR="00C5216A" w:rsidRDefault="00C5216A" w:rsidP="00271D0F">
      <w:pPr>
        <w:pStyle w:val="Paragraphedeliste"/>
        <w:numPr>
          <w:ilvl w:val="0"/>
          <w:numId w:val="17"/>
        </w:numPr>
        <w:spacing w:before="120" w:after="60" w:line="240" w:lineRule="auto"/>
        <w:jc w:val="both"/>
        <w:rPr>
          <w:rFonts w:ascii="Times New Roman" w:hAnsi="Times New Roman"/>
          <w:sz w:val="24"/>
          <w:szCs w:val="24"/>
        </w:rPr>
      </w:pPr>
      <w:r w:rsidRPr="00C5216A">
        <w:rPr>
          <w:rFonts w:ascii="Times New Roman" w:hAnsi="Times New Roman"/>
          <w:sz w:val="24"/>
          <w:szCs w:val="24"/>
        </w:rPr>
        <w:t>H+ 31 août (TA)</w:t>
      </w:r>
      <w:r w:rsidR="008D5B4A">
        <w:rPr>
          <w:rFonts w:ascii="Times New Roman" w:hAnsi="Times New Roman"/>
          <w:sz w:val="24"/>
          <w:szCs w:val="24"/>
        </w:rPr>
        <w:t>,</w:t>
      </w:r>
    </w:p>
    <w:p w14:paraId="7E733937" w14:textId="77777777" w:rsidR="008D5B4A" w:rsidRDefault="00C5216A" w:rsidP="00271D0F">
      <w:pPr>
        <w:pStyle w:val="Paragraphedeliste"/>
        <w:numPr>
          <w:ilvl w:val="0"/>
          <w:numId w:val="17"/>
        </w:numPr>
        <w:spacing w:before="120" w:after="60" w:line="240" w:lineRule="auto"/>
        <w:jc w:val="both"/>
        <w:rPr>
          <w:rFonts w:ascii="Times New Roman" w:hAnsi="Times New Roman"/>
          <w:sz w:val="24"/>
          <w:szCs w:val="24"/>
        </w:rPr>
      </w:pPr>
      <w:r w:rsidRPr="00C5216A">
        <w:rPr>
          <w:rFonts w:ascii="Times New Roman" w:hAnsi="Times New Roman"/>
          <w:sz w:val="24"/>
          <w:szCs w:val="24"/>
        </w:rPr>
        <w:t>Ferrage et Emb</w:t>
      </w:r>
      <w:r w:rsidR="00667963">
        <w:rPr>
          <w:rFonts w:ascii="Times New Roman" w:hAnsi="Times New Roman"/>
          <w:sz w:val="24"/>
          <w:szCs w:val="24"/>
        </w:rPr>
        <w:t>out :</w:t>
      </w:r>
      <w:r w:rsidRPr="00C5216A">
        <w:rPr>
          <w:rFonts w:ascii="Times New Roman" w:hAnsi="Times New Roman"/>
          <w:sz w:val="24"/>
          <w:szCs w:val="24"/>
        </w:rPr>
        <w:t xml:space="preserve"> H+ les 24(TB) et 31(TA) août,</w:t>
      </w:r>
    </w:p>
    <w:p w14:paraId="713A5D38" w14:textId="77777777" w:rsidR="008D5B4A" w:rsidRPr="00C5216A" w:rsidRDefault="008D5B4A" w:rsidP="00271D0F">
      <w:pPr>
        <w:pStyle w:val="Paragraphedeliste"/>
        <w:numPr>
          <w:ilvl w:val="0"/>
          <w:numId w:val="17"/>
        </w:numPr>
        <w:spacing w:before="120" w:after="60" w:line="240" w:lineRule="auto"/>
        <w:jc w:val="both"/>
        <w:rPr>
          <w:rFonts w:ascii="Times New Roman" w:hAnsi="Times New Roman"/>
          <w:sz w:val="24"/>
          <w:szCs w:val="24"/>
        </w:rPr>
      </w:pPr>
      <w:r w:rsidRPr="00C5216A">
        <w:rPr>
          <w:rFonts w:ascii="Times New Roman" w:hAnsi="Times New Roman"/>
          <w:sz w:val="24"/>
          <w:szCs w:val="24"/>
        </w:rPr>
        <w:t>Allongements d'horaires programmés pour le mois, sur Fer +20 min / +37 min Embout (Nuit).</w:t>
      </w:r>
    </w:p>
    <w:p w14:paraId="3EA84B2F" w14:textId="77777777" w:rsidR="00C5216A" w:rsidRPr="00667963" w:rsidRDefault="00C5216A" w:rsidP="00920A2B">
      <w:pPr>
        <w:spacing w:before="60" w:after="0" w:line="240" w:lineRule="auto"/>
        <w:jc w:val="both"/>
        <w:rPr>
          <w:rFonts w:ascii="Times New Roman" w:hAnsi="Times New Roman"/>
          <w:b/>
          <w:bCs/>
          <w:sz w:val="24"/>
          <w:szCs w:val="24"/>
        </w:rPr>
      </w:pPr>
      <w:r w:rsidRPr="00667963">
        <w:rPr>
          <w:rFonts w:ascii="Times New Roman" w:hAnsi="Times New Roman"/>
          <w:b/>
          <w:bCs/>
          <w:sz w:val="24"/>
          <w:szCs w:val="24"/>
        </w:rPr>
        <w:t>Prévisions septembre :</w:t>
      </w:r>
    </w:p>
    <w:p w14:paraId="110C7A1C" w14:textId="53FEBA43" w:rsidR="00C5216A" w:rsidRPr="00C5216A" w:rsidRDefault="00C5216A" w:rsidP="00920A2B">
      <w:pPr>
        <w:pStyle w:val="Paragraphedeliste"/>
        <w:numPr>
          <w:ilvl w:val="0"/>
          <w:numId w:val="18"/>
        </w:numPr>
        <w:spacing w:after="120" w:line="240" w:lineRule="auto"/>
        <w:jc w:val="both"/>
        <w:rPr>
          <w:rFonts w:ascii="Times New Roman" w:hAnsi="Times New Roman"/>
          <w:sz w:val="24"/>
          <w:szCs w:val="24"/>
        </w:rPr>
      </w:pPr>
      <w:r w:rsidRPr="00C5216A">
        <w:rPr>
          <w:rFonts w:ascii="Times New Roman" w:hAnsi="Times New Roman"/>
          <w:sz w:val="24"/>
          <w:szCs w:val="24"/>
        </w:rPr>
        <w:t>H+ les 7(TB), 14(TA) et 21(TB) septembre</w:t>
      </w:r>
      <w:r w:rsidR="00FE7FDF">
        <w:rPr>
          <w:rFonts w:ascii="Times New Roman" w:hAnsi="Times New Roman"/>
          <w:sz w:val="24"/>
          <w:szCs w:val="24"/>
        </w:rPr>
        <w:t>.</w:t>
      </w:r>
    </w:p>
    <w:p w14:paraId="12721DFA" w14:textId="6E3C8B28" w:rsidR="00C5216A" w:rsidRPr="00C5216A" w:rsidRDefault="00C5216A" w:rsidP="00920A2B">
      <w:pPr>
        <w:spacing w:before="120" w:after="0" w:line="240" w:lineRule="auto"/>
        <w:jc w:val="both"/>
        <w:rPr>
          <w:rFonts w:ascii="Times New Roman" w:hAnsi="Times New Roman"/>
          <w:sz w:val="24"/>
          <w:szCs w:val="24"/>
        </w:rPr>
      </w:pPr>
      <w:r w:rsidRPr="00C5216A">
        <w:rPr>
          <w:rFonts w:ascii="Times New Roman" w:hAnsi="Times New Roman"/>
          <w:sz w:val="24"/>
          <w:szCs w:val="24"/>
        </w:rPr>
        <w:t>La direction prévoit la mise en place d'une équipe de nuit pour l'automne, mais ne le confirme pas encore.</w:t>
      </w:r>
    </w:p>
    <w:p w14:paraId="1B2743A6" w14:textId="67B73CC0" w:rsidR="00C5216A" w:rsidRDefault="00C5216A" w:rsidP="00920A2B">
      <w:pPr>
        <w:spacing w:after="120" w:line="240" w:lineRule="auto"/>
        <w:jc w:val="both"/>
        <w:rPr>
          <w:rFonts w:ascii="Times New Roman" w:hAnsi="Times New Roman"/>
          <w:sz w:val="24"/>
          <w:szCs w:val="24"/>
        </w:rPr>
      </w:pPr>
      <w:r w:rsidRPr="00C5216A">
        <w:rPr>
          <w:rFonts w:ascii="Times New Roman" w:hAnsi="Times New Roman"/>
          <w:sz w:val="24"/>
          <w:szCs w:val="24"/>
        </w:rPr>
        <w:t>Annonce de la mise en place d'une équipe de VSD du 5 juillet au 1 septembre, sur emboutissage</w:t>
      </w:r>
      <w:r w:rsidR="00271D0F">
        <w:rPr>
          <w:rFonts w:ascii="Times New Roman" w:hAnsi="Times New Roman"/>
          <w:sz w:val="24"/>
          <w:szCs w:val="24"/>
        </w:rPr>
        <w:t xml:space="preserve"> pour un complément de production.</w:t>
      </w:r>
    </w:p>
    <w:p w14:paraId="6E623795" w14:textId="280632A7" w:rsidR="00920A2B" w:rsidRDefault="001366D4" w:rsidP="00D215A0">
      <w:pPr>
        <w:spacing w:before="60" w:after="0" w:line="240" w:lineRule="auto"/>
        <w:jc w:val="center"/>
        <w:rPr>
          <w:rFonts w:ascii="Times New Roman" w:hAnsi="Times New Roman"/>
          <w:b/>
          <w:bCs/>
          <w:color w:val="FF0000"/>
          <w:sz w:val="24"/>
          <w:szCs w:val="24"/>
        </w:rPr>
      </w:pPr>
      <w:r w:rsidRPr="00D215A0">
        <w:rPr>
          <w:rFonts w:ascii="Times New Roman" w:hAnsi="Times New Roman"/>
          <w:b/>
          <w:bCs/>
          <w:color w:val="FF0000"/>
          <w:sz w:val="27"/>
          <w:szCs w:val="27"/>
        </w:rPr>
        <w:t>La CGT a donné un avis défavorable à ce calendrier de travail infernal</w:t>
      </w:r>
      <w:r w:rsidR="003E6874">
        <w:rPr>
          <w:rFonts w:ascii="Times New Roman" w:hAnsi="Times New Roman"/>
          <w:b/>
          <w:bCs/>
          <w:color w:val="FF0000"/>
          <w:sz w:val="27"/>
          <w:szCs w:val="27"/>
        </w:rPr>
        <w:t>. S</w:t>
      </w:r>
      <w:r w:rsidRPr="00D215A0">
        <w:rPr>
          <w:rFonts w:ascii="Times New Roman" w:hAnsi="Times New Roman"/>
          <w:b/>
          <w:bCs/>
          <w:color w:val="FF0000"/>
          <w:sz w:val="27"/>
          <w:szCs w:val="27"/>
        </w:rPr>
        <w:t xml:space="preserve">i la direction </w:t>
      </w:r>
      <w:r w:rsidR="003E6874">
        <w:rPr>
          <w:rFonts w:ascii="Times New Roman" w:hAnsi="Times New Roman"/>
          <w:b/>
          <w:bCs/>
          <w:color w:val="FF0000"/>
          <w:sz w:val="27"/>
          <w:szCs w:val="27"/>
        </w:rPr>
        <w:t>a</w:t>
      </w:r>
      <w:r w:rsidRPr="00D215A0">
        <w:rPr>
          <w:rFonts w:ascii="Times New Roman" w:hAnsi="Times New Roman"/>
          <w:b/>
          <w:bCs/>
          <w:color w:val="FF0000"/>
          <w:sz w:val="27"/>
          <w:szCs w:val="27"/>
        </w:rPr>
        <w:t xml:space="preserve"> des commandes, il est temps d’engager l’équipe de nuit.</w:t>
      </w:r>
      <w:r w:rsidR="00920A2B">
        <w:rPr>
          <w:rFonts w:ascii="Times New Roman" w:hAnsi="Times New Roman"/>
          <w:b/>
          <w:bCs/>
          <w:color w:val="FF0000"/>
          <w:sz w:val="24"/>
          <w:szCs w:val="24"/>
        </w:rPr>
        <w:br w:type="page"/>
      </w:r>
    </w:p>
    <w:p w14:paraId="774D3304" w14:textId="3125193C" w:rsidR="001366D4" w:rsidRPr="001366D4" w:rsidRDefault="00667963" w:rsidP="00920A2B">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noProof/>
          <w:color w:val="FF0000"/>
          <w:sz w:val="32"/>
          <w:szCs w:val="32"/>
        </w:rPr>
      </w:pPr>
      <w:bookmarkStart w:id="3" w:name="_Hlk170642805"/>
      <w:r>
        <w:rPr>
          <w:rFonts w:ascii="Comic Sans MS" w:hAnsi="Comic Sans MS" w:cs="Times New Roman"/>
          <w:b/>
          <w:bCs/>
          <w:noProof/>
          <w:color w:val="FF0000"/>
          <w:sz w:val="32"/>
          <w:szCs w:val="32"/>
        </w:rPr>
        <w:lastRenderedPageBreak/>
        <w:t>Effectif encore en baisse !</w:t>
      </w:r>
    </w:p>
    <w:bookmarkEnd w:id="3"/>
    <w:p w14:paraId="338DA531" w14:textId="627A2AF6" w:rsidR="00D215A0" w:rsidRDefault="00667963" w:rsidP="00920A2B">
      <w:pPr>
        <w:spacing w:before="60" w:after="60" w:line="240" w:lineRule="auto"/>
        <w:jc w:val="both"/>
        <w:rPr>
          <w:rFonts w:ascii="Times New Roman" w:hAnsi="Times New Roman"/>
          <w:sz w:val="24"/>
          <w:szCs w:val="24"/>
        </w:rPr>
      </w:pPr>
      <w:r w:rsidRPr="00920A2B">
        <w:rPr>
          <w:rFonts w:ascii="Times New Roman" w:hAnsi="Times New Roman"/>
          <w:sz w:val="24"/>
          <w:szCs w:val="24"/>
        </w:rPr>
        <w:t>La CGT dénonce régulièrement le manque d’effectifs</w:t>
      </w:r>
      <w:r w:rsidR="00271D0F">
        <w:rPr>
          <w:rFonts w:ascii="Times New Roman" w:hAnsi="Times New Roman"/>
          <w:sz w:val="24"/>
          <w:szCs w:val="24"/>
        </w:rPr>
        <w:t>.</w:t>
      </w:r>
      <w:r w:rsidRPr="00920A2B">
        <w:rPr>
          <w:rFonts w:ascii="Times New Roman" w:hAnsi="Times New Roman"/>
          <w:sz w:val="24"/>
          <w:szCs w:val="24"/>
        </w:rPr>
        <w:t xml:space="preserve"> </w:t>
      </w:r>
      <w:r w:rsidR="00271D0F">
        <w:rPr>
          <w:rFonts w:ascii="Times New Roman" w:hAnsi="Times New Roman"/>
          <w:sz w:val="24"/>
          <w:szCs w:val="24"/>
        </w:rPr>
        <w:t>D</w:t>
      </w:r>
      <w:r w:rsidRPr="00920A2B">
        <w:rPr>
          <w:rFonts w:ascii="Times New Roman" w:hAnsi="Times New Roman"/>
          <w:sz w:val="24"/>
          <w:szCs w:val="24"/>
        </w:rPr>
        <w:t>epuis plusieurs années l’usine ne cesse de se vider</w:t>
      </w:r>
      <w:r w:rsidR="00421E07" w:rsidRPr="00920A2B">
        <w:rPr>
          <w:rFonts w:ascii="Times New Roman" w:hAnsi="Times New Roman"/>
          <w:sz w:val="24"/>
          <w:szCs w:val="24"/>
        </w:rPr>
        <w:t>,</w:t>
      </w:r>
      <w:r w:rsidRPr="00920A2B">
        <w:rPr>
          <w:rFonts w:ascii="Times New Roman" w:hAnsi="Times New Roman"/>
          <w:sz w:val="24"/>
          <w:szCs w:val="24"/>
        </w:rPr>
        <w:t xml:space="preserve"> </w:t>
      </w:r>
      <w:r w:rsidR="00FE7FDF" w:rsidRPr="00920A2B">
        <w:rPr>
          <w:rFonts w:ascii="Times New Roman" w:hAnsi="Times New Roman"/>
          <w:sz w:val="24"/>
          <w:szCs w:val="24"/>
        </w:rPr>
        <w:t>historiquement il n’y a jamais eu si peu de salariés par rapport aux prévisions de production</w:t>
      </w:r>
      <w:r w:rsidRPr="00920A2B">
        <w:rPr>
          <w:rFonts w:ascii="Times New Roman" w:hAnsi="Times New Roman"/>
          <w:sz w:val="24"/>
          <w:szCs w:val="24"/>
        </w:rPr>
        <w:t>.</w:t>
      </w:r>
    </w:p>
    <w:p w14:paraId="6F973AFE" w14:textId="00F2A1C3" w:rsidR="003A0A1F" w:rsidRPr="00920A2B" w:rsidRDefault="00FE7FDF" w:rsidP="00920A2B">
      <w:pPr>
        <w:spacing w:before="60" w:after="60" w:line="240" w:lineRule="auto"/>
        <w:jc w:val="both"/>
        <w:rPr>
          <w:rFonts w:ascii="Times New Roman" w:hAnsi="Times New Roman"/>
          <w:sz w:val="24"/>
          <w:szCs w:val="24"/>
        </w:rPr>
      </w:pPr>
      <w:r w:rsidRPr="00920A2B">
        <w:rPr>
          <w:rFonts w:ascii="Times New Roman" w:hAnsi="Times New Roman"/>
          <w:sz w:val="24"/>
          <w:szCs w:val="24"/>
        </w:rPr>
        <w:t>L’année dernière,</w:t>
      </w:r>
      <w:r w:rsidR="00BF1A77" w:rsidRPr="00920A2B">
        <w:rPr>
          <w:rFonts w:ascii="Times New Roman" w:hAnsi="Times New Roman"/>
          <w:sz w:val="24"/>
          <w:szCs w:val="24"/>
        </w:rPr>
        <w:t xml:space="preserve"> nous étions 5</w:t>
      </w:r>
      <w:r w:rsidR="003E6874">
        <w:rPr>
          <w:rFonts w:ascii="Times New Roman" w:hAnsi="Times New Roman"/>
          <w:sz w:val="24"/>
          <w:szCs w:val="24"/>
        </w:rPr>
        <w:t xml:space="preserve"> </w:t>
      </w:r>
      <w:r w:rsidR="00BF1A77" w:rsidRPr="00920A2B">
        <w:rPr>
          <w:rFonts w:ascii="Times New Roman" w:hAnsi="Times New Roman"/>
          <w:sz w:val="24"/>
          <w:szCs w:val="24"/>
        </w:rPr>
        <w:t>467 sur le site de Sochaux/</w:t>
      </w:r>
      <w:proofErr w:type="spellStart"/>
      <w:r w:rsidR="00BF1A77" w:rsidRPr="00920A2B">
        <w:rPr>
          <w:rFonts w:ascii="Times New Roman" w:hAnsi="Times New Roman"/>
          <w:sz w:val="24"/>
          <w:szCs w:val="24"/>
        </w:rPr>
        <w:t>Belchamp</w:t>
      </w:r>
      <w:proofErr w:type="spellEnd"/>
      <w:r w:rsidR="00BF1A77" w:rsidRPr="00920A2B">
        <w:rPr>
          <w:rFonts w:ascii="Times New Roman" w:hAnsi="Times New Roman"/>
          <w:sz w:val="24"/>
          <w:szCs w:val="24"/>
        </w:rPr>
        <w:t xml:space="preserve"> aujourd’hui 5</w:t>
      </w:r>
      <w:r w:rsidR="003E6874">
        <w:rPr>
          <w:rFonts w:ascii="Times New Roman" w:hAnsi="Times New Roman"/>
          <w:sz w:val="24"/>
          <w:szCs w:val="24"/>
        </w:rPr>
        <w:t xml:space="preserve"> </w:t>
      </w:r>
      <w:r w:rsidR="00BF1A77" w:rsidRPr="00920A2B">
        <w:rPr>
          <w:rFonts w:ascii="Times New Roman" w:hAnsi="Times New Roman"/>
          <w:sz w:val="24"/>
          <w:szCs w:val="24"/>
        </w:rPr>
        <w:t>074</w:t>
      </w:r>
      <w:r w:rsidRPr="00920A2B">
        <w:rPr>
          <w:rFonts w:ascii="Times New Roman" w:hAnsi="Times New Roman"/>
          <w:sz w:val="24"/>
          <w:szCs w:val="24"/>
        </w:rPr>
        <w:t>,</w:t>
      </w:r>
      <w:r w:rsidR="00D0352C" w:rsidRPr="00920A2B">
        <w:rPr>
          <w:rFonts w:ascii="Times New Roman" w:hAnsi="Times New Roman"/>
          <w:sz w:val="24"/>
          <w:szCs w:val="24"/>
        </w:rPr>
        <w:t xml:space="preserve"> en 1 an nous avons perdu 393 emplois</w:t>
      </w:r>
      <w:r w:rsidRPr="00920A2B">
        <w:rPr>
          <w:rFonts w:ascii="Times New Roman" w:hAnsi="Times New Roman"/>
          <w:sz w:val="24"/>
          <w:szCs w:val="24"/>
        </w:rPr>
        <w:t>,</w:t>
      </w:r>
      <w:r w:rsidR="00D0352C" w:rsidRPr="00920A2B">
        <w:rPr>
          <w:rFonts w:ascii="Times New Roman" w:hAnsi="Times New Roman"/>
          <w:sz w:val="24"/>
          <w:szCs w:val="24"/>
        </w:rPr>
        <w:t xml:space="preserve"> en 10 ans ce sont plus de 5</w:t>
      </w:r>
      <w:r w:rsidR="003E6874">
        <w:rPr>
          <w:rFonts w:ascii="Times New Roman" w:hAnsi="Times New Roman"/>
          <w:sz w:val="24"/>
          <w:szCs w:val="24"/>
        </w:rPr>
        <w:t xml:space="preserve"> </w:t>
      </w:r>
      <w:r w:rsidR="00D0352C" w:rsidRPr="00920A2B">
        <w:rPr>
          <w:rFonts w:ascii="Times New Roman" w:hAnsi="Times New Roman"/>
          <w:sz w:val="24"/>
          <w:szCs w:val="24"/>
        </w:rPr>
        <w:t>000 emplois de perdu</w:t>
      </w:r>
      <w:r w:rsidRPr="00920A2B">
        <w:rPr>
          <w:rFonts w:ascii="Times New Roman" w:hAnsi="Times New Roman"/>
          <w:sz w:val="24"/>
          <w:szCs w:val="24"/>
        </w:rPr>
        <w:t>s</w:t>
      </w:r>
      <w:r w:rsidR="00D0352C" w:rsidRPr="00920A2B">
        <w:rPr>
          <w:rFonts w:ascii="Times New Roman" w:hAnsi="Times New Roman"/>
          <w:sz w:val="24"/>
          <w:szCs w:val="24"/>
        </w:rPr>
        <w:t xml:space="preserve"> sur le site.</w:t>
      </w:r>
    </w:p>
    <w:p w14:paraId="7761721C" w14:textId="31D2CD6D" w:rsidR="00667963" w:rsidRPr="00D215A0" w:rsidRDefault="00D0352C" w:rsidP="00920A2B">
      <w:pPr>
        <w:spacing w:before="60" w:after="60" w:line="240" w:lineRule="auto"/>
        <w:jc w:val="center"/>
        <w:rPr>
          <w:rFonts w:ascii="Times New Roman" w:hAnsi="Times New Roman"/>
          <w:b/>
          <w:bCs/>
          <w:color w:val="FF0000"/>
          <w:sz w:val="24"/>
          <w:szCs w:val="24"/>
        </w:rPr>
      </w:pPr>
      <w:r w:rsidRPr="00D215A0">
        <w:rPr>
          <w:rFonts w:ascii="Times New Roman" w:hAnsi="Times New Roman"/>
          <w:b/>
          <w:bCs/>
          <w:color w:val="FF0000"/>
          <w:sz w:val="24"/>
          <w:szCs w:val="24"/>
        </w:rPr>
        <w:t>La CGT revendique l’embauche de tous les intérimaires et la baisse du temps de travail à 32H par semaine sans perte de salaire</w:t>
      </w:r>
      <w:r w:rsidR="00FE7FDF" w:rsidRPr="00D215A0">
        <w:rPr>
          <w:rFonts w:ascii="Times New Roman" w:hAnsi="Times New Roman"/>
          <w:b/>
          <w:bCs/>
          <w:color w:val="FF0000"/>
          <w:sz w:val="24"/>
          <w:szCs w:val="24"/>
        </w:rPr>
        <w:t xml:space="preserve"> pour travailler moins et tous</w:t>
      </w:r>
      <w:r w:rsidRPr="00D215A0">
        <w:rPr>
          <w:rFonts w:ascii="Times New Roman" w:hAnsi="Times New Roman"/>
          <w:b/>
          <w:bCs/>
          <w:color w:val="FF0000"/>
          <w:sz w:val="24"/>
          <w:szCs w:val="24"/>
        </w:rPr>
        <w:t xml:space="preserve">. </w:t>
      </w:r>
      <w:r w:rsidR="006A0FE3" w:rsidRPr="00D215A0">
        <w:rPr>
          <w:rFonts w:ascii="Times New Roman" w:hAnsi="Times New Roman"/>
          <w:b/>
          <w:bCs/>
          <w:color w:val="FF0000"/>
          <w:sz w:val="24"/>
          <w:szCs w:val="24"/>
        </w:rPr>
        <w:t xml:space="preserve">Que chaque </w:t>
      </w:r>
      <w:r w:rsidRPr="00D215A0">
        <w:rPr>
          <w:rFonts w:ascii="Times New Roman" w:hAnsi="Times New Roman"/>
          <w:b/>
          <w:bCs/>
          <w:color w:val="FF0000"/>
          <w:sz w:val="24"/>
          <w:szCs w:val="24"/>
        </w:rPr>
        <w:t>départ en congé sénior ou mobilité</w:t>
      </w:r>
      <w:r w:rsidR="006A0FE3" w:rsidRPr="00D215A0">
        <w:rPr>
          <w:rFonts w:ascii="Times New Roman" w:hAnsi="Times New Roman"/>
          <w:b/>
          <w:bCs/>
          <w:color w:val="FF0000"/>
          <w:sz w:val="24"/>
          <w:szCs w:val="24"/>
        </w:rPr>
        <w:t xml:space="preserve">, soit compensé </w:t>
      </w:r>
      <w:r w:rsidR="00920A2B" w:rsidRPr="00D215A0">
        <w:rPr>
          <w:rFonts w:ascii="Times New Roman" w:hAnsi="Times New Roman"/>
          <w:b/>
          <w:bCs/>
          <w:color w:val="FF0000"/>
          <w:sz w:val="24"/>
          <w:szCs w:val="24"/>
        </w:rPr>
        <w:t>par une</w:t>
      </w:r>
      <w:r w:rsidR="00FE7FDF" w:rsidRPr="00D215A0">
        <w:rPr>
          <w:rFonts w:ascii="Times New Roman" w:hAnsi="Times New Roman"/>
          <w:b/>
          <w:bCs/>
          <w:color w:val="FF0000"/>
          <w:sz w:val="24"/>
          <w:szCs w:val="24"/>
        </w:rPr>
        <w:t xml:space="preserve"> </w:t>
      </w:r>
      <w:r w:rsidRPr="00D215A0">
        <w:rPr>
          <w:rFonts w:ascii="Times New Roman" w:hAnsi="Times New Roman"/>
          <w:b/>
          <w:bCs/>
          <w:color w:val="FF0000"/>
          <w:sz w:val="24"/>
          <w:szCs w:val="24"/>
        </w:rPr>
        <w:t>embauche en CDI Stellantis.</w:t>
      </w:r>
    </w:p>
    <w:p w14:paraId="72A6F2FE" w14:textId="048E6779" w:rsidR="00667963" w:rsidRPr="00AC6389" w:rsidRDefault="00D215A0" w:rsidP="00920A2B">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noProof/>
          <w:color w:val="FF0000"/>
          <w:sz w:val="32"/>
          <w:szCs w:val="32"/>
        </w:rPr>
      </w:pPr>
      <w:r>
        <w:rPr>
          <w:rFonts w:ascii="Times New Roman" w:hAnsi="Times New Roman"/>
          <w:b/>
          <w:bCs/>
          <w:noProof/>
          <w:spacing w:val="-10"/>
          <w:sz w:val="24"/>
          <w:szCs w:val="24"/>
        </w:rPr>
        <w:drawing>
          <wp:anchor distT="0" distB="0" distL="114300" distR="114300" simplePos="0" relativeHeight="251670528" behindDoc="1" locked="0" layoutInCell="1" allowOverlap="1" wp14:anchorId="174E87EE" wp14:editId="3B3A1712">
            <wp:simplePos x="0" y="0"/>
            <wp:positionH relativeFrom="column">
              <wp:posOffset>3254375</wp:posOffset>
            </wp:positionH>
            <wp:positionV relativeFrom="paragraph">
              <wp:posOffset>381635</wp:posOffset>
            </wp:positionV>
            <wp:extent cx="3439160" cy="1562100"/>
            <wp:effectExtent l="0" t="0" r="8890" b="0"/>
            <wp:wrapTight wrapText="bothSides">
              <wp:wrapPolygon edited="0">
                <wp:start x="0" y="0"/>
                <wp:lineTo x="0" y="21337"/>
                <wp:lineTo x="21536" y="21337"/>
                <wp:lineTo x="21536" y="0"/>
                <wp:lineTo x="0" y="0"/>
              </wp:wrapPolygon>
            </wp:wrapTight>
            <wp:docPr id="1170693928"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93928" name="Image 1" descr="Une image contenant texte, capture d’écran, nombre, Polic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39160" cy="1562100"/>
                    </a:xfrm>
                    <a:prstGeom prst="rect">
                      <a:avLst/>
                    </a:prstGeom>
                  </pic:spPr>
                </pic:pic>
              </a:graphicData>
            </a:graphic>
            <wp14:sizeRelH relativeFrom="margin">
              <wp14:pctWidth>0</wp14:pctWidth>
            </wp14:sizeRelH>
            <wp14:sizeRelV relativeFrom="margin">
              <wp14:pctHeight>0</wp14:pctHeight>
            </wp14:sizeRelV>
          </wp:anchor>
        </w:drawing>
      </w:r>
      <w:r w:rsidR="00FE01D0">
        <w:rPr>
          <w:rFonts w:ascii="Comic Sans MS" w:hAnsi="Comic Sans MS" w:cs="Times New Roman"/>
          <w:b/>
          <w:bCs/>
          <w:noProof/>
          <w:color w:val="FF0000"/>
          <w:sz w:val="32"/>
          <w:szCs w:val="32"/>
        </w:rPr>
        <w:t>Compteur de modulation</w:t>
      </w:r>
      <w:r w:rsidR="00667963">
        <w:rPr>
          <w:rFonts w:ascii="Comic Sans MS" w:hAnsi="Comic Sans MS" w:cs="Times New Roman"/>
          <w:b/>
          <w:bCs/>
          <w:noProof/>
          <w:color w:val="FF0000"/>
          <w:sz w:val="32"/>
          <w:szCs w:val="32"/>
        </w:rPr>
        <w:t xml:space="preserve"> </w:t>
      </w:r>
    </w:p>
    <w:p w14:paraId="5C0707F7" w14:textId="77777777" w:rsidR="00D215A0" w:rsidRDefault="00D215A0" w:rsidP="00920A2B">
      <w:pPr>
        <w:spacing w:after="0" w:line="240" w:lineRule="auto"/>
        <w:jc w:val="both"/>
        <w:rPr>
          <w:rFonts w:ascii="Times New Roman" w:hAnsi="Times New Roman"/>
          <w:sz w:val="24"/>
          <w:szCs w:val="24"/>
        </w:rPr>
        <w:sectPr w:rsidR="00D215A0" w:rsidSect="005B5CFD">
          <w:type w:val="continuous"/>
          <w:pgSz w:w="11906" w:h="16838"/>
          <w:pgMar w:top="77" w:right="680" w:bottom="425" w:left="680" w:header="230" w:footer="303" w:gutter="0"/>
          <w:cols w:space="708"/>
          <w:docGrid w:linePitch="360"/>
        </w:sectPr>
      </w:pPr>
    </w:p>
    <w:p w14:paraId="74176EF6" w14:textId="7B2EF222" w:rsidR="00D215A0" w:rsidRDefault="00FE01D0" w:rsidP="00920A2B">
      <w:pPr>
        <w:spacing w:after="0" w:line="240" w:lineRule="auto"/>
        <w:jc w:val="both"/>
        <w:rPr>
          <w:rFonts w:ascii="Times New Roman" w:hAnsi="Times New Roman"/>
          <w:sz w:val="24"/>
          <w:szCs w:val="24"/>
        </w:rPr>
      </w:pPr>
      <w:r>
        <w:rPr>
          <w:rFonts w:ascii="Times New Roman" w:hAnsi="Times New Roman"/>
          <w:sz w:val="24"/>
          <w:szCs w:val="24"/>
        </w:rPr>
        <w:t xml:space="preserve">Comme </w:t>
      </w:r>
      <w:r w:rsidR="00271D0F">
        <w:rPr>
          <w:rFonts w:ascii="Times New Roman" w:hAnsi="Times New Roman"/>
          <w:sz w:val="24"/>
          <w:szCs w:val="24"/>
        </w:rPr>
        <w:t>l’a déjà écrit</w:t>
      </w:r>
      <w:r>
        <w:rPr>
          <w:rFonts w:ascii="Times New Roman" w:hAnsi="Times New Roman"/>
          <w:sz w:val="24"/>
          <w:szCs w:val="24"/>
        </w:rPr>
        <w:t xml:space="preserve"> la CGT</w:t>
      </w:r>
      <w:r w:rsidR="003E6874">
        <w:rPr>
          <w:rFonts w:ascii="Times New Roman" w:hAnsi="Times New Roman"/>
          <w:sz w:val="24"/>
          <w:szCs w:val="24"/>
        </w:rPr>
        <w:t>,</w:t>
      </w:r>
      <w:r>
        <w:rPr>
          <w:rFonts w:ascii="Times New Roman" w:hAnsi="Times New Roman"/>
          <w:sz w:val="24"/>
          <w:szCs w:val="24"/>
        </w:rPr>
        <w:t xml:space="preserve"> les compteurs sont une réelle arnaque</w:t>
      </w:r>
      <w:r w:rsidR="00271D0F">
        <w:rPr>
          <w:rFonts w:ascii="Times New Roman" w:hAnsi="Times New Roman"/>
          <w:sz w:val="24"/>
          <w:szCs w:val="24"/>
        </w:rPr>
        <w:t>.</w:t>
      </w:r>
      <w:r>
        <w:rPr>
          <w:rFonts w:ascii="Times New Roman" w:hAnsi="Times New Roman"/>
          <w:sz w:val="24"/>
          <w:szCs w:val="24"/>
        </w:rPr>
        <w:t xml:space="preserve"> </w:t>
      </w:r>
      <w:r w:rsidR="00271D0F">
        <w:rPr>
          <w:rFonts w:ascii="Times New Roman" w:hAnsi="Times New Roman"/>
          <w:sz w:val="24"/>
          <w:szCs w:val="24"/>
        </w:rPr>
        <w:t>N</w:t>
      </w:r>
      <w:r>
        <w:rPr>
          <w:rFonts w:ascii="Times New Roman" w:hAnsi="Times New Roman"/>
          <w:sz w:val="24"/>
          <w:szCs w:val="24"/>
        </w:rPr>
        <w:t xml:space="preserve">ous pouvons constater sur le tableau ci-dessus que pour la </w:t>
      </w:r>
      <w:r w:rsidR="00271D0F">
        <w:rPr>
          <w:rFonts w:ascii="Times New Roman" w:hAnsi="Times New Roman"/>
          <w:sz w:val="24"/>
          <w:szCs w:val="24"/>
        </w:rPr>
        <w:t>plupart</w:t>
      </w:r>
      <w:r>
        <w:rPr>
          <w:rFonts w:ascii="Times New Roman" w:hAnsi="Times New Roman"/>
          <w:sz w:val="24"/>
          <w:szCs w:val="24"/>
        </w:rPr>
        <w:t xml:space="preserve"> d’entre nous </w:t>
      </w:r>
      <w:r w:rsidR="00271D0F">
        <w:rPr>
          <w:rFonts w:ascii="Times New Roman" w:hAnsi="Times New Roman"/>
          <w:sz w:val="24"/>
          <w:szCs w:val="24"/>
        </w:rPr>
        <w:t>les</w:t>
      </w:r>
      <w:r>
        <w:rPr>
          <w:rFonts w:ascii="Times New Roman" w:hAnsi="Times New Roman"/>
          <w:sz w:val="24"/>
          <w:szCs w:val="24"/>
        </w:rPr>
        <w:t xml:space="preserve"> compteurs ont passé la barre des -28H</w:t>
      </w:r>
      <w:r w:rsidR="00271D0F">
        <w:rPr>
          <w:rFonts w:ascii="Times New Roman" w:hAnsi="Times New Roman"/>
          <w:sz w:val="24"/>
          <w:szCs w:val="24"/>
        </w:rPr>
        <w:t>.</w:t>
      </w:r>
      <w:r>
        <w:rPr>
          <w:rFonts w:ascii="Times New Roman" w:hAnsi="Times New Roman"/>
          <w:sz w:val="24"/>
          <w:szCs w:val="24"/>
        </w:rPr>
        <w:t xml:space="preserve"> </w:t>
      </w:r>
      <w:r w:rsidR="00271D0F">
        <w:rPr>
          <w:rFonts w:ascii="Times New Roman" w:hAnsi="Times New Roman"/>
          <w:sz w:val="24"/>
          <w:szCs w:val="24"/>
        </w:rPr>
        <w:t>Il y aura</w:t>
      </w:r>
      <w:r>
        <w:rPr>
          <w:rFonts w:ascii="Times New Roman" w:hAnsi="Times New Roman"/>
          <w:sz w:val="24"/>
          <w:szCs w:val="24"/>
        </w:rPr>
        <w:t xml:space="preserve"> 10 samedi</w:t>
      </w:r>
      <w:r w:rsidR="003E6874">
        <w:rPr>
          <w:rFonts w:ascii="Times New Roman" w:hAnsi="Times New Roman"/>
          <w:sz w:val="24"/>
          <w:szCs w:val="24"/>
        </w:rPr>
        <w:t>s</w:t>
      </w:r>
      <w:r>
        <w:rPr>
          <w:rFonts w:ascii="Times New Roman" w:hAnsi="Times New Roman"/>
          <w:sz w:val="24"/>
          <w:szCs w:val="24"/>
        </w:rPr>
        <w:t xml:space="preserve"> à faire pour remettre le compteur à zéro.</w:t>
      </w:r>
    </w:p>
    <w:p w14:paraId="74915BAE" w14:textId="3E26DDCA" w:rsidR="00FE01D0" w:rsidRPr="00D215A0" w:rsidRDefault="006A0FE3" w:rsidP="00920A2B">
      <w:pPr>
        <w:spacing w:after="0" w:line="240" w:lineRule="auto"/>
        <w:jc w:val="both"/>
        <w:rPr>
          <w:rFonts w:ascii="Times New Roman" w:hAnsi="Times New Roman"/>
          <w:b/>
          <w:bCs/>
          <w:sz w:val="24"/>
          <w:szCs w:val="24"/>
        </w:rPr>
      </w:pPr>
      <w:r w:rsidRPr="00D215A0">
        <w:rPr>
          <w:rFonts w:ascii="Times New Roman" w:hAnsi="Times New Roman"/>
          <w:b/>
          <w:bCs/>
          <w:sz w:val="24"/>
          <w:szCs w:val="24"/>
        </w:rPr>
        <w:t xml:space="preserve">Nous rappelons que l’accord signé sur les compteurs permet la reprise des jours </w:t>
      </w:r>
      <w:r w:rsidR="00F54465" w:rsidRPr="00D215A0">
        <w:rPr>
          <w:rFonts w:ascii="Times New Roman" w:hAnsi="Times New Roman"/>
          <w:b/>
          <w:bCs/>
          <w:sz w:val="24"/>
          <w:szCs w:val="24"/>
        </w:rPr>
        <w:t>dès</w:t>
      </w:r>
      <w:r w:rsidRPr="00D215A0">
        <w:rPr>
          <w:rFonts w:ascii="Times New Roman" w:hAnsi="Times New Roman"/>
          <w:b/>
          <w:bCs/>
          <w:sz w:val="24"/>
          <w:szCs w:val="24"/>
        </w:rPr>
        <w:t xml:space="preserve"> </w:t>
      </w:r>
      <w:r w:rsidR="00F54465" w:rsidRPr="00D215A0">
        <w:rPr>
          <w:rFonts w:ascii="Times New Roman" w:hAnsi="Times New Roman"/>
          <w:b/>
          <w:bCs/>
          <w:sz w:val="24"/>
          <w:szCs w:val="24"/>
        </w:rPr>
        <w:t>le début</w:t>
      </w:r>
      <w:r w:rsidRPr="00D215A0">
        <w:rPr>
          <w:rFonts w:ascii="Times New Roman" w:hAnsi="Times New Roman"/>
          <w:b/>
          <w:bCs/>
          <w:sz w:val="24"/>
          <w:szCs w:val="24"/>
        </w:rPr>
        <w:t xml:space="preserve"> d’année 2025 à hauteur de 2 jours par mois jusqu’</w:t>
      </w:r>
      <w:r w:rsidR="00F54465" w:rsidRPr="00D215A0">
        <w:rPr>
          <w:rFonts w:ascii="Times New Roman" w:hAnsi="Times New Roman"/>
          <w:b/>
          <w:bCs/>
          <w:sz w:val="24"/>
          <w:szCs w:val="24"/>
        </w:rPr>
        <w:t>au solde complet du dit compteur.</w:t>
      </w:r>
    </w:p>
    <w:p w14:paraId="14C96D4B" w14:textId="77777777" w:rsidR="00D215A0" w:rsidRDefault="00D215A0" w:rsidP="00920A2B">
      <w:pPr>
        <w:spacing w:after="0" w:line="240" w:lineRule="auto"/>
        <w:jc w:val="center"/>
        <w:rPr>
          <w:rFonts w:ascii="Times New Roman" w:hAnsi="Times New Roman"/>
          <w:b/>
          <w:bCs/>
          <w:color w:val="FF0000"/>
          <w:sz w:val="24"/>
          <w:szCs w:val="24"/>
        </w:rPr>
        <w:sectPr w:rsidR="00D215A0" w:rsidSect="00D215A0">
          <w:type w:val="continuous"/>
          <w:pgSz w:w="11906" w:h="16838"/>
          <w:pgMar w:top="77" w:right="680" w:bottom="425" w:left="680" w:header="230" w:footer="303" w:gutter="0"/>
          <w:cols w:num="2" w:space="708"/>
          <w:docGrid w:linePitch="360"/>
        </w:sectPr>
      </w:pPr>
    </w:p>
    <w:p w14:paraId="61D96961" w14:textId="0F54CD21" w:rsidR="00FE01D0" w:rsidRDefault="00FE01D0" w:rsidP="00920A2B">
      <w:pPr>
        <w:spacing w:after="0" w:line="240" w:lineRule="auto"/>
        <w:jc w:val="center"/>
        <w:rPr>
          <w:rFonts w:ascii="Times New Roman" w:hAnsi="Times New Roman"/>
          <w:b/>
          <w:bCs/>
          <w:color w:val="FF0000"/>
          <w:sz w:val="24"/>
          <w:szCs w:val="24"/>
        </w:rPr>
      </w:pPr>
      <w:r w:rsidRPr="00FE01D0">
        <w:rPr>
          <w:rFonts w:ascii="Times New Roman" w:hAnsi="Times New Roman"/>
          <w:b/>
          <w:bCs/>
          <w:color w:val="FF0000"/>
          <w:sz w:val="24"/>
          <w:szCs w:val="24"/>
        </w:rPr>
        <w:t>La CGT revendique la suppression des compteurs et le pa</w:t>
      </w:r>
      <w:r w:rsidR="00FE7FDF">
        <w:rPr>
          <w:rFonts w:ascii="Times New Roman" w:hAnsi="Times New Roman"/>
          <w:b/>
          <w:bCs/>
          <w:color w:val="FF0000"/>
          <w:sz w:val="24"/>
          <w:szCs w:val="24"/>
        </w:rPr>
        <w:t>i</w:t>
      </w:r>
      <w:r w:rsidRPr="00FE01D0">
        <w:rPr>
          <w:rFonts w:ascii="Times New Roman" w:hAnsi="Times New Roman"/>
          <w:b/>
          <w:bCs/>
          <w:color w:val="FF0000"/>
          <w:sz w:val="24"/>
          <w:szCs w:val="24"/>
        </w:rPr>
        <w:t>ement à 100% des journées non</w:t>
      </w:r>
      <w:r w:rsidR="003E6874">
        <w:rPr>
          <w:rFonts w:ascii="Times New Roman" w:hAnsi="Times New Roman"/>
          <w:b/>
          <w:bCs/>
          <w:color w:val="FF0000"/>
          <w:sz w:val="24"/>
          <w:szCs w:val="24"/>
        </w:rPr>
        <w:t xml:space="preserve"> </w:t>
      </w:r>
      <w:r w:rsidRPr="00FE01D0">
        <w:rPr>
          <w:rFonts w:ascii="Times New Roman" w:hAnsi="Times New Roman"/>
          <w:b/>
          <w:bCs/>
          <w:color w:val="FF0000"/>
          <w:sz w:val="24"/>
          <w:szCs w:val="24"/>
        </w:rPr>
        <w:t>travaillées.</w:t>
      </w:r>
    </w:p>
    <w:p w14:paraId="75EBD26C" w14:textId="48CF0081" w:rsidR="00421E07" w:rsidRPr="001366D4" w:rsidRDefault="00421E07" w:rsidP="00920A2B">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noProof/>
          <w:color w:val="FF0000"/>
          <w:sz w:val="32"/>
          <w:szCs w:val="32"/>
        </w:rPr>
      </w:pPr>
      <w:r>
        <w:rPr>
          <w:rFonts w:ascii="Comic Sans MS" w:hAnsi="Comic Sans MS" w:cs="Times New Roman"/>
          <w:b/>
          <w:bCs/>
          <w:noProof/>
          <w:color w:val="FF0000"/>
          <w:sz w:val="32"/>
          <w:szCs w:val="32"/>
        </w:rPr>
        <w:t>CSE</w:t>
      </w:r>
      <w:r w:rsidR="00FE7FDF">
        <w:rPr>
          <w:rFonts w:ascii="Comic Sans MS" w:hAnsi="Comic Sans MS" w:cs="Times New Roman"/>
          <w:b/>
          <w:bCs/>
          <w:noProof/>
          <w:color w:val="FF0000"/>
          <w:sz w:val="32"/>
          <w:szCs w:val="32"/>
        </w:rPr>
        <w:t xml:space="preserve"> ; </w:t>
      </w:r>
      <w:r w:rsidR="00271D0F">
        <w:rPr>
          <w:rFonts w:ascii="Comic Sans MS" w:hAnsi="Comic Sans MS" w:cs="Times New Roman"/>
          <w:b/>
          <w:bCs/>
          <w:noProof/>
          <w:color w:val="FF0000"/>
          <w:sz w:val="32"/>
          <w:szCs w:val="32"/>
        </w:rPr>
        <w:t>UTILE ? U</w:t>
      </w:r>
      <w:r>
        <w:rPr>
          <w:rFonts w:ascii="Comic Sans MS" w:hAnsi="Comic Sans MS" w:cs="Times New Roman"/>
          <w:b/>
          <w:bCs/>
          <w:noProof/>
          <w:color w:val="FF0000"/>
          <w:sz w:val="32"/>
          <w:szCs w:val="32"/>
        </w:rPr>
        <w:t xml:space="preserve">n </w:t>
      </w:r>
      <w:r w:rsidR="00532DF9">
        <w:rPr>
          <w:rFonts w:ascii="Comic Sans MS" w:hAnsi="Comic Sans MS" w:cs="Times New Roman"/>
          <w:b/>
          <w:bCs/>
          <w:noProof/>
          <w:color w:val="FF0000"/>
          <w:sz w:val="32"/>
          <w:szCs w:val="32"/>
        </w:rPr>
        <w:t>utilitaire</w:t>
      </w:r>
      <w:r>
        <w:rPr>
          <w:rFonts w:ascii="Comic Sans MS" w:hAnsi="Comic Sans MS" w:cs="Times New Roman"/>
          <w:b/>
          <w:bCs/>
          <w:noProof/>
          <w:color w:val="FF0000"/>
          <w:sz w:val="32"/>
          <w:szCs w:val="32"/>
        </w:rPr>
        <w:t xml:space="preserve"> pour 5000 salariés</w:t>
      </w:r>
      <w:r w:rsidR="00FE7FDF">
        <w:rPr>
          <w:rFonts w:ascii="Comic Sans MS" w:hAnsi="Comic Sans MS" w:cs="Times New Roman"/>
          <w:b/>
          <w:bCs/>
          <w:noProof/>
          <w:color w:val="FF0000"/>
          <w:sz w:val="32"/>
          <w:szCs w:val="32"/>
        </w:rPr>
        <w:t>…</w:t>
      </w:r>
    </w:p>
    <w:p w14:paraId="6ECC7053" w14:textId="0BC4BC71" w:rsidR="00421E07" w:rsidRPr="00D215A0" w:rsidRDefault="00F54465" w:rsidP="00D215A0">
      <w:pPr>
        <w:spacing w:before="60" w:after="60" w:line="240" w:lineRule="auto"/>
        <w:jc w:val="both"/>
        <w:rPr>
          <w:rFonts w:ascii="Times New Roman" w:hAnsi="Times New Roman"/>
          <w:sz w:val="24"/>
          <w:szCs w:val="24"/>
        </w:rPr>
      </w:pPr>
      <w:r w:rsidRPr="00D215A0">
        <w:rPr>
          <w:rFonts w:ascii="Times New Roman" w:hAnsi="Times New Roman"/>
          <w:sz w:val="24"/>
          <w:szCs w:val="24"/>
        </w:rPr>
        <w:t xml:space="preserve">Dans </w:t>
      </w:r>
      <w:r w:rsidR="00326F56" w:rsidRPr="00D215A0">
        <w:rPr>
          <w:rFonts w:ascii="Times New Roman" w:hAnsi="Times New Roman"/>
          <w:sz w:val="24"/>
          <w:szCs w:val="24"/>
        </w:rPr>
        <w:t>un souci</w:t>
      </w:r>
      <w:r w:rsidRPr="00D215A0">
        <w:rPr>
          <w:rFonts w:ascii="Times New Roman" w:hAnsi="Times New Roman"/>
          <w:sz w:val="24"/>
          <w:szCs w:val="24"/>
        </w:rPr>
        <w:t xml:space="preserve"> d’économie, il y a quelques mois </w:t>
      </w:r>
      <w:r w:rsidRPr="00D215A0">
        <w:rPr>
          <w:rFonts w:ascii="Times New Roman" w:hAnsi="Times New Roman"/>
          <w:b/>
          <w:bCs/>
          <w:sz w:val="24"/>
          <w:szCs w:val="24"/>
        </w:rPr>
        <w:t>la direction</w:t>
      </w:r>
      <w:r w:rsidRPr="00D215A0">
        <w:rPr>
          <w:rFonts w:ascii="Times New Roman" w:hAnsi="Times New Roman"/>
          <w:sz w:val="24"/>
          <w:szCs w:val="24"/>
        </w:rPr>
        <w:t xml:space="preserve"> du CSE tenue par CFE/CGC, FO et CFTC</w:t>
      </w:r>
      <w:r w:rsidR="00974CBE" w:rsidRPr="00D215A0">
        <w:rPr>
          <w:rFonts w:ascii="Times New Roman" w:hAnsi="Times New Roman"/>
          <w:sz w:val="24"/>
          <w:szCs w:val="24"/>
        </w:rPr>
        <w:t xml:space="preserve"> (22 membres/32)</w:t>
      </w:r>
      <w:r w:rsidRPr="00D215A0">
        <w:rPr>
          <w:rFonts w:ascii="Times New Roman" w:hAnsi="Times New Roman"/>
          <w:sz w:val="24"/>
          <w:szCs w:val="24"/>
        </w:rPr>
        <w:t xml:space="preserve"> </w:t>
      </w:r>
      <w:r w:rsidR="00326F56" w:rsidRPr="00D215A0">
        <w:rPr>
          <w:rFonts w:ascii="Times New Roman" w:hAnsi="Times New Roman"/>
          <w:sz w:val="24"/>
          <w:szCs w:val="24"/>
        </w:rPr>
        <w:t>a</w:t>
      </w:r>
      <w:r w:rsidRPr="00D215A0">
        <w:rPr>
          <w:rFonts w:ascii="Times New Roman" w:hAnsi="Times New Roman"/>
          <w:sz w:val="24"/>
          <w:szCs w:val="24"/>
        </w:rPr>
        <w:t xml:space="preserve"> supprimé les jouets de noël pour les enfants du personnel pour les remplacer par des chèques cadeau sans même </w:t>
      </w:r>
      <w:r w:rsidR="00326F56" w:rsidRPr="00D215A0">
        <w:rPr>
          <w:rFonts w:ascii="Times New Roman" w:hAnsi="Times New Roman"/>
          <w:sz w:val="24"/>
          <w:szCs w:val="24"/>
        </w:rPr>
        <w:t>consulter</w:t>
      </w:r>
      <w:r w:rsidRPr="00D215A0">
        <w:rPr>
          <w:rFonts w:ascii="Times New Roman" w:hAnsi="Times New Roman"/>
          <w:sz w:val="24"/>
          <w:szCs w:val="24"/>
        </w:rPr>
        <w:t xml:space="preserve"> les salariés.</w:t>
      </w:r>
      <w:r w:rsidR="00326F56" w:rsidRPr="00D215A0">
        <w:rPr>
          <w:rFonts w:ascii="Times New Roman" w:hAnsi="Times New Roman"/>
          <w:sz w:val="24"/>
          <w:szCs w:val="24"/>
        </w:rPr>
        <w:t xml:space="preserve"> Cette opération va augmenter de quelques euros la valeur du bon d’achat mais pas significativement.</w:t>
      </w:r>
    </w:p>
    <w:p w14:paraId="59FAD080" w14:textId="77777777" w:rsidR="00D215A0" w:rsidRPr="00D215A0" w:rsidRDefault="00D215A0" w:rsidP="00D215A0">
      <w:pPr>
        <w:spacing w:before="60" w:after="60" w:line="240" w:lineRule="auto"/>
        <w:jc w:val="both"/>
        <w:rPr>
          <w:rFonts w:ascii="Times New Roman" w:hAnsi="Times New Roman"/>
          <w:b/>
          <w:bCs/>
          <w:color w:val="0070C0"/>
          <w:sz w:val="24"/>
          <w:szCs w:val="24"/>
        </w:rPr>
        <w:sectPr w:rsidR="00D215A0" w:rsidRPr="00D215A0" w:rsidSect="005B5CFD">
          <w:type w:val="continuous"/>
          <w:pgSz w:w="11906" w:h="16838"/>
          <w:pgMar w:top="77" w:right="680" w:bottom="425" w:left="680" w:header="230" w:footer="303" w:gutter="0"/>
          <w:cols w:space="708"/>
          <w:docGrid w:linePitch="360"/>
        </w:sectPr>
      </w:pPr>
    </w:p>
    <w:p w14:paraId="3CA1B30F" w14:textId="6222F282" w:rsidR="00974CBE" w:rsidRPr="00D215A0" w:rsidRDefault="00326F56" w:rsidP="00D215A0">
      <w:pPr>
        <w:spacing w:before="60" w:after="60" w:line="240" w:lineRule="auto"/>
        <w:jc w:val="both"/>
        <w:rPr>
          <w:rFonts w:ascii="Times New Roman" w:hAnsi="Times New Roman"/>
          <w:sz w:val="24"/>
          <w:szCs w:val="24"/>
        </w:rPr>
      </w:pPr>
      <w:r w:rsidRPr="00D215A0">
        <w:rPr>
          <w:rFonts w:ascii="Times New Roman" w:hAnsi="Times New Roman"/>
          <w:b/>
          <w:bCs/>
          <w:color w:val="0070C0"/>
          <w:sz w:val="24"/>
          <w:szCs w:val="24"/>
        </w:rPr>
        <w:t>Le mercredi 26 juin</w:t>
      </w:r>
      <w:r w:rsidR="00974CBE" w:rsidRPr="00D215A0">
        <w:rPr>
          <w:rFonts w:ascii="Times New Roman" w:hAnsi="Times New Roman"/>
          <w:b/>
          <w:bCs/>
          <w:color w:val="0070C0"/>
          <w:sz w:val="24"/>
          <w:szCs w:val="24"/>
        </w:rPr>
        <w:t>, lors du CSE ordinaire de fin de mois</w:t>
      </w:r>
      <w:r w:rsidRPr="00D215A0">
        <w:rPr>
          <w:rFonts w:ascii="Times New Roman" w:hAnsi="Times New Roman"/>
          <w:sz w:val="24"/>
          <w:szCs w:val="24"/>
        </w:rPr>
        <w:t xml:space="preserve">, </w:t>
      </w:r>
      <w:r w:rsidR="00974CBE" w:rsidRPr="00D215A0">
        <w:rPr>
          <w:rFonts w:ascii="Times New Roman" w:hAnsi="Times New Roman"/>
          <w:sz w:val="24"/>
          <w:szCs w:val="24"/>
        </w:rPr>
        <w:t>le secrétaire du CSE nous a informé qu’à la suite de l’enquête du CSE, une majorité de salariés seraient intéressés de pouvoir disposer d’un véhicule utilitaire. L’entente</w:t>
      </w:r>
      <w:r w:rsidRPr="00D215A0">
        <w:rPr>
          <w:rFonts w:ascii="Times New Roman" w:hAnsi="Times New Roman"/>
          <w:sz w:val="24"/>
          <w:szCs w:val="24"/>
        </w:rPr>
        <w:t xml:space="preserve"> du CSE </w:t>
      </w:r>
      <w:r w:rsidR="00974CBE" w:rsidRPr="00D215A0">
        <w:rPr>
          <w:rFonts w:ascii="Times New Roman" w:hAnsi="Times New Roman"/>
          <w:sz w:val="24"/>
          <w:szCs w:val="24"/>
        </w:rPr>
        <w:t>a donc demandé</w:t>
      </w:r>
      <w:r w:rsidRPr="00D215A0">
        <w:rPr>
          <w:rFonts w:ascii="Times New Roman" w:hAnsi="Times New Roman"/>
          <w:sz w:val="24"/>
          <w:szCs w:val="24"/>
        </w:rPr>
        <w:t xml:space="preserve"> un vote </w:t>
      </w:r>
      <w:r w:rsidR="00FE7FDF" w:rsidRPr="00D215A0">
        <w:rPr>
          <w:rFonts w:ascii="Times New Roman" w:hAnsi="Times New Roman"/>
          <w:sz w:val="24"/>
          <w:szCs w:val="24"/>
        </w:rPr>
        <w:t xml:space="preserve">de l’ensemble des </w:t>
      </w:r>
      <w:r w:rsidR="00974CBE" w:rsidRPr="00D215A0">
        <w:rPr>
          <w:rFonts w:ascii="Times New Roman" w:hAnsi="Times New Roman"/>
          <w:sz w:val="24"/>
          <w:szCs w:val="24"/>
        </w:rPr>
        <w:t xml:space="preserve">32 </w:t>
      </w:r>
      <w:r w:rsidR="00FE7FDF" w:rsidRPr="00D215A0">
        <w:rPr>
          <w:rFonts w:ascii="Times New Roman" w:hAnsi="Times New Roman"/>
          <w:sz w:val="24"/>
          <w:szCs w:val="24"/>
        </w:rPr>
        <w:t>élus du CSE</w:t>
      </w:r>
      <w:r w:rsidR="00974CBE" w:rsidRPr="00D215A0">
        <w:rPr>
          <w:rFonts w:ascii="Times New Roman" w:hAnsi="Times New Roman"/>
          <w:sz w:val="24"/>
          <w:szCs w:val="24"/>
        </w:rPr>
        <w:t xml:space="preserve"> </w:t>
      </w:r>
      <w:r w:rsidRPr="00D215A0">
        <w:rPr>
          <w:rFonts w:ascii="Times New Roman" w:hAnsi="Times New Roman"/>
          <w:b/>
          <w:bCs/>
          <w:sz w:val="24"/>
          <w:szCs w:val="24"/>
        </w:rPr>
        <w:t>sur l’achat d’un véhicule utilitaire pour la somme d’environ 30000€</w:t>
      </w:r>
      <w:r w:rsidR="00974CBE" w:rsidRPr="00D215A0">
        <w:rPr>
          <w:rFonts w:ascii="Times New Roman" w:hAnsi="Times New Roman"/>
          <w:b/>
          <w:bCs/>
          <w:sz w:val="24"/>
          <w:szCs w:val="24"/>
        </w:rPr>
        <w:t>,</w:t>
      </w:r>
      <w:r w:rsidRPr="00D215A0">
        <w:rPr>
          <w:rFonts w:ascii="Times New Roman" w:hAnsi="Times New Roman"/>
          <w:sz w:val="24"/>
          <w:szCs w:val="24"/>
        </w:rPr>
        <w:t xml:space="preserve"> auquel viendront s’ajouter les frais d’entretien et d’assurance et </w:t>
      </w:r>
      <w:r w:rsidR="00B70882" w:rsidRPr="00D215A0">
        <w:rPr>
          <w:rFonts w:ascii="Times New Roman" w:hAnsi="Times New Roman"/>
          <w:sz w:val="24"/>
          <w:szCs w:val="24"/>
        </w:rPr>
        <w:t xml:space="preserve">de </w:t>
      </w:r>
      <w:r w:rsidRPr="00D215A0">
        <w:rPr>
          <w:rFonts w:ascii="Times New Roman" w:hAnsi="Times New Roman"/>
          <w:sz w:val="24"/>
          <w:szCs w:val="24"/>
        </w:rPr>
        <w:t>gestion de ce véhicule.</w:t>
      </w:r>
    </w:p>
    <w:p w14:paraId="548C5645" w14:textId="6858A471" w:rsidR="00D74086" w:rsidRPr="00D215A0" w:rsidRDefault="00974CBE" w:rsidP="00D215A0">
      <w:pPr>
        <w:spacing w:before="60" w:after="60" w:line="240" w:lineRule="auto"/>
        <w:jc w:val="both"/>
        <w:rPr>
          <w:rFonts w:ascii="Times New Roman" w:hAnsi="Times New Roman"/>
          <w:b/>
          <w:bCs/>
          <w:color w:val="FF0000"/>
          <w:spacing w:val="-4"/>
          <w:sz w:val="24"/>
          <w:szCs w:val="24"/>
        </w:rPr>
      </w:pPr>
      <w:r w:rsidRPr="00D215A0">
        <w:rPr>
          <w:rFonts w:ascii="Times New Roman" w:hAnsi="Times New Roman"/>
          <w:spacing w:val="-4"/>
          <w:sz w:val="24"/>
          <w:szCs w:val="24"/>
        </w:rPr>
        <w:t>Auparavant c’est la direction qui prêtait des véhicules aux salariés</w:t>
      </w:r>
      <w:r w:rsidR="00D74086" w:rsidRPr="00D215A0">
        <w:rPr>
          <w:rFonts w:ascii="Times New Roman" w:hAnsi="Times New Roman"/>
          <w:spacing w:val="-4"/>
          <w:sz w:val="24"/>
          <w:szCs w:val="24"/>
        </w:rPr>
        <w:t xml:space="preserve">, service que la direction ne rend plus depuis plusieurs années. </w:t>
      </w:r>
      <w:r w:rsidR="00271D0F">
        <w:rPr>
          <w:rFonts w:ascii="Times New Roman" w:hAnsi="Times New Roman"/>
          <w:b/>
          <w:bCs/>
          <w:color w:val="FF0000"/>
          <w:spacing w:val="-4"/>
          <w:sz w:val="24"/>
          <w:szCs w:val="24"/>
        </w:rPr>
        <w:t>Le CSE a-t-il maintenant vocation à compenser les économies que fait la direction ?</w:t>
      </w:r>
    </w:p>
    <w:p w14:paraId="6C9558AA" w14:textId="773A2AA9" w:rsidR="00D74086" w:rsidRPr="00D215A0" w:rsidRDefault="00D74086" w:rsidP="00D215A0">
      <w:pPr>
        <w:spacing w:before="60" w:after="60" w:line="240" w:lineRule="auto"/>
        <w:jc w:val="both"/>
        <w:rPr>
          <w:rFonts w:ascii="Times New Roman" w:hAnsi="Times New Roman"/>
          <w:sz w:val="24"/>
          <w:szCs w:val="24"/>
        </w:rPr>
      </w:pPr>
      <w:r w:rsidRPr="00D215A0">
        <w:rPr>
          <w:rFonts w:ascii="Times New Roman" w:hAnsi="Times New Roman"/>
          <w:sz w:val="24"/>
          <w:szCs w:val="24"/>
        </w:rPr>
        <w:t>D’autre part, nous sommes environ 5</w:t>
      </w:r>
      <w:r w:rsidR="009524FF">
        <w:rPr>
          <w:rFonts w:ascii="Times New Roman" w:hAnsi="Times New Roman"/>
          <w:sz w:val="24"/>
          <w:szCs w:val="24"/>
        </w:rPr>
        <w:t xml:space="preserve"> </w:t>
      </w:r>
      <w:r w:rsidRPr="00D215A0">
        <w:rPr>
          <w:rFonts w:ascii="Times New Roman" w:hAnsi="Times New Roman"/>
          <w:sz w:val="24"/>
          <w:szCs w:val="24"/>
        </w:rPr>
        <w:t>000 salariés qui potentiellement pourr</w:t>
      </w:r>
      <w:r w:rsidR="00271D0F">
        <w:rPr>
          <w:rFonts w:ascii="Times New Roman" w:hAnsi="Times New Roman"/>
          <w:sz w:val="24"/>
          <w:szCs w:val="24"/>
        </w:rPr>
        <w:t>on</w:t>
      </w:r>
      <w:r w:rsidRPr="00D215A0">
        <w:rPr>
          <w:rFonts w:ascii="Times New Roman" w:hAnsi="Times New Roman"/>
          <w:sz w:val="24"/>
          <w:szCs w:val="24"/>
        </w:rPr>
        <w:t>t demander à disposer de cet</w:t>
      </w:r>
      <w:r w:rsidR="00271D0F">
        <w:rPr>
          <w:rFonts w:ascii="Times New Roman" w:hAnsi="Times New Roman"/>
          <w:sz w:val="24"/>
          <w:szCs w:val="24"/>
        </w:rPr>
        <w:t>…</w:t>
      </w:r>
      <w:r w:rsidRPr="00D215A0">
        <w:rPr>
          <w:rFonts w:ascii="Times New Roman" w:hAnsi="Times New Roman"/>
          <w:sz w:val="24"/>
          <w:szCs w:val="24"/>
        </w:rPr>
        <w:t xml:space="preserve"> unique véhicule</w:t>
      </w:r>
      <w:r w:rsidR="00271D0F">
        <w:rPr>
          <w:rFonts w:ascii="Times New Roman" w:hAnsi="Times New Roman"/>
          <w:sz w:val="24"/>
          <w:szCs w:val="24"/>
        </w:rPr>
        <w:t>.</w:t>
      </w:r>
      <w:r w:rsidRPr="00D215A0">
        <w:rPr>
          <w:rFonts w:ascii="Times New Roman" w:hAnsi="Times New Roman"/>
          <w:sz w:val="24"/>
          <w:szCs w:val="24"/>
        </w:rPr>
        <w:t xml:space="preserve"> </w:t>
      </w:r>
      <w:r w:rsidR="00271D0F">
        <w:rPr>
          <w:rFonts w:ascii="Times New Roman" w:hAnsi="Times New Roman"/>
          <w:sz w:val="24"/>
          <w:szCs w:val="24"/>
        </w:rPr>
        <w:t>A</w:t>
      </w:r>
      <w:r w:rsidRPr="00D215A0">
        <w:rPr>
          <w:rFonts w:ascii="Times New Roman" w:hAnsi="Times New Roman"/>
          <w:sz w:val="24"/>
          <w:szCs w:val="24"/>
        </w:rPr>
        <w:t xml:space="preserve">vec 365 jours dans l’année, </w:t>
      </w:r>
      <w:r w:rsidR="00271D0F">
        <w:rPr>
          <w:rFonts w:ascii="Times New Roman" w:hAnsi="Times New Roman"/>
          <w:sz w:val="24"/>
          <w:szCs w:val="24"/>
        </w:rPr>
        <w:t>on peut rapidement comprendre que tous les salariés ne pourront pas en profiter.</w:t>
      </w:r>
    </w:p>
    <w:p w14:paraId="2927A180" w14:textId="21DDF13A" w:rsidR="00D74086" w:rsidRPr="00D215A0" w:rsidRDefault="00D74086" w:rsidP="00D215A0">
      <w:pPr>
        <w:spacing w:before="60" w:after="60" w:line="240" w:lineRule="auto"/>
        <w:jc w:val="both"/>
        <w:rPr>
          <w:rFonts w:ascii="Times New Roman" w:hAnsi="Times New Roman"/>
          <w:sz w:val="24"/>
          <w:szCs w:val="24"/>
        </w:rPr>
      </w:pPr>
      <w:r w:rsidRPr="00D215A0">
        <w:rPr>
          <w:rFonts w:ascii="Times New Roman" w:hAnsi="Times New Roman"/>
          <w:sz w:val="24"/>
          <w:szCs w:val="24"/>
        </w:rPr>
        <w:t>Lorsque la CGT a demandé quel sera</w:t>
      </w:r>
      <w:r w:rsidR="00271D0F">
        <w:rPr>
          <w:rFonts w:ascii="Times New Roman" w:hAnsi="Times New Roman"/>
          <w:sz w:val="24"/>
          <w:szCs w:val="24"/>
        </w:rPr>
        <w:t>it</w:t>
      </w:r>
      <w:r w:rsidRPr="00D215A0">
        <w:rPr>
          <w:rFonts w:ascii="Times New Roman" w:hAnsi="Times New Roman"/>
          <w:sz w:val="24"/>
          <w:szCs w:val="24"/>
        </w:rPr>
        <w:t xml:space="preserve"> le coût de la location, aucune réponse chiffrée n’a été donné, que des propos très évasifs…</w:t>
      </w:r>
    </w:p>
    <w:p w14:paraId="7F31D029" w14:textId="554F590C" w:rsidR="00BF4D9B" w:rsidRPr="00D215A0" w:rsidRDefault="00D74086" w:rsidP="00D215A0">
      <w:pPr>
        <w:spacing w:before="60" w:after="60" w:line="240" w:lineRule="auto"/>
        <w:jc w:val="both"/>
        <w:rPr>
          <w:rFonts w:ascii="Times New Roman" w:hAnsi="Times New Roman"/>
          <w:sz w:val="24"/>
          <w:szCs w:val="24"/>
        </w:rPr>
      </w:pPr>
      <w:r w:rsidRPr="00D215A0">
        <w:rPr>
          <w:rFonts w:ascii="Times New Roman" w:hAnsi="Times New Roman"/>
          <w:b/>
          <w:bCs/>
          <w:sz w:val="24"/>
          <w:szCs w:val="24"/>
        </w:rPr>
        <w:t>Résultats du vote,</w:t>
      </w:r>
      <w:r w:rsidRPr="00D215A0">
        <w:rPr>
          <w:rFonts w:ascii="Times New Roman" w:hAnsi="Times New Roman"/>
          <w:sz w:val="24"/>
          <w:szCs w:val="24"/>
        </w:rPr>
        <w:t xml:space="preserve"> </w:t>
      </w:r>
      <w:r w:rsidRPr="00D215A0">
        <w:rPr>
          <w:rFonts w:ascii="Times New Roman" w:hAnsi="Times New Roman"/>
          <w:color w:val="FF0000"/>
          <w:sz w:val="24"/>
          <w:szCs w:val="24"/>
        </w:rPr>
        <w:t>seul</w:t>
      </w:r>
      <w:r w:rsidR="00271D0F">
        <w:rPr>
          <w:rFonts w:ascii="Times New Roman" w:hAnsi="Times New Roman"/>
          <w:color w:val="FF0000"/>
          <w:sz w:val="24"/>
          <w:szCs w:val="24"/>
        </w:rPr>
        <w:t>s</w:t>
      </w:r>
      <w:r w:rsidRPr="00D215A0">
        <w:rPr>
          <w:rFonts w:ascii="Times New Roman" w:hAnsi="Times New Roman"/>
          <w:color w:val="FF0000"/>
          <w:sz w:val="24"/>
          <w:szCs w:val="24"/>
        </w:rPr>
        <w:t xml:space="preserve"> la CGT et la CFDT se sont opposé à ce projet farfelu</w:t>
      </w:r>
      <w:r w:rsidR="009E0AF6">
        <w:rPr>
          <w:rFonts w:ascii="Times New Roman" w:hAnsi="Times New Roman"/>
          <w:color w:val="FF0000"/>
          <w:sz w:val="24"/>
          <w:szCs w:val="24"/>
        </w:rPr>
        <w:t xml:space="preserve"> (10 élus)</w:t>
      </w:r>
      <w:r w:rsidRPr="00D215A0">
        <w:rPr>
          <w:rFonts w:ascii="Times New Roman" w:hAnsi="Times New Roman"/>
          <w:sz w:val="24"/>
          <w:szCs w:val="24"/>
        </w:rPr>
        <w:t xml:space="preserve">. </w:t>
      </w:r>
      <w:r w:rsidRPr="00D215A0">
        <w:rPr>
          <w:rFonts w:ascii="Times New Roman" w:hAnsi="Times New Roman"/>
          <w:color w:val="0070C0"/>
          <w:sz w:val="24"/>
          <w:szCs w:val="24"/>
        </w:rPr>
        <w:t>Du côté de l’entente, qui a voté pour ce projet</w:t>
      </w:r>
      <w:r w:rsidRPr="00D215A0">
        <w:rPr>
          <w:rFonts w:ascii="Times New Roman" w:hAnsi="Times New Roman"/>
          <w:sz w:val="24"/>
          <w:szCs w:val="24"/>
        </w:rPr>
        <w:t xml:space="preserve">, nous avons été témoins que </w:t>
      </w:r>
      <w:r w:rsidR="00271D0F">
        <w:rPr>
          <w:rFonts w:ascii="Times New Roman" w:hAnsi="Times New Roman"/>
          <w:sz w:val="24"/>
          <w:szCs w:val="24"/>
        </w:rPr>
        <w:t>certains</w:t>
      </w:r>
      <w:r w:rsidRPr="00D215A0">
        <w:rPr>
          <w:rFonts w:ascii="Times New Roman" w:hAnsi="Times New Roman"/>
          <w:sz w:val="24"/>
          <w:szCs w:val="24"/>
        </w:rPr>
        <w:t xml:space="preserve"> élus ont levé la main sans même savoir ce qu’ils votaient, sous consigne de leur organisation syndicale uniquement…</w:t>
      </w:r>
    </w:p>
    <w:p w14:paraId="2528240C" w14:textId="7AA58707" w:rsidR="00D74086" w:rsidRPr="00D215A0" w:rsidRDefault="00D74086" w:rsidP="00D215A0">
      <w:pPr>
        <w:spacing w:before="60" w:after="60" w:line="240" w:lineRule="auto"/>
        <w:jc w:val="both"/>
        <w:rPr>
          <w:rFonts w:ascii="Times New Roman" w:hAnsi="Times New Roman"/>
          <w:sz w:val="24"/>
          <w:szCs w:val="24"/>
        </w:rPr>
      </w:pPr>
      <w:r w:rsidRPr="00D215A0">
        <w:rPr>
          <w:rFonts w:ascii="Times New Roman" w:hAnsi="Times New Roman"/>
          <w:b/>
          <w:bCs/>
          <w:color w:val="0070C0"/>
          <w:sz w:val="24"/>
          <w:szCs w:val="24"/>
        </w:rPr>
        <w:t>Le lendemain, lors du CSE extraordinaire sur les comptes du CSE</w:t>
      </w:r>
      <w:r w:rsidRPr="00D215A0">
        <w:rPr>
          <w:rFonts w:ascii="Times New Roman" w:hAnsi="Times New Roman"/>
          <w:sz w:val="24"/>
          <w:szCs w:val="24"/>
        </w:rPr>
        <w:t xml:space="preserve">, </w:t>
      </w:r>
      <w:r w:rsidR="00B70882" w:rsidRPr="00D215A0">
        <w:rPr>
          <w:rFonts w:ascii="Times New Roman" w:hAnsi="Times New Roman"/>
          <w:sz w:val="24"/>
          <w:szCs w:val="24"/>
        </w:rPr>
        <w:t xml:space="preserve">l’expert et le commissaire aux comptes ont présentés le bilan des comptes du CSE. Le bilan présente des comptes </w:t>
      </w:r>
      <w:r w:rsidR="00271D0F">
        <w:rPr>
          <w:rFonts w:ascii="Times New Roman" w:hAnsi="Times New Roman"/>
          <w:sz w:val="24"/>
          <w:szCs w:val="24"/>
        </w:rPr>
        <w:t>« </w:t>
      </w:r>
      <w:r w:rsidR="00B70882" w:rsidRPr="00D215A0">
        <w:rPr>
          <w:rFonts w:ascii="Times New Roman" w:hAnsi="Times New Roman"/>
          <w:sz w:val="24"/>
          <w:szCs w:val="24"/>
        </w:rPr>
        <w:t>dit solides</w:t>
      </w:r>
      <w:r w:rsidR="00271D0F">
        <w:rPr>
          <w:rFonts w:ascii="Times New Roman" w:hAnsi="Times New Roman"/>
          <w:sz w:val="24"/>
          <w:szCs w:val="24"/>
        </w:rPr>
        <w:t> »</w:t>
      </w:r>
      <w:r w:rsidR="00B70882" w:rsidRPr="00D215A0">
        <w:rPr>
          <w:rFonts w:ascii="Times New Roman" w:hAnsi="Times New Roman"/>
          <w:sz w:val="24"/>
          <w:szCs w:val="24"/>
        </w:rPr>
        <w:t xml:space="preserve">, mais uniquement grâce </w:t>
      </w:r>
      <w:r w:rsidR="00271D0F" w:rsidRPr="00D215A0">
        <w:rPr>
          <w:rFonts w:ascii="Times New Roman" w:hAnsi="Times New Roman"/>
          <w:sz w:val="24"/>
          <w:szCs w:val="24"/>
        </w:rPr>
        <w:t>à</w:t>
      </w:r>
      <w:r w:rsidR="00B70882" w:rsidRPr="00D215A0">
        <w:rPr>
          <w:rFonts w:ascii="Times New Roman" w:hAnsi="Times New Roman"/>
          <w:sz w:val="24"/>
          <w:szCs w:val="24"/>
        </w:rPr>
        <w:t xml:space="preserve"> des opérations de placement et une baisse des dépenses, </w:t>
      </w:r>
      <w:r w:rsidR="00B70882" w:rsidRPr="00D215A0">
        <w:rPr>
          <w:rFonts w:ascii="Times New Roman" w:hAnsi="Times New Roman"/>
          <w:b/>
          <w:bCs/>
          <w:sz w:val="24"/>
          <w:szCs w:val="24"/>
        </w:rPr>
        <w:t>la subvention de l’employeur continu</w:t>
      </w:r>
      <w:r w:rsidR="00271D0F">
        <w:rPr>
          <w:rFonts w:ascii="Times New Roman" w:hAnsi="Times New Roman"/>
          <w:b/>
          <w:bCs/>
          <w:sz w:val="24"/>
          <w:szCs w:val="24"/>
        </w:rPr>
        <w:t>ant</w:t>
      </w:r>
      <w:r w:rsidR="00B70882" w:rsidRPr="00D215A0">
        <w:rPr>
          <w:rFonts w:ascii="Times New Roman" w:hAnsi="Times New Roman"/>
          <w:b/>
          <w:bCs/>
          <w:sz w:val="24"/>
          <w:szCs w:val="24"/>
        </w:rPr>
        <w:t xml:space="preserve"> de baisser.</w:t>
      </w:r>
    </w:p>
    <w:p w14:paraId="061D9559" w14:textId="77777777" w:rsidR="00D215A0" w:rsidRDefault="00D215A0" w:rsidP="00D215A0">
      <w:pPr>
        <w:spacing w:before="60" w:after="60" w:line="240" w:lineRule="auto"/>
        <w:jc w:val="center"/>
        <w:rPr>
          <w:rFonts w:ascii="Times New Roman" w:hAnsi="Times New Roman"/>
          <w:b/>
          <w:bCs/>
          <w:color w:val="FF0000"/>
          <w:sz w:val="24"/>
          <w:szCs w:val="24"/>
        </w:rPr>
        <w:sectPr w:rsidR="00D215A0" w:rsidSect="00D215A0">
          <w:type w:val="continuous"/>
          <w:pgSz w:w="11906" w:h="16838"/>
          <w:pgMar w:top="77" w:right="680" w:bottom="425" w:left="680" w:header="230" w:footer="303" w:gutter="0"/>
          <w:cols w:num="2" w:space="282"/>
          <w:docGrid w:linePitch="360"/>
        </w:sectPr>
      </w:pPr>
    </w:p>
    <w:p w14:paraId="050DF89A" w14:textId="156F580F" w:rsidR="00920A2B" w:rsidRDefault="00326F56" w:rsidP="0076389E">
      <w:pPr>
        <w:spacing w:before="40" w:after="40" w:line="240" w:lineRule="auto"/>
        <w:jc w:val="center"/>
        <w:rPr>
          <w:rFonts w:ascii="Times New Roman" w:hAnsi="Times New Roman"/>
          <w:b/>
          <w:bCs/>
          <w:color w:val="FF0000"/>
          <w:sz w:val="24"/>
          <w:szCs w:val="24"/>
        </w:rPr>
      </w:pPr>
      <w:r w:rsidRPr="00BF4D9B">
        <w:rPr>
          <w:rFonts w:ascii="Times New Roman" w:hAnsi="Times New Roman"/>
          <w:b/>
          <w:bCs/>
          <w:color w:val="FF0000"/>
          <w:sz w:val="24"/>
          <w:szCs w:val="24"/>
        </w:rPr>
        <w:t xml:space="preserve">Pour la CGT </w:t>
      </w:r>
      <w:r w:rsidR="005F448F">
        <w:rPr>
          <w:rFonts w:ascii="Times New Roman" w:hAnsi="Times New Roman"/>
          <w:b/>
          <w:bCs/>
          <w:color w:val="FF0000"/>
          <w:sz w:val="24"/>
          <w:szCs w:val="24"/>
        </w:rPr>
        <w:t>l’argent utilisé pour l’achat de ce véhicule</w:t>
      </w:r>
      <w:r w:rsidR="00B70882">
        <w:rPr>
          <w:rFonts w:ascii="Times New Roman" w:hAnsi="Times New Roman"/>
          <w:b/>
          <w:bCs/>
          <w:color w:val="FF0000"/>
          <w:sz w:val="24"/>
          <w:szCs w:val="24"/>
        </w:rPr>
        <w:t xml:space="preserve"> devrait plutôt</w:t>
      </w:r>
      <w:r w:rsidRPr="00BF4D9B">
        <w:rPr>
          <w:rFonts w:ascii="Times New Roman" w:hAnsi="Times New Roman"/>
          <w:b/>
          <w:bCs/>
          <w:color w:val="FF0000"/>
          <w:sz w:val="24"/>
          <w:szCs w:val="24"/>
        </w:rPr>
        <w:t xml:space="preserve"> servir à améliorer les prestations </w:t>
      </w:r>
      <w:r w:rsidR="005F448F">
        <w:rPr>
          <w:rFonts w:ascii="Times New Roman" w:hAnsi="Times New Roman"/>
          <w:b/>
          <w:bCs/>
          <w:color w:val="FF0000"/>
          <w:sz w:val="24"/>
          <w:szCs w:val="24"/>
        </w:rPr>
        <w:t>en direction de tous les salariés</w:t>
      </w:r>
      <w:r w:rsidR="00920A2B">
        <w:rPr>
          <w:rFonts w:ascii="Times New Roman" w:hAnsi="Times New Roman"/>
          <w:b/>
          <w:bCs/>
          <w:color w:val="FF0000"/>
          <w:sz w:val="24"/>
          <w:szCs w:val="24"/>
        </w:rPr>
        <w:t> !</w:t>
      </w:r>
    </w:p>
    <w:p w14:paraId="10E7A383" w14:textId="610EA56F" w:rsidR="00920A2B" w:rsidRPr="0076389E" w:rsidRDefault="00D215A0" w:rsidP="0076389E">
      <w:pPr>
        <w:spacing w:before="40" w:after="40" w:line="240" w:lineRule="auto"/>
        <w:jc w:val="center"/>
        <w:rPr>
          <w:rFonts w:ascii="Times New Roman" w:hAnsi="Times New Roman"/>
          <w:color w:val="FF0000"/>
          <w:sz w:val="24"/>
          <w:szCs w:val="24"/>
        </w:rPr>
      </w:pPr>
      <w:r w:rsidRPr="0076389E">
        <w:rPr>
          <w:rFonts w:ascii="Times New Roman" w:hAnsi="Times New Roman"/>
          <w:color w:val="FF0000"/>
          <w:sz w:val="24"/>
          <w:szCs w:val="24"/>
        </w:rPr>
        <w:t>P</w:t>
      </w:r>
      <w:r w:rsidR="00B70882" w:rsidRPr="0076389E">
        <w:rPr>
          <w:rFonts w:ascii="Times New Roman" w:hAnsi="Times New Roman"/>
          <w:color w:val="FF0000"/>
          <w:sz w:val="24"/>
          <w:szCs w:val="24"/>
        </w:rPr>
        <w:t xml:space="preserve">our subvenir aux besoins des salariés révélés par l’enquête du CSE, le bureau du CSE aurait pu se mettre en partenariat avec une entreprise de location afin que l’ensemble des salariés du site puissent bénéficier d’une réduction significative par le biais du CSE. Ainsi le CSE se déchargeait des frais d’entretien du véhicule et de toute la gestion de location qui accompagne </w:t>
      </w:r>
      <w:r w:rsidR="0076389E" w:rsidRPr="0076389E">
        <w:rPr>
          <w:rFonts w:ascii="Times New Roman" w:hAnsi="Times New Roman"/>
          <w:color w:val="FF0000"/>
          <w:sz w:val="24"/>
          <w:szCs w:val="24"/>
        </w:rPr>
        <w:t>cette prestation</w:t>
      </w:r>
      <w:r w:rsidR="005F448F">
        <w:rPr>
          <w:rFonts w:ascii="Times New Roman" w:hAnsi="Times New Roman"/>
          <w:color w:val="FF0000"/>
          <w:sz w:val="24"/>
          <w:szCs w:val="24"/>
        </w:rPr>
        <w:t>.</w:t>
      </w:r>
    </w:p>
    <w:p w14:paraId="32974992" w14:textId="1ACEA318" w:rsidR="00421E07" w:rsidRPr="0076389E" w:rsidRDefault="00920A2B" w:rsidP="0076389E">
      <w:pPr>
        <w:spacing w:after="0" w:line="240" w:lineRule="auto"/>
        <w:jc w:val="center"/>
        <w:rPr>
          <w:rFonts w:ascii="Times New Roman" w:hAnsi="Times New Roman"/>
          <w:b/>
          <w:bCs/>
          <w:color w:val="FF0000"/>
          <w:sz w:val="28"/>
          <w:szCs w:val="28"/>
        </w:rPr>
      </w:pPr>
      <w:r w:rsidRPr="0076389E">
        <w:rPr>
          <w:rFonts w:ascii="Times New Roman" w:hAnsi="Times New Roman"/>
          <w:b/>
          <w:bCs/>
          <w:color w:val="FF0000"/>
          <w:sz w:val="28"/>
          <w:szCs w:val="28"/>
        </w:rPr>
        <w:t>Cette opération aurait été</w:t>
      </w:r>
      <w:r w:rsidR="005F448F">
        <w:rPr>
          <w:rFonts w:ascii="Times New Roman" w:hAnsi="Times New Roman"/>
          <w:b/>
          <w:bCs/>
          <w:color w:val="FF0000"/>
          <w:sz w:val="28"/>
          <w:szCs w:val="28"/>
        </w:rPr>
        <w:t xml:space="preserve"> ainsi</w:t>
      </w:r>
      <w:r w:rsidRPr="0076389E">
        <w:rPr>
          <w:rFonts w:ascii="Times New Roman" w:hAnsi="Times New Roman"/>
          <w:b/>
          <w:bCs/>
          <w:color w:val="FF0000"/>
          <w:sz w:val="28"/>
          <w:szCs w:val="28"/>
        </w:rPr>
        <w:t xml:space="preserve"> bénéfique </w:t>
      </w:r>
      <w:r w:rsidR="005F448F">
        <w:rPr>
          <w:rFonts w:ascii="Times New Roman" w:hAnsi="Times New Roman"/>
          <w:b/>
          <w:bCs/>
          <w:color w:val="FF0000"/>
          <w:sz w:val="28"/>
          <w:szCs w:val="28"/>
        </w:rPr>
        <w:t>pour l’ensemble d</w:t>
      </w:r>
      <w:r w:rsidR="00B70882" w:rsidRPr="0076389E">
        <w:rPr>
          <w:rFonts w:ascii="Times New Roman" w:hAnsi="Times New Roman"/>
          <w:b/>
          <w:bCs/>
          <w:color w:val="FF0000"/>
          <w:sz w:val="28"/>
          <w:szCs w:val="28"/>
        </w:rPr>
        <w:t>es salariés</w:t>
      </w:r>
      <w:r w:rsidR="005F448F">
        <w:rPr>
          <w:rFonts w:ascii="Times New Roman" w:hAnsi="Times New Roman"/>
          <w:b/>
          <w:bCs/>
          <w:color w:val="FF0000"/>
          <w:sz w:val="28"/>
          <w:szCs w:val="28"/>
        </w:rPr>
        <w:t>.</w:t>
      </w:r>
    </w:p>
    <w:sectPr w:rsidR="00421E07" w:rsidRPr="0076389E" w:rsidSect="005B5CFD">
      <w:type w:val="continuous"/>
      <w:pgSz w:w="11906" w:h="16838"/>
      <w:pgMar w:top="77" w:right="680" w:bottom="425" w:left="680" w:header="230"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AC52F" w14:textId="77777777" w:rsidR="00455934" w:rsidRDefault="00455934">
      <w:pPr>
        <w:spacing w:after="0" w:line="240" w:lineRule="auto"/>
      </w:pPr>
      <w:r>
        <w:separator/>
      </w:r>
    </w:p>
  </w:endnote>
  <w:endnote w:type="continuationSeparator" w:id="0">
    <w:p w14:paraId="18B31D67" w14:textId="77777777" w:rsidR="00455934" w:rsidRDefault="0045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74CDF" w14:textId="77777777" w:rsidR="00E57674" w:rsidRDefault="00891FAF" w:rsidP="00BC4A48">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ISS, SIEDOUBS     </w:t>
    </w:r>
    <w:r>
      <w:rPr>
        <w:rFonts w:ascii="Times New Roman" w:hAnsi="Times New Roman"/>
      </w:rPr>
      <w:sym w:font="Wingdings 2" w:char="F027"/>
    </w:r>
    <w:r>
      <w:rPr>
        <w:rFonts w:ascii="Times New Roman" w:hAnsi="Times New Roman"/>
      </w:rPr>
      <w:t xml:space="preserve"> : 03 81 31 29 77      </w:t>
    </w:r>
  </w:p>
  <w:p w14:paraId="291D0139" w14:textId="77777777" w:rsidR="00E57674" w:rsidRPr="00003ED3" w:rsidRDefault="00891FAF" w:rsidP="00BC4A48">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F22D6" w14:textId="77777777" w:rsidR="00455934" w:rsidRDefault="00455934">
      <w:pPr>
        <w:spacing w:after="0" w:line="240" w:lineRule="auto"/>
      </w:pPr>
      <w:r>
        <w:separator/>
      </w:r>
    </w:p>
  </w:footnote>
  <w:footnote w:type="continuationSeparator" w:id="0">
    <w:p w14:paraId="03D2B32F" w14:textId="77777777" w:rsidR="00455934" w:rsidRDefault="00455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731A3" w14:textId="1DFD567B" w:rsidR="00E57674" w:rsidRPr="00A4473F" w:rsidRDefault="00891FAF" w:rsidP="00DA6B42">
    <w:pPr>
      <w:spacing w:before="120" w:after="120" w:line="240" w:lineRule="auto"/>
      <w:ind w:left="1701"/>
      <w:jc w:val="center"/>
      <w:rPr>
        <w:rFonts w:ascii="Times New Roman" w:hAnsi="Times New Roman" w:cs="Times New Roman"/>
        <w:b/>
        <w:i/>
        <w:iCs/>
        <w:sz w:val="24"/>
        <w:szCs w:val="24"/>
      </w:rPr>
    </w:pPr>
    <w:r w:rsidRPr="004E6462">
      <w:rPr>
        <w:rFonts w:ascii="Times New Roman" w:hAnsi="Times New Roman" w:cs="Times New Roman"/>
        <w:b/>
        <w:i/>
        <w:iCs/>
        <w:sz w:val="24"/>
        <w:szCs w:val="24"/>
      </w:rPr>
      <w:t xml:space="preserve">S </w:t>
    </w:r>
    <w:r w:rsidR="00CA567C">
      <w:rPr>
        <w:rFonts w:ascii="Times New Roman" w:hAnsi="Times New Roman" w:cs="Times New Roman"/>
        <w:b/>
        <w:i/>
        <w:iCs/>
        <w:sz w:val="24"/>
        <w:szCs w:val="24"/>
      </w:rPr>
      <w:t>2</w:t>
    </w:r>
    <w:r w:rsidR="00667963">
      <w:rPr>
        <w:rFonts w:ascii="Times New Roman" w:hAnsi="Times New Roman" w:cs="Times New Roman"/>
        <w:b/>
        <w:i/>
        <w:iCs/>
        <w:sz w:val="24"/>
        <w:szCs w:val="24"/>
      </w:rPr>
      <w:t>7</w:t>
    </w:r>
    <w:r w:rsidR="0041487B">
      <w:rPr>
        <w:rFonts w:ascii="Times New Roman" w:hAnsi="Times New Roman" w:cs="Times New Roman"/>
        <w:b/>
        <w:i/>
        <w:iCs/>
        <w:sz w:val="24"/>
        <w:szCs w:val="24"/>
      </w:rPr>
      <w:t xml:space="preserve"> </w:t>
    </w:r>
    <w:r w:rsidRPr="004E6462">
      <w:rPr>
        <w:rFonts w:ascii="Times New Roman" w:hAnsi="Times New Roman" w:cs="Times New Roman"/>
        <w:b/>
        <w:i/>
        <w:iCs/>
        <w:sz w:val="24"/>
        <w:szCs w:val="24"/>
      </w:rPr>
      <w:t>Information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D1EA2"/>
    <w:multiLevelType w:val="hybridMultilevel"/>
    <w:tmpl w:val="C6180B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26078"/>
    <w:multiLevelType w:val="hybridMultilevel"/>
    <w:tmpl w:val="318297E8"/>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65022E"/>
    <w:multiLevelType w:val="hybridMultilevel"/>
    <w:tmpl w:val="11A65868"/>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BA0EDB"/>
    <w:multiLevelType w:val="hybridMultilevel"/>
    <w:tmpl w:val="275E930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8A37B3"/>
    <w:multiLevelType w:val="hybridMultilevel"/>
    <w:tmpl w:val="67F484EA"/>
    <w:lvl w:ilvl="0" w:tplc="E292B7A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A2137F"/>
    <w:multiLevelType w:val="hybridMultilevel"/>
    <w:tmpl w:val="2A009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601054"/>
    <w:multiLevelType w:val="hybridMultilevel"/>
    <w:tmpl w:val="0F06DF04"/>
    <w:lvl w:ilvl="0" w:tplc="18501DD4">
      <w:start w:val="1"/>
      <w:numFmt w:val="bullet"/>
      <w:lvlText w:val=""/>
      <w:lvlJc w:val="left"/>
      <w:pPr>
        <w:ind w:left="720" w:hanging="360"/>
      </w:pPr>
      <w:rPr>
        <w:rFonts w:ascii="Wingdings" w:hAnsi="Wingdings" w:hint="default"/>
        <w:b/>
        <w:bCs/>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E46301"/>
    <w:multiLevelType w:val="hybridMultilevel"/>
    <w:tmpl w:val="A4C6EFD8"/>
    <w:lvl w:ilvl="0" w:tplc="C9902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292EEA"/>
    <w:multiLevelType w:val="hybridMultilevel"/>
    <w:tmpl w:val="42E6EBC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3729BD"/>
    <w:multiLevelType w:val="hybridMultilevel"/>
    <w:tmpl w:val="834EE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09042C"/>
    <w:multiLevelType w:val="hybridMultilevel"/>
    <w:tmpl w:val="B95477A8"/>
    <w:lvl w:ilvl="0" w:tplc="0B68E512">
      <w:start w:val="1"/>
      <w:numFmt w:val="bullet"/>
      <w:lvlText w:val=""/>
      <w:lvlJc w:val="left"/>
      <w:pPr>
        <w:ind w:left="720" w:hanging="360"/>
      </w:pPr>
      <w:rPr>
        <w:rFonts w:ascii="Wingdings" w:hAnsi="Wingdings" w:hint="default"/>
        <w:b/>
        <w:bCs/>
        <w:color w:val="FF0000"/>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7441A4"/>
    <w:multiLevelType w:val="hybridMultilevel"/>
    <w:tmpl w:val="F266FA6C"/>
    <w:lvl w:ilvl="0" w:tplc="051AF6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D04CDB"/>
    <w:multiLevelType w:val="hybridMultilevel"/>
    <w:tmpl w:val="845083FE"/>
    <w:lvl w:ilvl="0" w:tplc="109A4E86">
      <w:start w:val="1"/>
      <w:numFmt w:val="bullet"/>
      <w:lvlText w:val=""/>
      <w:lvlJc w:val="left"/>
      <w:pPr>
        <w:ind w:left="720" w:hanging="360"/>
      </w:pPr>
      <w:rPr>
        <w:rFonts w:ascii="Symbol" w:hAnsi="Symbol"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5448F2"/>
    <w:multiLevelType w:val="hybridMultilevel"/>
    <w:tmpl w:val="4C00204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1AF0611"/>
    <w:multiLevelType w:val="hybridMultilevel"/>
    <w:tmpl w:val="F716B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8E0859"/>
    <w:multiLevelType w:val="hybridMultilevel"/>
    <w:tmpl w:val="D4AEC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540B5C"/>
    <w:multiLevelType w:val="hybridMultilevel"/>
    <w:tmpl w:val="C7AA7B06"/>
    <w:lvl w:ilvl="0" w:tplc="A00A3D08">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9F2065"/>
    <w:multiLevelType w:val="hybridMultilevel"/>
    <w:tmpl w:val="F1DC182C"/>
    <w:lvl w:ilvl="0" w:tplc="C158D8D4">
      <w:start w:val="1"/>
      <w:numFmt w:val="bullet"/>
      <w:lvlText w:val="➥"/>
      <w:lvlJc w:val="left"/>
      <w:pPr>
        <w:ind w:left="862" w:hanging="360"/>
      </w:pPr>
      <w:rPr>
        <w:rFonts w:ascii="Segoe UI Symbol" w:hAnsi="Segoe UI Symbol" w:hint="default"/>
        <w:b/>
        <w:i w:val="0"/>
        <w:color w:val="FF000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639262156">
    <w:abstractNumId w:val="8"/>
  </w:num>
  <w:num w:numId="2" w16cid:durableId="1891109846">
    <w:abstractNumId w:val="2"/>
  </w:num>
  <w:num w:numId="3" w16cid:durableId="1890648188">
    <w:abstractNumId w:val="3"/>
  </w:num>
  <w:num w:numId="4" w16cid:durableId="1873304258">
    <w:abstractNumId w:val="17"/>
  </w:num>
  <w:num w:numId="5" w16cid:durableId="1065907791">
    <w:abstractNumId w:val="1"/>
  </w:num>
  <w:num w:numId="6" w16cid:durableId="2120903315">
    <w:abstractNumId w:val="7"/>
  </w:num>
  <w:num w:numId="7" w16cid:durableId="879705827">
    <w:abstractNumId w:val="10"/>
  </w:num>
  <w:num w:numId="8" w16cid:durableId="1745184804">
    <w:abstractNumId w:val="0"/>
  </w:num>
  <w:num w:numId="9" w16cid:durableId="926621649">
    <w:abstractNumId w:val="16"/>
  </w:num>
  <w:num w:numId="10" w16cid:durableId="1108502660">
    <w:abstractNumId w:val="11"/>
  </w:num>
  <w:num w:numId="11" w16cid:durableId="593244662">
    <w:abstractNumId w:val="6"/>
  </w:num>
  <w:num w:numId="12" w16cid:durableId="442919246">
    <w:abstractNumId w:val="9"/>
  </w:num>
  <w:num w:numId="13" w16cid:durableId="1918976073">
    <w:abstractNumId w:val="12"/>
  </w:num>
  <w:num w:numId="14" w16cid:durableId="1060786270">
    <w:abstractNumId w:val="4"/>
  </w:num>
  <w:num w:numId="15" w16cid:durableId="685639167">
    <w:abstractNumId w:val="13"/>
  </w:num>
  <w:num w:numId="16" w16cid:durableId="1703089919">
    <w:abstractNumId w:val="15"/>
  </w:num>
  <w:num w:numId="17" w16cid:durableId="1283876017">
    <w:abstractNumId w:val="5"/>
  </w:num>
  <w:num w:numId="18" w16cid:durableId="13701812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08"/>
    <w:rsid w:val="000148F1"/>
    <w:rsid w:val="00021ECA"/>
    <w:rsid w:val="00031751"/>
    <w:rsid w:val="000607E8"/>
    <w:rsid w:val="000622CF"/>
    <w:rsid w:val="00085C87"/>
    <w:rsid w:val="00090219"/>
    <w:rsid w:val="00092A15"/>
    <w:rsid w:val="000D072A"/>
    <w:rsid w:val="000E1D2A"/>
    <w:rsid w:val="000E3184"/>
    <w:rsid w:val="00104F7E"/>
    <w:rsid w:val="0010713A"/>
    <w:rsid w:val="00110BD2"/>
    <w:rsid w:val="00133B24"/>
    <w:rsid w:val="001366D4"/>
    <w:rsid w:val="00155CBE"/>
    <w:rsid w:val="00156B40"/>
    <w:rsid w:val="0016231F"/>
    <w:rsid w:val="001664CE"/>
    <w:rsid w:val="0017223B"/>
    <w:rsid w:val="001724B6"/>
    <w:rsid w:val="00172C53"/>
    <w:rsid w:val="00182DEF"/>
    <w:rsid w:val="001C58EE"/>
    <w:rsid w:val="001D0ACC"/>
    <w:rsid w:val="001D4939"/>
    <w:rsid w:val="001D67EF"/>
    <w:rsid w:val="001E7818"/>
    <w:rsid w:val="001F56E9"/>
    <w:rsid w:val="001F76DF"/>
    <w:rsid w:val="00216A0F"/>
    <w:rsid w:val="002267C7"/>
    <w:rsid w:val="002304CD"/>
    <w:rsid w:val="0023219B"/>
    <w:rsid w:val="00240B4E"/>
    <w:rsid w:val="00242C01"/>
    <w:rsid w:val="00247F21"/>
    <w:rsid w:val="00254B03"/>
    <w:rsid w:val="002649F6"/>
    <w:rsid w:val="00266EDE"/>
    <w:rsid w:val="00271D0F"/>
    <w:rsid w:val="0027575E"/>
    <w:rsid w:val="002827CF"/>
    <w:rsid w:val="00286362"/>
    <w:rsid w:val="00291AC0"/>
    <w:rsid w:val="00292880"/>
    <w:rsid w:val="002952F1"/>
    <w:rsid w:val="002B248D"/>
    <w:rsid w:val="002B4696"/>
    <w:rsid w:val="002D46A3"/>
    <w:rsid w:val="002D5442"/>
    <w:rsid w:val="002D594D"/>
    <w:rsid w:val="002D7A6C"/>
    <w:rsid w:val="002E7235"/>
    <w:rsid w:val="002F64A1"/>
    <w:rsid w:val="002F712B"/>
    <w:rsid w:val="003056A7"/>
    <w:rsid w:val="00312862"/>
    <w:rsid w:val="00315C24"/>
    <w:rsid w:val="00317D37"/>
    <w:rsid w:val="0032165F"/>
    <w:rsid w:val="00326F56"/>
    <w:rsid w:val="00327843"/>
    <w:rsid w:val="00331F78"/>
    <w:rsid w:val="00331FCA"/>
    <w:rsid w:val="0033268A"/>
    <w:rsid w:val="00335CC8"/>
    <w:rsid w:val="00356626"/>
    <w:rsid w:val="003636F3"/>
    <w:rsid w:val="00367E91"/>
    <w:rsid w:val="003722B7"/>
    <w:rsid w:val="00373945"/>
    <w:rsid w:val="00373C01"/>
    <w:rsid w:val="0037424B"/>
    <w:rsid w:val="003865A7"/>
    <w:rsid w:val="00387F64"/>
    <w:rsid w:val="003930FA"/>
    <w:rsid w:val="00394CC5"/>
    <w:rsid w:val="00397533"/>
    <w:rsid w:val="003A0A1F"/>
    <w:rsid w:val="003A1653"/>
    <w:rsid w:val="003B21E1"/>
    <w:rsid w:val="003C1455"/>
    <w:rsid w:val="003C194D"/>
    <w:rsid w:val="003E0C36"/>
    <w:rsid w:val="003E1041"/>
    <w:rsid w:val="003E2022"/>
    <w:rsid w:val="003E6874"/>
    <w:rsid w:val="003F1417"/>
    <w:rsid w:val="003F46A0"/>
    <w:rsid w:val="004100CA"/>
    <w:rsid w:val="0041487B"/>
    <w:rsid w:val="00421E07"/>
    <w:rsid w:val="00422BB4"/>
    <w:rsid w:val="00426293"/>
    <w:rsid w:val="004432E0"/>
    <w:rsid w:val="00453C10"/>
    <w:rsid w:val="00453CA2"/>
    <w:rsid w:val="00453D73"/>
    <w:rsid w:val="00455934"/>
    <w:rsid w:val="00456A14"/>
    <w:rsid w:val="00461B1C"/>
    <w:rsid w:val="00474EFA"/>
    <w:rsid w:val="004864A4"/>
    <w:rsid w:val="004868E2"/>
    <w:rsid w:val="004974D1"/>
    <w:rsid w:val="004A02F4"/>
    <w:rsid w:val="004B12C0"/>
    <w:rsid w:val="004C6AB4"/>
    <w:rsid w:val="004D243B"/>
    <w:rsid w:val="004E0FDD"/>
    <w:rsid w:val="004F5CF6"/>
    <w:rsid w:val="0050621B"/>
    <w:rsid w:val="00511053"/>
    <w:rsid w:val="00520FA8"/>
    <w:rsid w:val="0053198F"/>
    <w:rsid w:val="00532B71"/>
    <w:rsid w:val="00532DF9"/>
    <w:rsid w:val="005523F3"/>
    <w:rsid w:val="00555C3C"/>
    <w:rsid w:val="0055628F"/>
    <w:rsid w:val="00577643"/>
    <w:rsid w:val="00591ADC"/>
    <w:rsid w:val="005968CA"/>
    <w:rsid w:val="005A0661"/>
    <w:rsid w:val="005A1BFE"/>
    <w:rsid w:val="005B1F24"/>
    <w:rsid w:val="005B3F2B"/>
    <w:rsid w:val="005B5CFD"/>
    <w:rsid w:val="005D1F42"/>
    <w:rsid w:val="005F448F"/>
    <w:rsid w:val="005F70AF"/>
    <w:rsid w:val="00602815"/>
    <w:rsid w:val="00610CB9"/>
    <w:rsid w:val="00633517"/>
    <w:rsid w:val="00637751"/>
    <w:rsid w:val="00646F42"/>
    <w:rsid w:val="006510F2"/>
    <w:rsid w:val="00653C55"/>
    <w:rsid w:val="006615C0"/>
    <w:rsid w:val="00662A1E"/>
    <w:rsid w:val="00665C83"/>
    <w:rsid w:val="00666BDF"/>
    <w:rsid w:val="00667963"/>
    <w:rsid w:val="00674503"/>
    <w:rsid w:val="00675036"/>
    <w:rsid w:val="00680F44"/>
    <w:rsid w:val="00681E35"/>
    <w:rsid w:val="006951AC"/>
    <w:rsid w:val="006A0FE3"/>
    <w:rsid w:val="006A73F9"/>
    <w:rsid w:val="006B5285"/>
    <w:rsid w:val="006C153A"/>
    <w:rsid w:val="006C2EB3"/>
    <w:rsid w:val="006C4D02"/>
    <w:rsid w:val="006D39BB"/>
    <w:rsid w:val="006D3B92"/>
    <w:rsid w:val="006D6A2D"/>
    <w:rsid w:val="006E0B14"/>
    <w:rsid w:val="006E72D0"/>
    <w:rsid w:val="00702B62"/>
    <w:rsid w:val="00711201"/>
    <w:rsid w:val="00711421"/>
    <w:rsid w:val="0071200D"/>
    <w:rsid w:val="00762016"/>
    <w:rsid w:val="007628F2"/>
    <w:rsid w:val="0076389E"/>
    <w:rsid w:val="00766A44"/>
    <w:rsid w:val="00770EA5"/>
    <w:rsid w:val="00771F8C"/>
    <w:rsid w:val="00775232"/>
    <w:rsid w:val="00775C19"/>
    <w:rsid w:val="00782664"/>
    <w:rsid w:val="00791B3C"/>
    <w:rsid w:val="007A315E"/>
    <w:rsid w:val="007A450D"/>
    <w:rsid w:val="007D5B88"/>
    <w:rsid w:val="007E5A2C"/>
    <w:rsid w:val="007F3D1C"/>
    <w:rsid w:val="00800458"/>
    <w:rsid w:val="00807F41"/>
    <w:rsid w:val="00811B4D"/>
    <w:rsid w:val="008453F2"/>
    <w:rsid w:val="00880319"/>
    <w:rsid w:val="00886D72"/>
    <w:rsid w:val="00890B0D"/>
    <w:rsid w:val="00891FAF"/>
    <w:rsid w:val="00892B95"/>
    <w:rsid w:val="00892C8E"/>
    <w:rsid w:val="008A03C7"/>
    <w:rsid w:val="008B06C8"/>
    <w:rsid w:val="008C4500"/>
    <w:rsid w:val="008D2B0F"/>
    <w:rsid w:val="008D5B4A"/>
    <w:rsid w:val="008E44DE"/>
    <w:rsid w:val="008F17A2"/>
    <w:rsid w:val="00904FB4"/>
    <w:rsid w:val="009102EA"/>
    <w:rsid w:val="00911E81"/>
    <w:rsid w:val="00913338"/>
    <w:rsid w:val="00920A2B"/>
    <w:rsid w:val="00935B20"/>
    <w:rsid w:val="00940199"/>
    <w:rsid w:val="009524FF"/>
    <w:rsid w:val="00957BAF"/>
    <w:rsid w:val="00974CBE"/>
    <w:rsid w:val="00975959"/>
    <w:rsid w:val="00981D1D"/>
    <w:rsid w:val="00982752"/>
    <w:rsid w:val="00990EA5"/>
    <w:rsid w:val="009A20EF"/>
    <w:rsid w:val="009C050A"/>
    <w:rsid w:val="009C069A"/>
    <w:rsid w:val="009C21B2"/>
    <w:rsid w:val="009C2B07"/>
    <w:rsid w:val="009D27DE"/>
    <w:rsid w:val="009D2DA9"/>
    <w:rsid w:val="009E0AF6"/>
    <w:rsid w:val="009E1C4B"/>
    <w:rsid w:val="009F0581"/>
    <w:rsid w:val="009F3C09"/>
    <w:rsid w:val="00A04835"/>
    <w:rsid w:val="00A14AD1"/>
    <w:rsid w:val="00A17779"/>
    <w:rsid w:val="00A35AE8"/>
    <w:rsid w:val="00A46E67"/>
    <w:rsid w:val="00A50792"/>
    <w:rsid w:val="00A56CDE"/>
    <w:rsid w:val="00A75BE4"/>
    <w:rsid w:val="00A808A5"/>
    <w:rsid w:val="00A8421C"/>
    <w:rsid w:val="00AA358B"/>
    <w:rsid w:val="00AC33FD"/>
    <w:rsid w:val="00AC6389"/>
    <w:rsid w:val="00AD205C"/>
    <w:rsid w:val="00AE1EAC"/>
    <w:rsid w:val="00AE5076"/>
    <w:rsid w:val="00AF03FC"/>
    <w:rsid w:val="00B04A21"/>
    <w:rsid w:val="00B22D3B"/>
    <w:rsid w:val="00B47DC1"/>
    <w:rsid w:val="00B56E9A"/>
    <w:rsid w:val="00B65998"/>
    <w:rsid w:val="00B70882"/>
    <w:rsid w:val="00B841A0"/>
    <w:rsid w:val="00B92CF9"/>
    <w:rsid w:val="00BA0028"/>
    <w:rsid w:val="00BA083F"/>
    <w:rsid w:val="00BB00BE"/>
    <w:rsid w:val="00BB2003"/>
    <w:rsid w:val="00BC4A48"/>
    <w:rsid w:val="00BD62FE"/>
    <w:rsid w:val="00BE69EE"/>
    <w:rsid w:val="00BF1A77"/>
    <w:rsid w:val="00BF4D9B"/>
    <w:rsid w:val="00C02136"/>
    <w:rsid w:val="00C02B60"/>
    <w:rsid w:val="00C0487C"/>
    <w:rsid w:val="00C1089C"/>
    <w:rsid w:val="00C2531F"/>
    <w:rsid w:val="00C256A1"/>
    <w:rsid w:val="00C362A6"/>
    <w:rsid w:val="00C447F0"/>
    <w:rsid w:val="00C5216A"/>
    <w:rsid w:val="00C53CB9"/>
    <w:rsid w:val="00C55C6E"/>
    <w:rsid w:val="00C566E5"/>
    <w:rsid w:val="00C61A42"/>
    <w:rsid w:val="00C6386E"/>
    <w:rsid w:val="00C66689"/>
    <w:rsid w:val="00C72981"/>
    <w:rsid w:val="00C75217"/>
    <w:rsid w:val="00C81F5F"/>
    <w:rsid w:val="00C94FAF"/>
    <w:rsid w:val="00CA261B"/>
    <w:rsid w:val="00CA3512"/>
    <w:rsid w:val="00CA567C"/>
    <w:rsid w:val="00CB100E"/>
    <w:rsid w:val="00CB277B"/>
    <w:rsid w:val="00CC197D"/>
    <w:rsid w:val="00CD0C2B"/>
    <w:rsid w:val="00CD5AAD"/>
    <w:rsid w:val="00CD6A95"/>
    <w:rsid w:val="00D0352C"/>
    <w:rsid w:val="00D04D65"/>
    <w:rsid w:val="00D20536"/>
    <w:rsid w:val="00D215A0"/>
    <w:rsid w:val="00D21F2E"/>
    <w:rsid w:val="00D2428C"/>
    <w:rsid w:val="00D30008"/>
    <w:rsid w:val="00D331F0"/>
    <w:rsid w:val="00D37246"/>
    <w:rsid w:val="00D47081"/>
    <w:rsid w:val="00D57086"/>
    <w:rsid w:val="00D678DE"/>
    <w:rsid w:val="00D74086"/>
    <w:rsid w:val="00D76124"/>
    <w:rsid w:val="00D7676C"/>
    <w:rsid w:val="00D844F3"/>
    <w:rsid w:val="00D85B20"/>
    <w:rsid w:val="00DA6B42"/>
    <w:rsid w:val="00DD1E34"/>
    <w:rsid w:val="00DD4522"/>
    <w:rsid w:val="00DD7027"/>
    <w:rsid w:val="00DE4E27"/>
    <w:rsid w:val="00DF07B4"/>
    <w:rsid w:val="00E039B1"/>
    <w:rsid w:val="00E06219"/>
    <w:rsid w:val="00E1169D"/>
    <w:rsid w:val="00E13613"/>
    <w:rsid w:val="00E15924"/>
    <w:rsid w:val="00E168EA"/>
    <w:rsid w:val="00E21F10"/>
    <w:rsid w:val="00E2345D"/>
    <w:rsid w:val="00E23DCD"/>
    <w:rsid w:val="00E36450"/>
    <w:rsid w:val="00E366A7"/>
    <w:rsid w:val="00E461D5"/>
    <w:rsid w:val="00E4790B"/>
    <w:rsid w:val="00E57674"/>
    <w:rsid w:val="00E63461"/>
    <w:rsid w:val="00E72314"/>
    <w:rsid w:val="00E8097D"/>
    <w:rsid w:val="00EA0F3A"/>
    <w:rsid w:val="00EA6AB9"/>
    <w:rsid w:val="00EB0EBF"/>
    <w:rsid w:val="00EB0F73"/>
    <w:rsid w:val="00EB6D32"/>
    <w:rsid w:val="00EB79E1"/>
    <w:rsid w:val="00EC25CA"/>
    <w:rsid w:val="00EE0C55"/>
    <w:rsid w:val="00EF3FDB"/>
    <w:rsid w:val="00EF7035"/>
    <w:rsid w:val="00F00241"/>
    <w:rsid w:val="00F07D84"/>
    <w:rsid w:val="00F206C1"/>
    <w:rsid w:val="00F27420"/>
    <w:rsid w:val="00F32AF1"/>
    <w:rsid w:val="00F41141"/>
    <w:rsid w:val="00F54465"/>
    <w:rsid w:val="00F555C4"/>
    <w:rsid w:val="00F7527F"/>
    <w:rsid w:val="00F8736B"/>
    <w:rsid w:val="00FC0D81"/>
    <w:rsid w:val="00FC6B81"/>
    <w:rsid w:val="00FD164D"/>
    <w:rsid w:val="00FD74E6"/>
    <w:rsid w:val="00FE01D0"/>
    <w:rsid w:val="00FE3144"/>
    <w:rsid w:val="00FE7FDF"/>
    <w:rsid w:val="00FF43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D97E"/>
  <w15:docId w15:val="{635A6B8C-6E5D-48FB-B97C-D39EE2D9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D4"/>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0008"/>
    <w:pPr>
      <w:ind w:left="720"/>
      <w:contextualSpacing/>
    </w:pPr>
  </w:style>
  <w:style w:type="paragraph" w:styleId="Pieddepage">
    <w:name w:val="footer"/>
    <w:basedOn w:val="Normal"/>
    <w:link w:val="PieddepageCar"/>
    <w:uiPriority w:val="99"/>
    <w:unhideWhenUsed/>
    <w:rsid w:val="00D300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0008"/>
    <w:rPr>
      <w:kern w:val="0"/>
    </w:rPr>
  </w:style>
  <w:style w:type="paragraph" w:styleId="En-tte">
    <w:name w:val="header"/>
    <w:basedOn w:val="Normal"/>
    <w:link w:val="En-tteCar"/>
    <w:uiPriority w:val="99"/>
    <w:unhideWhenUsed/>
    <w:rsid w:val="006510F2"/>
    <w:pPr>
      <w:tabs>
        <w:tab w:val="center" w:pos="4536"/>
        <w:tab w:val="right" w:pos="9072"/>
      </w:tabs>
      <w:spacing w:after="0" w:line="240" w:lineRule="auto"/>
    </w:pPr>
  </w:style>
  <w:style w:type="character" w:customStyle="1" w:styleId="En-tteCar">
    <w:name w:val="En-tête Car"/>
    <w:basedOn w:val="Policepardfaut"/>
    <w:link w:val="En-tte"/>
    <w:uiPriority w:val="99"/>
    <w:rsid w:val="006510F2"/>
    <w:rPr>
      <w:kern w:val="0"/>
    </w:rPr>
  </w:style>
  <w:style w:type="table" w:styleId="Grilledutableau">
    <w:name w:val="Table Grid"/>
    <w:basedOn w:val="TableauNormal"/>
    <w:uiPriority w:val="39"/>
    <w:rsid w:val="0059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F14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417"/>
    <w:rPr>
      <w:rFonts w:ascii="Tahoma" w:hAnsi="Tahoma" w:cs="Tahoma"/>
      <w:kern w:val="0"/>
      <w:sz w:val="16"/>
      <w:szCs w:val="16"/>
    </w:rPr>
  </w:style>
  <w:style w:type="character" w:styleId="Lienhypertexte">
    <w:name w:val="Hyperlink"/>
    <w:basedOn w:val="Policepardfaut"/>
    <w:uiPriority w:val="99"/>
    <w:unhideWhenUsed/>
    <w:rsid w:val="006A73F9"/>
    <w:rPr>
      <w:color w:val="0563C1" w:themeColor="hyperlink"/>
      <w:u w:val="single"/>
    </w:rPr>
  </w:style>
  <w:style w:type="character" w:styleId="Mentionnonrsolue">
    <w:name w:val="Unresolved Mention"/>
    <w:basedOn w:val="Policepardfaut"/>
    <w:uiPriority w:val="99"/>
    <w:semiHidden/>
    <w:unhideWhenUsed/>
    <w:rsid w:val="006A7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BB566-F244-4002-962A-E0514195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jerome.boussard@mpsa.com</dc:creator>
  <cp:keywords/>
  <dc:description/>
  <cp:lastModifiedBy>Anthony Rué</cp:lastModifiedBy>
  <cp:revision>5</cp:revision>
  <cp:lastPrinted>2024-07-02T08:18:00Z</cp:lastPrinted>
  <dcterms:created xsi:type="dcterms:W3CDTF">2024-07-02T08:08:00Z</dcterms:created>
  <dcterms:modified xsi:type="dcterms:W3CDTF">2024-07-02T08:21:00Z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ce4777-c256-4913-acca-fc5c2a5a05ee_Enabled">
    <vt:lpwstr>true</vt:lpwstr>
  </property>
  <property fmtid="{D5CDD505-2E9C-101B-9397-08002B2CF9AE}" pid="3" name="MSIP_Label_92ce4777-c256-4913-acca-fc5c2a5a05ee_SetDate">
    <vt:lpwstr>2023-11-09T09:39:38Z</vt:lpwstr>
  </property>
  <property fmtid="{D5CDD505-2E9C-101B-9397-08002B2CF9AE}" pid="4" name="MSIP_Label_92ce4777-c256-4913-acca-fc5c2a5a05ee_Method">
    <vt:lpwstr>Privileged</vt:lpwstr>
  </property>
  <property fmtid="{D5CDD505-2E9C-101B-9397-08002B2CF9AE}" pid="5" name="MSIP_Label_92ce4777-c256-4913-acca-fc5c2a5a05ee_Name">
    <vt:lpwstr>92ce4777-c256-4913-acca-fc5c2a5a05ee</vt:lpwstr>
  </property>
  <property fmtid="{D5CDD505-2E9C-101B-9397-08002B2CF9AE}" pid="6" name="MSIP_Label_92ce4777-c256-4913-acca-fc5c2a5a05ee_SiteId">
    <vt:lpwstr>d852d5cd-724c-4128-8812-ffa5db3f8507</vt:lpwstr>
  </property>
  <property fmtid="{D5CDD505-2E9C-101B-9397-08002B2CF9AE}" pid="7" name="MSIP_Label_92ce4777-c256-4913-acca-fc5c2a5a05ee_ActionId">
    <vt:lpwstr>14229189-d689-4707-8818-0037e5849553</vt:lpwstr>
  </property>
  <property fmtid="{D5CDD505-2E9C-101B-9397-08002B2CF9AE}" pid="8" name="MSIP_Label_92ce4777-c256-4913-acca-fc5c2a5a05ee_ContentBits">
    <vt:lpwstr>0</vt:lpwstr>
  </property>
</Properties>
</file>