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6014C" w14:textId="77777777" w:rsidR="00D80C7F" w:rsidRPr="00B757F2" w:rsidRDefault="00D80C7F" w:rsidP="00D81063">
      <w:pPr>
        <w:pStyle w:val="Titre1Mtal"/>
        <w:pBdr>
          <w:bottom w:val="single" w:sz="12" w:space="1" w:color="FF0000"/>
        </w:pBdr>
        <w:spacing w:before="0" w:after="0"/>
        <w:ind w:left="0" w:right="0"/>
        <w:outlineLvl w:val="0"/>
        <w:rPr>
          <w:color w:val="FF0000"/>
          <w:sz w:val="170"/>
          <w:szCs w:val="170"/>
        </w:rPr>
      </w:pPr>
      <w:r w:rsidRPr="00B757F2">
        <w:rPr>
          <w:color w:val="FF0000"/>
          <w:sz w:val="170"/>
          <w:szCs w:val="170"/>
        </w:rPr>
        <w:t>Le Métallo</w:t>
      </w:r>
    </w:p>
    <w:p w14:paraId="4366EFD6" w14:textId="26FF7571" w:rsidR="00E17436" w:rsidRPr="00B757F2" w:rsidRDefault="00D80C7F" w:rsidP="00D81063">
      <w:pPr>
        <w:pStyle w:val="Titre1Date"/>
        <w:tabs>
          <w:tab w:val="clear" w:pos="9781"/>
        </w:tabs>
        <w:spacing w:before="0" w:after="0"/>
        <w:ind w:left="0" w:right="0"/>
        <w:jc w:val="center"/>
        <w:rPr>
          <w:sz w:val="33"/>
          <w:szCs w:val="33"/>
        </w:rPr>
        <w:sectPr w:rsidR="00E17436" w:rsidRPr="00B757F2" w:rsidSect="00D81063">
          <w:footerReference w:type="default" r:id="rId7"/>
          <w:pgSz w:w="11906" w:h="16838"/>
          <w:pgMar w:top="0" w:right="849" w:bottom="1417" w:left="426" w:header="708" w:footer="708" w:gutter="0"/>
          <w:cols w:space="708"/>
          <w:docGrid w:linePitch="360"/>
        </w:sectPr>
      </w:pPr>
      <w:r w:rsidRPr="00B757F2">
        <w:rPr>
          <w:sz w:val="33"/>
          <w:szCs w:val="33"/>
        </w:rPr>
        <w:t>Journal d</w:t>
      </w:r>
      <w:r w:rsidR="007D72DF" w:rsidRPr="00B757F2">
        <w:rPr>
          <w:sz w:val="33"/>
          <w:szCs w:val="33"/>
        </w:rPr>
        <w:t>’informations des élus</w:t>
      </w:r>
      <w:r w:rsidRPr="00B757F2">
        <w:rPr>
          <w:sz w:val="33"/>
          <w:szCs w:val="33"/>
        </w:rPr>
        <w:t xml:space="preserve"> CGT </w:t>
      </w:r>
      <w:r w:rsidR="007D72DF" w:rsidRPr="00B757F2">
        <w:rPr>
          <w:sz w:val="33"/>
          <w:szCs w:val="33"/>
        </w:rPr>
        <w:t xml:space="preserve">au CSE </w:t>
      </w:r>
      <w:r w:rsidRPr="00B757F2">
        <w:rPr>
          <w:sz w:val="33"/>
          <w:szCs w:val="33"/>
        </w:rPr>
        <w:t xml:space="preserve">du Site de Sochaux – </w:t>
      </w:r>
      <w:r w:rsidR="002921D2" w:rsidRPr="00B757F2">
        <w:rPr>
          <w:sz w:val="33"/>
          <w:szCs w:val="33"/>
        </w:rPr>
        <w:t>Octobre</w:t>
      </w:r>
      <w:r w:rsidRPr="00B757F2">
        <w:rPr>
          <w:sz w:val="33"/>
          <w:szCs w:val="33"/>
        </w:rPr>
        <w:t xml:space="preserve"> 20</w:t>
      </w:r>
      <w:r w:rsidR="00976909" w:rsidRPr="00B757F2">
        <w:rPr>
          <w:sz w:val="33"/>
          <w:szCs w:val="33"/>
        </w:rPr>
        <w:t>2</w:t>
      </w:r>
      <w:r w:rsidR="002921D2" w:rsidRPr="00B757F2">
        <w:rPr>
          <w:sz w:val="33"/>
          <w:szCs w:val="33"/>
        </w:rPr>
        <w:t>3</w:t>
      </w:r>
      <w:r w:rsidR="007D72DF" w:rsidRPr="00B757F2">
        <w:rPr>
          <w:sz w:val="33"/>
          <w:szCs w:val="33"/>
        </w:rPr>
        <w:t xml:space="preserve"> Semaine </w:t>
      </w:r>
      <w:r w:rsidR="002921D2" w:rsidRPr="00B757F2">
        <w:rPr>
          <w:sz w:val="33"/>
          <w:szCs w:val="33"/>
        </w:rPr>
        <w:t>44</w:t>
      </w:r>
    </w:p>
    <w:p w14:paraId="581FD739" w14:textId="49BD78AF" w:rsidR="002921D2" w:rsidRPr="00B757F2" w:rsidRDefault="002921D2" w:rsidP="00B757F2">
      <w:pPr>
        <w:spacing w:before="40" w:after="0" w:line="240" w:lineRule="auto"/>
        <w:jc w:val="both"/>
        <w:rPr>
          <w:rFonts w:ascii="Times New Roman" w:hAnsi="Times New Roman" w:cs="Times New Roman"/>
          <w:spacing w:val="-4"/>
          <w:sz w:val="24"/>
          <w:szCs w:val="24"/>
        </w:rPr>
      </w:pPr>
      <w:bookmarkStart w:id="0" w:name="_Hlk50045238"/>
      <w:r w:rsidRPr="00B757F2">
        <w:rPr>
          <w:rFonts w:ascii="Times New Roman" w:hAnsi="Times New Roman" w:cs="Times New Roman"/>
          <w:b/>
          <w:bCs/>
          <w:spacing w:val="-4"/>
          <w:sz w:val="24"/>
          <w:szCs w:val="24"/>
        </w:rPr>
        <w:t xml:space="preserve">La nouvelle </w:t>
      </w:r>
      <w:r w:rsidRPr="00B757F2">
        <w:rPr>
          <w:rFonts w:ascii="Times New Roman" w:hAnsi="Times New Roman" w:cs="Times New Roman"/>
          <w:b/>
          <w:bCs/>
          <w:color w:val="FF0000"/>
          <w:spacing w:val="-4"/>
          <w:sz w:val="24"/>
          <w:szCs w:val="24"/>
        </w:rPr>
        <w:t>C</w:t>
      </w:r>
      <w:r w:rsidRPr="00B757F2">
        <w:rPr>
          <w:rFonts w:ascii="Times New Roman" w:hAnsi="Times New Roman" w:cs="Times New Roman"/>
          <w:b/>
          <w:bCs/>
          <w:spacing w:val="-4"/>
          <w:sz w:val="24"/>
          <w:szCs w:val="24"/>
        </w:rPr>
        <w:t xml:space="preserve">onvention </w:t>
      </w:r>
      <w:r w:rsidRPr="00B757F2">
        <w:rPr>
          <w:rFonts w:ascii="Times New Roman" w:hAnsi="Times New Roman" w:cs="Times New Roman"/>
          <w:b/>
          <w:bCs/>
          <w:color w:val="FF0000"/>
          <w:spacing w:val="-4"/>
          <w:sz w:val="24"/>
          <w:szCs w:val="24"/>
        </w:rPr>
        <w:t>C</w:t>
      </w:r>
      <w:r w:rsidRPr="00B757F2">
        <w:rPr>
          <w:rFonts w:ascii="Times New Roman" w:hAnsi="Times New Roman" w:cs="Times New Roman"/>
          <w:b/>
          <w:bCs/>
          <w:spacing w:val="-4"/>
          <w:sz w:val="24"/>
          <w:szCs w:val="24"/>
        </w:rPr>
        <w:t xml:space="preserve">ollective </w:t>
      </w:r>
      <w:r w:rsidR="002E733F" w:rsidRPr="00B757F2">
        <w:rPr>
          <w:rFonts w:ascii="Times New Roman" w:hAnsi="Times New Roman" w:cs="Times New Roman"/>
          <w:b/>
          <w:bCs/>
          <w:color w:val="FF0000"/>
          <w:spacing w:val="-4"/>
          <w:sz w:val="24"/>
          <w:szCs w:val="24"/>
        </w:rPr>
        <w:t>N</w:t>
      </w:r>
      <w:r w:rsidR="002E733F" w:rsidRPr="00B757F2">
        <w:rPr>
          <w:rFonts w:ascii="Times New Roman" w:hAnsi="Times New Roman" w:cs="Times New Roman"/>
          <w:b/>
          <w:bCs/>
          <w:spacing w:val="-4"/>
          <w:sz w:val="24"/>
          <w:szCs w:val="24"/>
        </w:rPr>
        <w:t xml:space="preserve">ationale </w:t>
      </w:r>
      <w:r w:rsidRPr="00B757F2">
        <w:rPr>
          <w:rFonts w:ascii="Times New Roman" w:hAnsi="Times New Roman" w:cs="Times New Roman"/>
          <w:b/>
          <w:bCs/>
          <w:spacing w:val="-4"/>
          <w:sz w:val="24"/>
          <w:szCs w:val="24"/>
        </w:rPr>
        <w:t>de la Métallurgie va entrer en vigueur au 1</w:t>
      </w:r>
      <w:r w:rsidRPr="00B757F2">
        <w:rPr>
          <w:rFonts w:ascii="Times New Roman" w:hAnsi="Times New Roman" w:cs="Times New Roman"/>
          <w:b/>
          <w:bCs/>
          <w:spacing w:val="-4"/>
          <w:sz w:val="24"/>
          <w:szCs w:val="24"/>
          <w:vertAlign w:val="superscript"/>
        </w:rPr>
        <w:t>er</w:t>
      </w:r>
      <w:r w:rsidRPr="00B757F2">
        <w:rPr>
          <w:rFonts w:ascii="Times New Roman" w:hAnsi="Times New Roman" w:cs="Times New Roman"/>
          <w:b/>
          <w:bCs/>
          <w:spacing w:val="-4"/>
          <w:sz w:val="24"/>
          <w:szCs w:val="24"/>
        </w:rPr>
        <w:t xml:space="preserve"> janvier 2024</w:t>
      </w:r>
      <w:r w:rsidR="002E733F" w:rsidRPr="00B757F2">
        <w:rPr>
          <w:rFonts w:ascii="Times New Roman" w:hAnsi="Times New Roman" w:cs="Times New Roman"/>
          <w:b/>
          <w:bCs/>
          <w:spacing w:val="-4"/>
          <w:sz w:val="24"/>
          <w:szCs w:val="24"/>
        </w:rPr>
        <w:t>.</w:t>
      </w:r>
      <w:r w:rsidR="002E733F" w:rsidRPr="00B757F2">
        <w:rPr>
          <w:rFonts w:ascii="Times New Roman" w:hAnsi="Times New Roman" w:cs="Times New Roman"/>
          <w:spacing w:val="-4"/>
          <w:sz w:val="24"/>
          <w:szCs w:val="24"/>
        </w:rPr>
        <w:t xml:space="preserve"> </w:t>
      </w:r>
      <w:r w:rsidRPr="00B757F2">
        <w:rPr>
          <w:rFonts w:ascii="Times New Roman" w:hAnsi="Times New Roman" w:cs="Times New Roman"/>
          <w:spacing w:val="-4"/>
          <w:sz w:val="24"/>
          <w:szCs w:val="24"/>
        </w:rPr>
        <w:t xml:space="preserve">La direction </w:t>
      </w:r>
      <w:r w:rsidR="003407C4" w:rsidRPr="00B757F2">
        <w:rPr>
          <w:rFonts w:ascii="Times New Roman" w:hAnsi="Times New Roman" w:cs="Times New Roman"/>
          <w:spacing w:val="-4"/>
          <w:sz w:val="24"/>
          <w:szCs w:val="24"/>
        </w:rPr>
        <w:t>a</w:t>
      </w:r>
      <w:r w:rsidRPr="00B757F2">
        <w:rPr>
          <w:rFonts w:ascii="Times New Roman" w:hAnsi="Times New Roman" w:cs="Times New Roman"/>
          <w:spacing w:val="-4"/>
          <w:sz w:val="24"/>
          <w:szCs w:val="24"/>
        </w:rPr>
        <w:t xml:space="preserve"> convoqu</w:t>
      </w:r>
      <w:r w:rsidR="003407C4" w:rsidRPr="00B757F2">
        <w:rPr>
          <w:rFonts w:ascii="Times New Roman" w:hAnsi="Times New Roman" w:cs="Times New Roman"/>
          <w:spacing w:val="-4"/>
          <w:sz w:val="24"/>
          <w:szCs w:val="24"/>
        </w:rPr>
        <w:t>é</w:t>
      </w:r>
      <w:r w:rsidRPr="00B757F2">
        <w:rPr>
          <w:rFonts w:ascii="Times New Roman" w:hAnsi="Times New Roman" w:cs="Times New Roman"/>
          <w:spacing w:val="-4"/>
          <w:sz w:val="24"/>
          <w:szCs w:val="24"/>
        </w:rPr>
        <w:t xml:space="preserve"> les syndicats</w:t>
      </w:r>
      <w:r w:rsidR="002E733F" w:rsidRPr="00B757F2">
        <w:rPr>
          <w:rFonts w:ascii="Times New Roman" w:hAnsi="Times New Roman" w:cs="Times New Roman"/>
          <w:spacing w:val="-4"/>
          <w:sz w:val="24"/>
          <w:szCs w:val="24"/>
        </w:rPr>
        <w:t>,</w:t>
      </w:r>
      <w:r w:rsidRPr="00B757F2">
        <w:rPr>
          <w:rFonts w:ascii="Times New Roman" w:hAnsi="Times New Roman" w:cs="Times New Roman"/>
          <w:spacing w:val="-4"/>
          <w:sz w:val="24"/>
          <w:szCs w:val="24"/>
        </w:rPr>
        <w:t xml:space="preserve"> à Poissy le 17 octobre</w:t>
      </w:r>
      <w:r w:rsidR="002E733F" w:rsidRPr="00B757F2">
        <w:rPr>
          <w:rFonts w:ascii="Times New Roman" w:hAnsi="Times New Roman" w:cs="Times New Roman"/>
          <w:spacing w:val="-4"/>
          <w:sz w:val="24"/>
          <w:szCs w:val="24"/>
        </w:rPr>
        <w:t>,</w:t>
      </w:r>
      <w:r w:rsidRPr="00B757F2">
        <w:rPr>
          <w:rFonts w:ascii="Times New Roman" w:hAnsi="Times New Roman" w:cs="Times New Roman"/>
          <w:spacing w:val="-4"/>
          <w:sz w:val="24"/>
          <w:szCs w:val="24"/>
        </w:rPr>
        <w:t xml:space="preserve"> </w:t>
      </w:r>
      <w:r w:rsidR="002E733F" w:rsidRPr="00B757F2">
        <w:rPr>
          <w:rFonts w:ascii="Times New Roman" w:hAnsi="Times New Roman" w:cs="Times New Roman"/>
          <w:spacing w:val="-4"/>
          <w:sz w:val="24"/>
          <w:szCs w:val="24"/>
        </w:rPr>
        <w:t xml:space="preserve">afin de présenter </w:t>
      </w:r>
      <w:r w:rsidR="00FB0AFE" w:rsidRPr="00B757F2">
        <w:rPr>
          <w:rFonts w:ascii="Times New Roman" w:hAnsi="Times New Roman" w:cs="Times New Roman"/>
          <w:spacing w:val="-4"/>
          <w:sz w:val="24"/>
          <w:szCs w:val="24"/>
        </w:rPr>
        <w:t>le futur accord découlant de la nouvelle CCN. Ce métallo revient sur les annonces de la direction</w:t>
      </w:r>
      <w:r w:rsidR="00520FC0" w:rsidRPr="00B757F2">
        <w:rPr>
          <w:rFonts w:ascii="Times New Roman" w:hAnsi="Times New Roman" w:cs="Times New Roman"/>
          <w:spacing w:val="-4"/>
          <w:sz w:val="24"/>
          <w:szCs w:val="24"/>
        </w:rPr>
        <w:t>, pour vous informer.</w:t>
      </w:r>
      <w:r w:rsidR="00FB0AFE" w:rsidRPr="00B757F2">
        <w:rPr>
          <w:rFonts w:ascii="Times New Roman" w:hAnsi="Times New Roman" w:cs="Times New Roman"/>
          <w:spacing w:val="-4"/>
          <w:sz w:val="24"/>
          <w:szCs w:val="24"/>
        </w:rPr>
        <w:t xml:space="preserve"> </w:t>
      </w:r>
      <w:r w:rsidR="002E733F" w:rsidRPr="00B757F2">
        <w:rPr>
          <w:rFonts w:ascii="Times New Roman" w:hAnsi="Times New Roman" w:cs="Times New Roman"/>
          <w:spacing w:val="-4"/>
          <w:sz w:val="24"/>
          <w:szCs w:val="24"/>
        </w:rPr>
        <w:t xml:space="preserve">Pour rappel </w:t>
      </w:r>
      <w:r w:rsidR="00520FC0" w:rsidRPr="00B757F2">
        <w:rPr>
          <w:rFonts w:ascii="Times New Roman" w:hAnsi="Times New Roman" w:cs="Times New Roman"/>
          <w:spacing w:val="-4"/>
          <w:sz w:val="24"/>
          <w:szCs w:val="24"/>
        </w:rPr>
        <w:t>seuls les syndicats représentatifs nationalement pouvaient signer cette convention, et le</w:t>
      </w:r>
      <w:r w:rsidR="002E733F" w:rsidRPr="00B757F2">
        <w:rPr>
          <w:rFonts w:ascii="Times New Roman" w:hAnsi="Times New Roman" w:cs="Times New Roman"/>
          <w:spacing w:val="-4"/>
          <w:sz w:val="24"/>
          <w:szCs w:val="24"/>
        </w:rPr>
        <w:t>s signataires de cette CCN au niveau national sont CFDT, CFE-CGC et FO pour les syndicats et l’IUMM pour les patrons.</w:t>
      </w:r>
      <w:r w:rsidR="00B757F2" w:rsidRPr="00B757F2">
        <w:rPr>
          <w:rFonts w:ascii="Times New Roman" w:hAnsi="Times New Roman" w:cs="Times New Roman"/>
          <w:spacing w:val="-4"/>
          <w:sz w:val="24"/>
          <w:szCs w:val="24"/>
        </w:rPr>
        <w:t xml:space="preserve"> La CGT est le seul syndicat représentatif à ne pas avoir signé et cautionné cette attaque en règle de nos acquis.</w:t>
      </w:r>
    </w:p>
    <w:p w14:paraId="70A38651" w14:textId="36D460BA" w:rsidR="002E733F" w:rsidRPr="00B757F2" w:rsidRDefault="002E733F" w:rsidP="00D81063">
      <w:pPr>
        <w:pBdr>
          <w:top w:val="single" w:sz="12" w:space="1" w:color="auto"/>
          <w:left w:val="single" w:sz="12" w:space="4" w:color="auto"/>
          <w:bottom w:val="single" w:sz="12" w:space="1" w:color="auto"/>
          <w:right w:val="single" w:sz="12" w:space="4" w:color="auto"/>
        </w:pBdr>
        <w:shd w:val="clear" w:color="auto" w:fill="F2F2F2" w:themeFill="background1" w:themeFillShade="F2"/>
        <w:spacing w:before="120" w:after="0" w:line="240" w:lineRule="auto"/>
        <w:jc w:val="center"/>
        <w:rPr>
          <w:rFonts w:ascii="Comic Sans MS" w:hAnsi="Comic Sans MS" w:cs="Times New Roman"/>
          <w:b/>
          <w:bCs/>
          <w:color w:val="FF0000"/>
          <w:sz w:val="31"/>
          <w:szCs w:val="31"/>
        </w:rPr>
      </w:pPr>
      <w:r w:rsidRPr="00B757F2">
        <w:rPr>
          <w:rFonts w:ascii="Comic Sans MS" w:hAnsi="Comic Sans MS" w:cs="Times New Roman"/>
          <w:b/>
          <w:bCs/>
          <w:color w:val="FF0000"/>
          <w:sz w:val="31"/>
          <w:szCs w:val="31"/>
        </w:rPr>
        <w:t>Congés d’ancienneté !</w:t>
      </w:r>
    </w:p>
    <w:p w14:paraId="52C58E25" w14:textId="0C8F8867" w:rsidR="00F677CA" w:rsidRPr="00D81063" w:rsidRDefault="00C05A2B" w:rsidP="00B757F2">
      <w:pPr>
        <w:spacing w:before="40" w:after="0" w:line="240" w:lineRule="auto"/>
        <w:rPr>
          <w:rFonts w:ascii="Times New Roman" w:hAnsi="Times New Roman" w:cs="Times New Roman"/>
          <w:b/>
          <w:bCs/>
          <w:sz w:val="24"/>
          <w:szCs w:val="24"/>
        </w:rPr>
      </w:pPr>
      <w:r w:rsidRPr="00D81063">
        <w:rPr>
          <w:rFonts w:ascii="Times New Roman" w:hAnsi="Times New Roman" w:cs="Times New Roman"/>
          <w:b/>
          <w:bCs/>
          <w:noProof/>
          <w:sz w:val="24"/>
          <w:szCs w:val="24"/>
        </w:rPr>
        <w:drawing>
          <wp:anchor distT="0" distB="0" distL="114300" distR="114300" simplePos="0" relativeHeight="251683840" behindDoc="0" locked="0" layoutInCell="1" allowOverlap="1" wp14:anchorId="075B0D33" wp14:editId="503ED629">
            <wp:simplePos x="0" y="0"/>
            <wp:positionH relativeFrom="column">
              <wp:posOffset>622162</wp:posOffset>
            </wp:positionH>
            <wp:positionV relativeFrom="paragraph">
              <wp:posOffset>244006</wp:posOffset>
            </wp:positionV>
            <wp:extent cx="5781675" cy="1562100"/>
            <wp:effectExtent l="0" t="0" r="9525" b="0"/>
            <wp:wrapTopAndBottom/>
            <wp:docPr id="1186472843"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72843" name="Image 1" descr="Une image contenant texte, capture d’écran, Police, nombr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81675" cy="1562100"/>
                    </a:xfrm>
                    <a:prstGeom prst="rect">
                      <a:avLst/>
                    </a:prstGeom>
                  </pic:spPr>
                </pic:pic>
              </a:graphicData>
            </a:graphic>
            <wp14:sizeRelH relativeFrom="margin">
              <wp14:pctWidth>0</wp14:pctWidth>
            </wp14:sizeRelH>
            <wp14:sizeRelV relativeFrom="margin">
              <wp14:pctHeight>0</wp14:pctHeight>
            </wp14:sizeRelV>
          </wp:anchor>
        </w:drawing>
      </w:r>
      <w:r w:rsidR="00520FC0" w:rsidRPr="00D81063">
        <w:rPr>
          <w:rFonts w:ascii="Times New Roman" w:hAnsi="Times New Roman" w:cs="Times New Roman"/>
          <w:b/>
          <w:bCs/>
          <w:noProof/>
          <w:sz w:val="24"/>
          <w:szCs w:val="24"/>
        </w:rPr>
        <w:t>Ce dont nous avons droit aujourd’hui et dépendant d’un accord d’entreprise</w:t>
      </w:r>
      <w:r w:rsidR="00F677CA" w:rsidRPr="00D81063">
        <w:rPr>
          <w:rFonts w:ascii="Times New Roman" w:hAnsi="Times New Roman" w:cs="Times New Roman"/>
          <w:b/>
          <w:bCs/>
          <w:sz w:val="24"/>
          <w:szCs w:val="24"/>
        </w:rPr>
        <w:t> :</w:t>
      </w:r>
    </w:p>
    <w:p w14:paraId="4A36F907" w14:textId="2CA9E7ED" w:rsidR="00125379" w:rsidRPr="00D81063" w:rsidRDefault="00520FC0" w:rsidP="00B757F2">
      <w:pPr>
        <w:spacing w:before="40" w:after="0" w:line="240" w:lineRule="auto"/>
        <w:ind w:right="-284"/>
        <w:rPr>
          <w:rFonts w:ascii="Times New Roman" w:hAnsi="Times New Roman" w:cs="Times New Roman"/>
          <w:b/>
          <w:bCs/>
          <w:sz w:val="24"/>
          <w:szCs w:val="24"/>
        </w:rPr>
      </w:pPr>
      <w:r w:rsidRPr="00D81063">
        <w:rPr>
          <w:rFonts w:ascii="Comic Sans MS" w:hAnsi="Comic Sans MS"/>
          <w:b/>
          <w:bCs/>
          <w:noProof/>
          <w:sz w:val="20"/>
          <w:szCs w:val="20"/>
          <w:lang w:eastAsia="fr-FR"/>
        </w:rPr>
        <w:drawing>
          <wp:anchor distT="0" distB="0" distL="114300" distR="114300" simplePos="0" relativeHeight="251679744" behindDoc="0" locked="0" layoutInCell="1" allowOverlap="1" wp14:anchorId="467C530A" wp14:editId="7C545500">
            <wp:simplePos x="0" y="0"/>
            <wp:positionH relativeFrom="margin">
              <wp:posOffset>909182</wp:posOffset>
            </wp:positionH>
            <wp:positionV relativeFrom="paragraph">
              <wp:posOffset>1901052</wp:posOffset>
            </wp:positionV>
            <wp:extent cx="4876165" cy="1595120"/>
            <wp:effectExtent l="0" t="0" r="635" b="5080"/>
            <wp:wrapTopAndBottom/>
            <wp:docPr id="13" name="Image 13"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capture d’écran, Police, lign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4876165" cy="1595120"/>
                    </a:xfrm>
                    <a:prstGeom prst="rect">
                      <a:avLst/>
                    </a:prstGeom>
                  </pic:spPr>
                </pic:pic>
              </a:graphicData>
            </a:graphic>
            <wp14:sizeRelH relativeFrom="margin">
              <wp14:pctWidth>0</wp14:pctWidth>
            </wp14:sizeRelH>
            <wp14:sizeRelV relativeFrom="margin">
              <wp14:pctHeight>0</wp14:pctHeight>
            </wp14:sizeRelV>
          </wp:anchor>
        </w:drawing>
      </w:r>
      <w:r w:rsidR="00F677CA" w:rsidRPr="00D81063">
        <w:rPr>
          <w:rFonts w:ascii="Times New Roman" w:hAnsi="Times New Roman" w:cs="Times New Roman"/>
          <w:b/>
          <w:bCs/>
          <w:sz w:val="24"/>
          <w:szCs w:val="24"/>
        </w:rPr>
        <w:t>Ce que la direction a présenté</w:t>
      </w:r>
      <w:r w:rsidRPr="00D81063">
        <w:rPr>
          <w:rFonts w:ascii="Times New Roman" w:hAnsi="Times New Roman" w:cs="Times New Roman"/>
          <w:b/>
          <w:bCs/>
          <w:sz w:val="24"/>
          <w:szCs w:val="24"/>
        </w:rPr>
        <w:t xml:space="preserve"> pour une application dès le 1</w:t>
      </w:r>
      <w:r w:rsidRPr="00D81063">
        <w:rPr>
          <w:rFonts w:ascii="Times New Roman" w:hAnsi="Times New Roman" w:cs="Times New Roman"/>
          <w:b/>
          <w:bCs/>
          <w:sz w:val="24"/>
          <w:szCs w:val="24"/>
          <w:vertAlign w:val="superscript"/>
        </w:rPr>
        <w:t xml:space="preserve">er </w:t>
      </w:r>
      <w:r w:rsidRPr="00D81063">
        <w:rPr>
          <w:rFonts w:ascii="Times New Roman" w:hAnsi="Times New Roman" w:cs="Times New Roman"/>
          <w:b/>
          <w:bCs/>
          <w:sz w:val="24"/>
          <w:szCs w:val="24"/>
        </w:rPr>
        <w:t>janvier 2024</w:t>
      </w:r>
      <w:r w:rsidR="00F677CA" w:rsidRPr="00D81063">
        <w:rPr>
          <w:rFonts w:ascii="Times New Roman" w:hAnsi="Times New Roman" w:cs="Times New Roman"/>
          <w:b/>
          <w:bCs/>
          <w:sz w:val="24"/>
          <w:szCs w:val="24"/>
        </w:rPr>
        <w:t> :</w:t>
      </w:r>
    </w:p>
    <w:p w14:paraId="137B6056" w14:textId="2F034CE6" w:rsidR="00520FC0" w:rsidRPr="00D81063" w:rsidRDefault="00520FC0" w:rsidP="00B757F2">
      <w:pPr>
        <w:spacing w:after="0" w:line="240" w:lineRule="auto"/>
        <w:ind w:right="-284"/>
        <w:jc w:val="both"/>
        <w:rPr>
          <w:rFonts w:ascii="Times New Roman" w:hAnsi="Times New Roman" w:cs="Times New Roman"/>
          <w:b/>
          <w:bCs/>
          <w:sz w:val="24"/>
          <w:szCs w:val="24"/>
        </w:rPr>
      </w:pPr>
      <w:r w:rsidRPr="00D81063">
        <w:rPr>
          <w:rFonts w:ascii="Times New Roman" w:hAnsi="Times New Roman" w:cs="Times New Roman"/>
          <w:b/>
          <w:bCs/>
          <w:sz w:val="24"/>
          <w:szCs w:val="24"/>
          <w:u w:val="single"/>
        </w:rPr>
        <w:t>Quelques exemples pour comprendre</w:t>
      </w:r>
      <w:r w:rsidRPr="00D81063">
        <w:rPr>
          <w:rFonts w:ascii="Times New Roman" w:hAnsi="Times New Roman" w:cs="Times New Roman"/>
          <w:b/>
          <w:bCs/>
          <w:sz w:val="24"/>
          <w:szCs w:val="24"/>
        </w:rPr>
        <w:t> :</w:t>
      </w:r>
    </w:p>
    <w:p w14:paraId="485DB8EC" w14:textId="4FE72E1B" w:rsidR="00125379" w:rsidRPr="00722275" w:rsidRDefault="00125379" w:rsidP="00722275">
      <w:pPr>
        <w:pStyle w:val="Paragraphedeliste"/>
        <w:numPr>
          <w:ilvl w:val="0"/>
          <w:numId w:val="16"/>
        </w:numPr>
        <w:spacing w:before="80" w:after="0" w:line="240" w:lineRule="auto"/>
        <w:ind w:left="284" w:hanging="142"/>
        <w:jc w:val="both"/>
        <w:rPr>
          <w:rFonts w:ascii="Times New Roman" w:hAnsi="Times New Roman" w:cs="Times New Roman"/>
          <w:spacing w:val="-4"/>
          <w:sz w:val="24"/>
          <w:szCs w:val="24"/>
        </w:rPr>
      </w:pPr>
      <w:r w:rsidRPr="00722275">
        <w:rPr>
          <w:rFonts w:ascii="Times New Roman" w:hAnsi="Times New Roman" w:cs="Times New Roman"/>
          <w:b/>
          <w:bCs/>
          <w:spacing w:val="-4"/>
          <w:sz w:val="24"/>
          <w:szCs w:val="24"/>
        </w:rPr>
        <w:t xml:space="preserve">Jean Peuplus </w:t>
      </w:r>
      <w:r w:rsidR="00520FC0" w:rsidRPr="00722275">
        <w:rPr>
          <w:rFonts w:ascii="Times New Roman" w:hAnsi="Times New Roman" w:cs="Times New Roman"/>
          <w:b/>
          <w:bCs/>
          <w:spacing w:val="-4"/>
          <w:sz w:val="24"/>
          <w:szCs w:val="24"/>
        </w:rPr>
        <w:t>a</w:t>
      </w:r>
      <w:r w:rsidRPr="00722275">
        <w:rPr>
          <w:rFonts w:ascii="Times New Roman" w:hAnsi="Times New Roman" w:cs="Times New Roman"/>
          <w:b/>
          <w:bCs/>
          <w:spacing w:val="-4"/>
          <w:sz w:val="24"/>
          <w:szCs w:val="24"/>
        </w:rPr>
        <w:t xml:space="preserve"> 30 ans d’ancienneté en 2023</w:t>
      </w:r>
      <w:r w:rsidRPr="00722275">
        <w:rPr>
          <w:rFonts w:ascii="Times New Roman" w:hAnsi="Times New Roman" w:cs="Times New Roman"/>
          <w:spacing w:val="-4"/>
          <w:sz w:val="24"/>
          <w:szCs w:val="24"/>
        </w:rPr>
        <w:t xml:space="preserve"> il gardera ses 6 jours en 2024 et jusqu’à son départ en retraite.</w:t>
      </w:r>
    </w:p>
    <w:p w14:paraId="0F74AF08" w14:textId="18F2C00F" w:rsidR="00125379" w:rsidRPr="00722275" w:rsidRDefault="00125379" w:rsidP="00722275">
      <w:pPr>
        <w:pStyle w:val="Paragraphedeliste"/>
        <w:numPr>
          <w:ilvl w:val="0"/>
          <w:numId w:val="16"/>
        </w:numPr>
        <w:spacing w:before="80" w:after="0" w:line="240" w:lineRule="auto"/>
        <w:ind w:left="284" w:hanging="142"/>
        <w:jc w:val="both"/>
        <w:rPr>
          <w:rFonts w:ascii="Times New Roman" w:hAnsi="Times New Roman" w:cs="Times New Roman"/>
          <w:spacing w:val="-4"/>
          <w:sz w:val="24"/>
          <w:szCs w:val="24"/>
        </w:rPr>
      </w:pPr>
      <w:r w:rsidRPr="00722275">
        <w:rPr>
          <w:rFonts w:ascii="Times New Roman" w:hAnsi="Times New Roman" w:cs="Times New Roman"/>
          <w:b/>
          <w:bCs/>
          <w:spacing w:val="-4"/>
          <w:sz w:val="24"/>
          <w:szCs w:val="24"/>
        </w:rPr>
        <w:t>Son collègue Jean Némard a 29 ans d’ancienneté</w:t>
      </w:r>
      <w:r w:rsidRPr="00722275">
        <w:rPr>
          <w:rFonts w:ascii="Times New Roman" w:hAnsi="Times New Roman" w:cs="Times New Roman"/>
          <w:spacing w:val="-4"/>
          <w:sz w:val="24"/>
          <w:szCs w:val="24"/>
        </w:rPr>
        <w:t xml:space="preserve"> en 2023 il gardera donc ses 5 jours d’ancienneté et ne pourra </w:t>
      </w:r>
      <w:r w:rsidR="00520FC0" w:rsidRPr="00722275">
        <w:rPr>
          <w:rFonts w:ascii="Times New Roman" w:hAnsi="Times New Roman" w:cs="Times New Roman"/>
          <w:spacing w:val="-4"/>
          <w:sz w:val="24"/>
          <w:szCs w:val="24"/>
        </w:rPr>
        <w:t>jamais</w:t>
      </w:r>
      <w:r w:rsidRPr="00722275">
        <w:rPr>
          <w:rFonts w:ascii="Times New Roman" w:hAnsi="Times New Roman" w:cs="Times New Roman"/>
          <w:spacing w:val="-4"/>
          <w:sz w:val="24"/>
          <w:szCs w:val="24"/>
        </w:rPr>
        <w:t xml:space="preserve"> prétendre à un sixième jour.</w:t>
      </w:r>
    </w:p>
    <w:p w14:paraId="714F08C4" w14:textId="2BF4E1EC" w:rsidR="00125379" w:rsidRPr="00722275" w:rsidRDefault="00125379" w:rsidP="00722275">
      <w:pPr>
        <w:pStyle w:val="Paragraphedeliste"/>
        <w:numPr>
          <w:ilvl w:val="0"/>
          <w:numId w:val="16"/>
        </w:numPr>
        <w:spacing w:before="80" w:after="60" w:line="240" w:lineRule="auto"/>
        <w:ind w:left="284" w:hanging="142"/>
        <w:jc w:val="both"/>
        <w:rPr>
          <w:rFonts w:ascii="Times New Roman" w:hAnsi="Times New Roman" w:cs="Times New Roman"/>
          <w:spacing w:val="-4"/>
          <w:sz w:val="24"/>
          <w:szCs w:val="24"/>
        </w:rPr>
      </w:pPr>
      <w:r w:rsidRPr="00722275">
        <w:rPr>
          <w:rFonts w:ascii="Times New Roman" w:hAnsi="Times New Roman" w:cs="Times New Roman"/>
          <w:b/>
          <w:bCs/>
          <w:spacing w:val="-4"/>
          <w:sz w:val="24"/>
          <w:szCs w:val="24"/>
        </w:rPr>
        <w:t xml:space="preserve">Jack Célère </w:t>
      </w:r>
      <w:r w:rsidR="00520FC0" w:rsidRPr="00722275">
        <w:rPr>
          <w:rFonts w:ascii="Times New Roman" w:hAnsi="Times New Roman" w:cs="Times New Roman"/>
          <w:b/>
          <w:bCs/>
          <w:spacing w:val="-4"/>
          <w:sz w:val="24"/>
          <w:szCs w:val="24"/>
        </w:rPr>
        <w:t>bénéficie de</w:t>
      </w:r>
      <w:r w:rsidRPr="00722275">
        <w:rPr>
          <w:rFonts w:ascii="Times New Roman" w:hAnsi="Times New Roman" w:cs="Times New Roman"/>
          <w:b/>
          <w:bCs/>
          <w:spacing w:val="-4"/>
          <w:sz w:val="24"/>
          <w:szCs w:val="24"/>
        </w:rPr>
        <w:t xml:space="preserve"> 4 jours d’ancienneté</w:t>
      </w:r>
      <w:r w:rsidRPr="00722275">
        <w:rPr>
          <w:rFonts w:ascii="Times New Roman" w:hAnsi="Times New Roman" w:cs="Times New Roman"/>
          <w:spacing w:val="-4"/>
          <w:sz w:val="24"/>
          <w:szCs w:val="24"/>
        </w:rPr>
        <w:t xml:space="preserve"> en 2023, il conservera aussi ses jours en 2024, jusqu’à l’âge de 55 ans et 20 ans d’ancienneté pour obtenir un 5</w:t>
      </w:r>
      <w:r w:rsidRPr="00722275">
        <w:rPr>
          <w:rFonts w:ascii="Times New Roman" w:hAnsi="Times New Roman" w:cs="Times New Roman"/>
          <w:spacing w:val="-4"/>
          <w:sz w:val="24"/>
          <w:szCs w:val="24"/>
          <w:vertAlign w:val="superscript"/>
        </w:rPr>
        <w:t>ème</w:t>
      </w:r>
      <w:r w:rsidRPr="00722275">
        <w:rPr>
          <w:rFonts w:ascii="Times New Roman" w:hAnsi="Times New Roman" w:cs="Times New Roman"/>
          <w:spacing w:val="-4"/>
          <w:sz w:val="24"/>
          <w:szCs w:val="24"/>
        </w:rPr>
        <w:t xml:space="preserve"> jour.</w:t>
      </w:r>
    </w:p>
    <w:p w14:paraId="5259D8C2" w14:textId="02F93A76" w:rsidR="00520FC0" w:rsidRPr="00D81063" w:rsidRDefault="00520FC0" w:rsidP="00D81063">
      <w:pPr>
        <w:spacing w:after="0" w:line="240" w:lineRule="auto"/>
        <w:jc w:val="both"/>
        <w:rPr>
          <w:rFonts w:ascii="Times New Roman" w:hAnsi="Times New Roman" w:cs="Times New Roman"/>
          <w:b/>
          <w:bCs/>
          <w:sz w:val="28"/>
          <w:szCs w:val="28"/>
        </w:rPr>
      </w:pPr>
      <w:r w:rsidRPr="00D81063">
        <w:rPr>
          <w:rFonts w:ascii="Times New Roman" w:hAnsi="Times New Roman" w:cs="Times New Roman"/>
          <w:b/>
          <w:bCs/>
          <w:sz w:val="28"/>
          <w:szCs w:val="28"/>
          <w:u w:val="single"/>
        </w:rPr>
        <w:t>La Direction ajoute un critère d’âge et joue la carte de la division entre salariés</w:t>
      </w:r>
      <w:r w:rsidRPr="00D81063">
        <w:rPr>
          <w:rFonts w:ascii="Times New Roman" w:hAnsi="Times New Roman" w:cs="Times New Roman"/>
          <w:b/>
          <w:bCs/>
          <w:sz w:val="28"/>
          <w:szCs w:val="28"/>
        </w:rPr>
        <w:t> :</w:t>
      </w:r>
    </w:p>
    <w:p w14:paraId="5BDD5F85" w14:textId="49397387" w:rsidR="00520FC0" w:rsidRPr="00722275" w:rsidRDefault="00520FC0" w:rsidP="00722275">
      <w:pPr>
        <w:pStyle w:val="Paragraphedeliste"/>
        <w:numPr>
          <w:ilvl w:val="0"/>
          <w:numId w:val="17"/>
        </w:numPr>
        <w:spacing w:after="0" w:line="240" w:lineRule="auto"/>
        <w:ind w:left="284" w:hanging="142"/>
        <w:jc w:val="both"/>
        <w:rPr>
          <w:rFonts w:ascii="Times New Roman" w:hAnsi="Times New Roman" w:cs="Times New Roman"/>
          <w:spacing w:val="-4"/>
          <w:sz w:val="24"/>
          <w:szCs w:val="24"/>
        </w:rPr>
      </w:pPr>
      <w:r w:rsidRPr="00722275">
        <w:rPr>
          <w:rFonts w:ascii="Times New Roman" w:hAnsi="Times New Roman" w:cs="Times New Roman"/>
          <w:spacing w:val="-4"/>
          <w:sz w:val="24"/>
          <w:szCs w:val="24"/>
        </w:rPr>
        <w:t>Ceux qui ont acquis 6 Jours en 2023 les garderaient jusqu’à leur départ en retraite et ne perdraient rien.</w:t>
      </w:r>
    </w:p>
    <w:p w14:paraId="56A65160" w14:textId="77777777" w:rsidR="00520FC0" w:rsidRPr="00722275" w:rsidRDefault="00520FC0" w:rsidP="00722275">
      <w:pPr>
        <w:pStyle w:val="Paragraphedeliste"/>
        <w:numPr>
          <w:ilvl w:val="0"/>
          <w:numId w:val="17"/>
        </w:numPr>
        <w:spacing w:after="0" w:line="240" w:lineRule="auto"/>
        <w:ind w:left="284" w:hanging="142"/>
        <w:jc w:val="both"/>
        <w:rPr>
          <w:rFonts w:ascii="Times New Roman" w:hAnsi="Times New Roman" w:cs="Times New Roman"/>
          <w:spacing w:val="-4"/>
          <w:sz w:val="24"/>
          <w:szCs w:val="24"/>
        </w:rPr>
      </w:pPr>
      <w:r w:rsidRPr="00722275">
        <w:rPr>
          <w:rFonts w:ascii="Times New Roman" w:hAnsi="Times New Roman" w:cs="Times New Roman"/>
          <w:spacing w:val="-4"/>
          <w:sz w:val="24"/>
          <w:szCs w:val="24"/>
        </w:rPr>
        <w:t>Les quelques jeunes embauchés pourraient être favorisés les premières années, et celui qui serait embauché à 45 ans percevrait directement 4 jours.</w:t>
      </w:r>
    </w:p>
    <w:p w14:paraId="458CA478" w14:textId="72DDBB95" w:rsidR="00520FC0" w:rsidRPr="00B757F2" w:rsidRDefault="00520FC0" w:rsidP="00B757F2">
      <w:pPr>
        <w:pStyle w:val="Paragraphedeliste"/>
        <w:numPr>
          <w:ilvl w:val="0"/>
          <w:numId w:val="17"/>
        </w:numPr>
        <w:spacing w:after="120" w:line="240" w:lineRule="auto"/>
        <w:ind w:left="284" w:hanging="142"/>
        <w:contextualSpacing w:val="0"/>
        <w:jc w:val="both"/>
        <w:rPr>
          <w:rFonts w:ascii="Times New Roman" w:hAnsi="Times New Roman" w:cs="Times New Roman"/>
          <w:spacing w:val="-8"/>
          <w:sz w:val="24"/>
          <w:szCs w:val="24"/>
        </w:rPr>
      </w:pPr>
      <w:r w:rsidRPr="00B757F2">
        <w:rPr>
          <w:rFonts w:ascii="Times New Roman" w:hAnsi="Times New Roman" w:cs="Times New Roman"/>
          <w:spacing w:val="-8"/>
          <w:sz w:val="24"/>
          <w:szCs w:val="24"/>
        </w:rPr>
        <w:t xml:space="preserve">L’immense majorité des salariés </w:t>
      </w:r>
      <w:r w:rsidR="00D81063" w:rsidRPr="00B757F2">
        <w:rPr>
          <w:rFonts w:ascii="Times New Roman" w:hAnsi="Times New Roman" w:cs="Times New Roman"/>
          <w:spacing w:val="-8"/>
          <w:sz w:val="24"/>
          <w:szCs w:val="24"/>
        </w:rPr>
        <w:t>vont perdre des jours</w:t>
      </w:r>
      <w:r w:rsidRPr="00B757F2">
        <w:rPr>
          <w:rFonts w:ascii="Times New Roman" w:hAnsi="Times New Roman" w:cs="Times New Roman"/>
          <w:spacing w:val="-8"/>
          <w:sz w:val="24"/>
          <w:szCs w:val="24"/>
        </w:rPr>
        <w:t xml:space="preserve"> d’ancienneté</w:t>
      </w:r>
      <w:r w:rsidR="00D81063" w:rsidRPr="00B757F2">
        <w:rPr>
          <w:rFonts w:ascii="Times New Roman" w:hAnsi="Times New Roman" w:cs="Times New Roman"/>
          <w:spacing w:val="-8"/>
          <w:sz w:val="24"/>
          <w:szCs w:val="24"/>
        </w:rPr>
        <w:t xml:space="preserve">s </w:t>
      </w:r>
      <w:r w:rsidRPr="00B757F2">
        <w:rPr>
          <w:rFonts w:ascii="Times New Roman" w:hAnsi="Times New Roman" w:cs="Times New Roman"/>
          <w:spacing w:val="-8"/>
          <w:sz w:val="24"/>
          <w:szCs w:val="24"/>
        </w:rPr>
        <w:t>et n’atteindr</w:t>
      </w:r>
      <w:r w:rsidR="00D81063" w:rsidRPr="00B757F2">
        <w:rPr>
          <w:rFonts w:ascii="Times New Roman" w:hAnsi="Times New Roman" w:cs="Times New Roman"/>
          <w:spacing w:val="-8"/>
          <w:sz w:val="24"/>
          <w:szCs w:val="24"/>
        </w:rPr>
        <w:t>ont</w:t>
      </w:r>
      <w:r w:rsidRPr="00B757F2">
        <w:rPr>
          <w:rFonts w:ascii="Times New Roman" w:hAnsi="Times New Roman" w:cs="Times New Roman"/>
          <w:spacing w:val="-8"/>
          <w:sz w:val="24"/>
          <w:szCs w:val="24"/>
        </w:rPr>
        <w:t xml:space="preserve"> jamais les 6 jours d’ancienneté.</w:t>
      </w:r>
    </w:p>
    <w:p w14:paraId="3F8E6C35" w14:textId="52C38C33" w:rsidR="00520FC0" w:rsidRPr="00A447DF" w:rsidRDefault="00520FC0" w:rsidP="00B757F2">
      <w:pPr>
        <w:pStyle w:val="Paragraphedeliste"/>
        <w:spacing w:before="120" w:after="0" w:line="240" w:lineRule="auto"/>
        <w:ind w:left="-567"/>
        <w:jc w:val="center"/>
        <w:rPr>
          <w:rFonts w:ascii="Times New Roman" w:hAnsi="Times New Roman" w:cs="Times New Roman"/>
          <w:b/>
          <w:bCs/>
          <w:color w:val="FF0000"/>
          <w:sz w:val="25"/>
          <w:szCs w:val="25"/>
        </w:rPr>
      </w:pPr>
      <w:r w:rsidRPr="00A447DF">
        <w:rPr>
          <w:rFonts w:ascii="Times New Roman" w:hAnsi="Times New Roman" w:cs="Times New Roman"/>
          <w:b/>
          <w:bCs/>
          <w:color w:val="FF0000"/>
          <w:sz w:val="25"/>
          <w:szCs w:val="25"/>
          <w:u w:val="single"/>
        </w:rPr>
        <w:t>En l’état</w:t>
      </w:r>
      <w:r>
        <w:rPr>
          <w:rFonts w:ascii="Times New Roman" w:hAnsi="Times New Roman" w:cs="Times New Roman"/>
          <w:b/>
          <w:bCs/>
          <w:color w:val="FF0000"/>
          <w:sz w:val="25"/>
          <w:szCs w:val="25"/>
        </w:rPr>
        <w:t xml:space="preserve"> ce projet présenté rabote les congés d’ancienneté </w:t>
      </w:r>
      <w:r w:rsidRPr="00A447DF">
        <w:rPr>
          <w:rFonts w:ascii="Times New Roman" w:hAnsi="Times New Roman" w:cs="Times New Roman"/>
          <w:b/>
          <w:bCs/>
          <w:color w:val="FF0000"/>
          <w:sz w:val="25"/>
          <w:szCs w:val="25"/>
          <w:u w:val="single"/>
        </w:rPr>
        <w:t xml:space="preserve">de la majorité des </w:t>
      </w:r>
      <w:r>
        <w:rPr>
          <w:rFonts w:ascii="Times New Roman" w:hAnsi="Times New Roman" w:cs="Times New Roman"/>
          <w:b/>
          <w:bCs/>
          <w:color w:val="FF0000"/>
          <w:sz w:val="25"/>
          <w:szCs w:val="25"/>
          <w:u w:val="single"/>
        </w:rPr>
        <w:t>salariés</w:t>
      </w:r>
      <w:r w:rsidR="00D81063" w:rsidRPr="00D81063">
        <w:rPr>
          <w:rFonts w:ascii="Times New Roman" w:hAnsi="Times New Roman" w:cs="Times New Roman"/>
          <w:b/>
          <w:bCs/>
          <w:color w:val="FF0000"/>
          <w:sz w:val="25"/>
          <w:szCs w:val="25"/>
        </w:rPr>
        <w:t> !</w:t>
      </w:r>
    </w:p>
    <w:p w14:paraId="473B9E27" w14:textId="1C474159" w:rsidR="00975989" w:rsidRDefault="00432F48" w:rsidP="00D81063">
      <w:pPr>
        <w:spacing w:after="0" w:line="240" w:lineRule="auto"/>
        <w:jc w:val="center"/>
        <w:rPr>
          <w:rFonts w:ascii="Times New Roman" w:hAnsi="Times New Roman" w:cs="Times New Roman"/>
          <w:b/>
          <w:bCs/>
          <w:color w:val="FF0000"/>
          <w:sz w:val="24"/>
          <w:szCs w:val="24"/>
        </w:rPr>
      </w:pPr>
      <w:r w:rsidRPr="00D81063">
        <w:rPr>
          <w:rFonts w:ascii="Times New Roman" w:hAnsi="Times New Roman" w:cs="Times New Roman"/>
          <w:b/>
          <w:bCs/>
          <w:color w:val="FF0000"/>
          <w:sz w:val="24"/>
          <w:szCs w:val="24"/>
        </w:rPr>
        <w:t xml:space="preserve">La CGT revendique que nos congés d’ancienneté </w:t>
      </w:r>
      <w:r w:rsidR="00F40EEE" w:rsidRPr="00D81063">
        <w:rPr>
          <w:rFonts w:ascii="Times New Roman" w:hAnsi="Times New Roman" w:cs="Times New Roman"/>
          <w:b/>
          <w:bCs/>
          <w:color w:val="FF0000"/>
          <w:sz w:val="24"/>
          <w:szCs w:val="24"/>
        </w:rPr>
        <w:t>restent</w:t>
      </w:r>
      <w:r w:rsidRPr="00D81063">
        <w:rPr>
          <w:rFonts w:ascii="Times New Roman" w:hAnsi="Times New Roman" w:cs="Times New Roman"/>
          <w:b/>
          <w:bCs/>
          <w:color w:val="FF0000"/>
          <w:sz w:val="24"/>
          <w:szCs w:val="24"/>
        </w:rPr>
        <w:t xml:space="preserve"> </w:t>
      </w:r>
      <w:r w:rsidR="007A39A0" w:rsidRPr="00D81063">
        <w:rPr>
          <w:rFonts w:ascii="Times New Roman" w:hAnsi="Times New Roman" w:cs="Times New Roman"/>
          <w:b/>
          <w:bCs/>
          <w:color w:val="FF0000"/>
          <w:sz w:val="24"/>
          <w:szCs w:val="24"/>
        </w:rPr>
        <w:t>les mêmes</w:t>
      </w:r>
      <w:r w:rsidR="002A660F" w:rsidRPr="00D81063">
        <w:rPr>
          <w:rFonts w:ascii="Times New Roman" w:hAnsi="Times New Roman" w:cs="Times New Roman"/>
          <w:b/>
          <w:bCs/>
          <w:color w:val="FF0000"/>
          <w:sz w:val="24"/>
          <w:szCs w:val="24"/>
        </w:rPr>
        <w:t>,</w:t>
      </w:r>
      <w:r w:rsidR="00F40EEE" w:rsidRPr="00D81063">
        <w:rPr>
          <w:rFonts w:ascii="Times New Roman" w:hAnsi="Times New Roman" w:cs="Times New Roman"/>
          <w:b/>
          <w:bCs/>
          <w:color w:val="FF0000"/>
          <w:sz w:val="24"/>
          <w:szCs w:val="24"/>
        </w:rPr>
        <w:t xml:space="preserve"> </w:t>
      </w:r>
      <w:r w:rsidR="00E641CA" w:rsidRPr="00D81063">
        <w:rPr>
          <w:rFonts w:ascii="Times New Roman" w:hAnsi="Times New Roman" w:cs="Times New Roman"/>
          <w:b/>
          <w:bCs/>
          <w:color w:val="FF0000"/>
          <w:sz w:val="24"/>
          <w:szCs w:val="24"/>
        </w:rPr>
        <w:t>ces</w:t>
      </w:r>
      <w:r w:rsidR="00F40EEE" w:rsidRPr="00D81063">
        <w:rPr>
          <w:rFonts w:ascii="Times New Roman" w:hAnsi="Times New Roman" w:cs="Times New Roman"/>
          <w:b/>
          <w:bCs/>
          <w:color w:val="FF0000"/>
          <w:sz w:val="24"/>
          <w:szCs w:val="24"/>
        </w:rPr>
        <w:t xml:space="preserve"> jours de repos sont largement </w:t>
      </w:r>
      <w:r w:rsidR="00E641CA" w:rsidRPr="00D81063">
        <w:rPr>
          <w:rFonts w:ascii="Times New Roman" w:hAnsi="Times New Roman" w:cs="Times New Roman"/>
          <w:b/>
          <w:bCs/>
          <w:color w:val="FF0000"/>
          <w:sz w:val="24"/>
          <w:szCs w:val="24"/>
        </w:rPr>
        <w:t>mérités</w:t>
      </w:r>
      <w:r w:rsidR="00F40EEE" w:rsidRPr="00D81063">
        <w:rPr>
          <w:rFonts w:ascii="Times New Roman" w:hAnsi="Times New Roman" w:cs="Times New Roman"/>
          <w:b/>
          <w:bCs/>
          <w:color w:val="FF0000"/>
          <w:sz w:val="24"/>
          <w:szCs w:val="24"/>
        </w:rPr>
        <w:t xml:space="preserve"> au vu des cadences infernal</w:t>
      </w:r>
      <w:r w:rsidR="003407C4" w:rsidRPr="00D81063">
        <w:rPr>
          <w:rFonts w:ascii="Times New Roman" w:hAnsi="Times New Roman" w:cs="Times New Roman"/>
          <w:b/>
          <w:bCs/>
          <w:color w:val="FF0000"/>
          <w:sz w:val="24"/>
          <w:szCs w:val="24"/>
        </w:rPr>
        <w:t>es</w:t>
      </w:r>
      <w:r w:rsidR="00F40EEE" w:rsidRPr="00D81063">
        <w:rPr>
          <w:rFonts w:ascii="Times New Roman" w:hAnsi="Times New Roman" w:cs="Times New Roman"/>
          <w:b/>
          <w:bCs/>
          <w:color w:val="FF0000"/>
          <w:sz w:val="24"/>
          <w:szCs w:val="24"/>
        </w:rPr>
        <w:t xml:space="preserve"> et des horaires </w:t>
      </w:r>
      <w:r w:rsidR="00E641CA" w:rsidRPr="00D81063">
        <w:rPr>
          <w:rFonts w:ascii="Times New Roman" w:hAnsi="Times New Roman" w:cs="Times New Roman"/>
          <w:b/>
          <w:bCs/>
          <w:color w:val="FF0000"/>
          <w:sz w:val="24"/>
          <w:szCs w:val="24"/>
        </w:rPr>
        <w:t>démentiel</w:t>
      </w:r>
      <w:r w:rsidR="003407C4" w:rsidRPr="00D81063">
        <w:rPr>
          <w:rFonts w:ascii="Times New Roman" w:hAnsi="Times New Roman" w:cs="Times New Roman"/>
          <w:b/>
          <w:bCs/>
          <w:color w:val="FF0000"/>
          <w:sz w:val="24"/>
          <w:szCs w:val="24"/>
        </w:rPr>
        <w:t>s</w:t>
      </w:r>
      <w:r w:rsidR="00E641CA" w:rsidRPr="00D81063">
        <w:rPr>
          <w:rFonts w:ascii="Times New Roman" w:hAnsi="Times New Roman" w:cs="Times New Roman"/>
          <w:b/>
          <w:bCs/>
          <w:color w:val="FF0000"/>
          <w:sz w:val="24"/>
          <w:szCs w:val="24"/>
        </w:rPr>
        <w:t xml:space="preserve">, de l’over-time et des samedis </w:t>
      </w:r>
      <w:r w:rsidR="00125379" w:rsidRPr="00D81063">
        <w:rPr>
          <w:rFonts w:ascii="Times New Roman" w:hAnsi="Times New Roman" w:cs="Times New Roman"/>
          <w:b/>
          <w:bCs/>
          <w:color w:val="FF0000"/>
          <w:sz w:val="24"/>
          <w:szCs w:val="24"/>
        </w:rPr>
        <w:t>à gogo.</w:t>
      </w:r>
      <w:r w:rsidR="00975989">
        <w:rPr>
          <w:rFonts w:ascii="Times New Roman" w:hAnsi="Times New Roman" w:cs="Times New Roman"/>
          <w:b/>
          <w:bCs/>
          <w:color w:val="FF0000"/>
          <w:sz w:val="24"/>
          <w:szCs w:val="24"/>
        </w:rPr>
        <w:br w:type="page"/>
      </w:r>
    </w:p>
    <w:p w14:paraId="70321B8F" w14:textId="60879462" w:rsidR="00E641CA" w:rsidRPr="000116C8" w:rsidRDefault="00E641CA" w:rsidP="00D81063">
      <w:pPr>
        <w:pBdr>
          <w:top w:val="single" w:sz="12" w:space="1" w:color="auto"/>
          <w:left w:val="single" w:sz="12" w:space="4" w:color="auto"/>
          <w:bottom w:val="single" w:sz="12" w:space="1" w:color="auto"/>
          <w:right w:val="single" w:sz="12" w:space="4" w:color="auto"/>
        </w:pBdr>
        <w:shd w:val="clear" w:color="auto" w:fill="F2F2F2" w:themeFill="background1" w:themeFillShade="F2"/>
        <w:spacing w:before="120" w:after="0" w:line="240" w:lineRule="auto"/>
        <w:jc w:val="center"/>
        <w:rPr>
          <w:rFonts w:ascii="Comic Sans MS" w:hAnsi="Comic Sans MS" w:cs="Times New Roman"/>
          <w:b/>
          <w:bCs/>
          <w:color w:val="FF0000"/>
          <w:sz w:val="32"/>
          <w:szCs w:val="32"/>
        </w:rPr>
      </w:pPr>
      <w:r>
        <w:rPr>
          <w:rFonts w:ascii="Comic Sans MS" w:hAnsi="Comic Sans MS" w:cs="Times New Roman"/>
          <w:b/>
          <w:bCs/>
          <w:color w:val="FF0000"/>
          <w:sz w:val="32"/>
          <w:szCs w:val="32"/>
        </w:rPr>
        <w:lastRenderedPageBreak/>
        <w:t>P</w:t>
      </w:r>
      <w:r w:rsidR="002D327D">
        <w:rPr>
          <w:rFonts w:ascii="Comic Sans MS" w:hAnsi="Comic Sans MS" w:cs="Times New Roman"/>
          <w:b/>
          <w:bCs/>
          <w:color w:val="FF0000"/>
          <w:sz w:val="32"/>
          <w:szCs w:val="32"/>
        </w:rPr>
        <w:t xml:space="preserve">as de perte </w:t>
      </w:r>
      <w:r w:rsidR="00520FC0">
        <w:rPr>
          <w:rFonts w:ascii="Comic Sans MS" w:hAnsi="Comic Sans MS" w:cs="Times New Roman"/>
          <w:b/>
          <w:bCs/>
          <w:color w:val="FF0000"/>
          <w:sz w:val="32"/>
          <w:szCs w:val="32"/>
        </w:rPr>
        <w:t>sur le</w:t>
      </w:r>
      <w:r w:rsidR="002D327D">
        <w:rPr>
          <w:rFonts w:ascii="Comic Sans MS" w:hAnsi="Comic Sans MS" w:cs="Times New Roman"/>
          <w:b/>
          <w:bCs/>
          <w:color w:val="FF0000"/>
          <w:sz w:val="32"/>
          <w:szCs w:val="32"/>
        </w:rPr>
        <w:t xml:space="preserve"> salaire</w:t>
      </w:r>
      <w:r w:rsidR="00520FC0">
        <w:rPr>
          <w:rFonts w:ascii="Comic Sans MS" w:hAnsi="Comic Sans MS" w:cs="Times New Roman"/>
          <w:b/>
          <w:bCs/>
          <w:color w:val="FF0000"/>
          <w:sz w:val="32"/>
          <w:szCs w:val="32"/>
        </w:rPr>
        <w:t>…</w:t>
      </w:r>
      <w:r w:rsidR="00D6153B">
        <w:rPr>
          <w:rFonts w:ascii="Comic Sans MS" w:hAnsi="Comic Sans MS" w:cs="Times New Roman"/>
          <w:b/>
          <w:bCs/>
          <w:color w:val="FF0000"/>
          <w:sz w:val="32"/>
          <w:szCs w:val="32"/>
        </w:rPr>
        <w:t xml:space="preserve"> </w:t>
      </w:r>
      <w:r w:rsidR="00D6153B" w:rsidRPr="00D6153B">
        <w:rPr>
          <w:rFonts w:ascii="Comic Sans MS" w:hAnsi="Comic Sans MS" w:cs="Times New Roman"/>
          <w:b/>
          <w:bCs/>
          <w:sz w:val="32"/>
          <w:szCs w:val="32"/>
        </w:rPr>
        <w:t>de base</w:t>
      </w:r>
      <w:r w:rsidR="00D6153B">
        <w:rPr>
          <w:rFonts w:ascii="Comic Sans MS" w:hAnsi="Comic Sans MS" w:cs="Times New Roman"/>
          <w:b/>
          <w:bCs/>
          <w:color w:val="FF0000"/>
          <w:sz w:val="32"/>
          <w:szCs w:val="32"/>
        </w:rPr>
        <w:t>…</w:t>
      </w:r>
      <w:r>
        <w:rPr>
          <w:rFonts w:ascii="Comic Sans MS" w:hAnsi="Comic Sans MS" w:cs="Times New Roman"/>
          <w:b/>
          <w:bCs/>
          <w:color w:val="FF0000"/>
          <w:sz w:val="32"/>
          <w:szCs w:val="32"/>
        </w:rPr>
        <w:t xml:space="preserve"> !</w:t>
      </w:r>
    </w:p>
    <w:p w14:paraId="0148E00F" w14:textId="3BE0896D" w:rsidR="002A5A15" w:rsidRDefault="002A5A15" w:rsidP="00722275">
      <w:pPr>
        <w:spacing w:before="80" w:after="0" w:line="240" w:lineRule="auto"/>
        <w:jc w:val="both"/>
        <w:rPr>
          <w:rFonts w:ascii="Times New Roman" w:hAnsi="Times New Roman" w:cs="Times New Roman"/>
          <w:sz w:val="24"/>
          <w:szCs w:val="24"/>
        </w:rPr>
      </w:pPr>
      <w:r w:rsidRPr="00D6153B">
        <w:rPr>
          <w:rFonts w:ascii="Times New Roman" w:hAnsi="Times New Roman" w:cs="Times New Roman"/>
          <w:sz w:val="24"/>
          <w:szCs w:val="24"/>
        </w:rPr>
        <w:t xml:space="preserve">La </w:t>
      </w:r>
      <w:r w:rsidR="002D327D" w:rsidRPr="00D6153B">
        <w:rPr>
          <w:rFonts w:ascii="Times New Roman" w:hAnsi="Times New Roman" w:cs="Times New Roman"/>
          <w:sz w:val="24"/>
          <w:szCs w:val="24"/>
        </w:rPr>
        <w:t>direction annonce qu’il n’y aura pas</w:t>
      </w:r>
      <w:r w:rsidRPr="00D6153B">
        <w:rPr>
          <w:rFonts w:ascii="Times New Roman" w:hAnsi="Times New Roman" w:cs="Times New Roman"/>
          <w:sz w:val="24"/>
          <w:szCs w:val="24"/>
        </w:rPr>
        <w:t xml:space="preserve"> de perte de salaire, ce qui </w:t>
      </w:r>
      <w:r w:rsidR="00722275">
        <w:rPr>
          <w:rFonts w:ascii="Times New Roman" w:hAnsi="Times New Roman" w:cs="Times New Roman"/>
          <w:sz w:val="24"/>
          <w:szCs w:val="24"/>
        </w:rPr>
        <w:t xml:space="preserve">sera </w:t>
      </w:r>
      <w:r w:rsidR="00B757F2">
        <w:rPr>
          <w:rFonts w:ascii="Times New Roman" w:hAnsi="Times New Roman" w:cs="Times New Roman"/>
          <w:sz w:val="24"/>
          <w:szCs w:val="24"/>
        </w:rPr>
        <w:t xml:space="preserve">vraisemblablement </w:t>
      </w:r>
      <w:r w:rsidR="00722275">
        <w:rPr>
          <w:rFonts w:ascii="Times New Roman" w:hAnsi="Times New Roman" w:cs="Times New Roman"/>
          <w:sz w:val="24"/>
          <w:szCs w:val="24"/>
        </w:rPr>
        <w:t xml:space="preserve">vrai en 2024. Mais </w:t>
      </w:r>
      <w:r w:rsidR="00B757F2">
        <w:rPr>
          <w:rFonts w:ascii="Times New Roman" w:hAnsi="Times New Roman" w:cs="Times New Roman"/>
          <w:sz w:val="24"/>
          <w:szCs w:val="24"/>
        </w:rPr>
        <w:t xml:space="preserve">cela </w:t>
      </w:r>
      <w:r w:rsidR="00722275">
        <w:rPr>
          <w:rFonts w:ascii="Times New Roman" w:hAnsi="Times New Roman" w:cs="Times New Roman"/>
          <w:sz w:val="24"/>
          <w:szCs w:val="24"/>
        </w:rPr>
        <w:t>est faux pour les années qui vont suivre.</w:t>
      </w:r>
    </w:p>
    <w:p w14:paraId="4BC7C707" w14:textId="48E4E0A8" w:rsidR="00722275" w:rsidRPr="00D6153B" w:rsidRDefault="00722275" w:rsidP="00722275">
      <w:pPr>
        <w:spacing w:before="80" w:after="0" w:line="240" w:lineRule="auto"/>
        <w:jc w:val="both"/>
        <w:rPr>
          <w:rFonts w:ascii="Times New Roman" w:hAnsi="Times New Roman" w:cs="Times New Roman"/>
          <w:sz w:val="24"/>
          <w:szCs w:val="24"/>
        </w:rPr>
      </w:pPr>
      <w:r w:rsidRPr="00722275">
        <w:rPr>
          <w:rFonts w:ascii="Times New Roman" w:hAnsi="Times New Roman" w:cs="Times New Roman"/>
          <w:sz w:val="24"/>
          <w:szCs w:val="24"/>
          <w:u w:val="single"/>
        </w:rPr>
        <w:t>La CGT vous le démontre dans les exemples suivants avec les tableaux de la direction</w:t>
      </w:r>
      <w:r>
        <w:rPr>
          <w:rFonts w:ascii="Times New Roman" w:hAnsi="Times New Roman" w:cs="Times New Roman"/>
          <w:sz w:val="24"/>
          <w:szCs w:val="24"/>
        </w:rPr>
        <w:t> :</w:t>
      </w:r>
    </w:p>
    <w:p w14:paraId="3356A612" w14:textId="61C086F2" w:rsidR="002D327D" w:rsidRPr="00D6153B" w:rsidRDefault="002D327D" w:rsidP="00722275">
      <w:pPr>
        <w:spacing w:before="120" w:after="0" w:line="240" w:lineRule="auto"/>
        <w:jc w:val="center"/>
        <w:rPr>
          <w:rFonts w:ascii="Comic Sans MS" w:hAnsi="Comic Sans MS" w:cs="Times New Roman"/>
          <w:b/>
          <w:bCs/>
          <w:sz w:val="36"/>
          <w:szCs w:val="36"/>
        </w:rPr>
      </w:pPr>
      <w:r w:rsidRPr="00D6153B">
        <w:rPr>
          <w:rFonts w:ascii="Comic Sans MS" w:hAnsi="Comic Sans MS" w:cs="Times New Roman"/>
          <w:b/>
          <w:bCs/>
          <w:sz w:val="36"/>
          <w:szCs w:val="36"/>
        </w:rPr>
        <w:t>Prime d’ancienneté !</w:t>
      </w:r>
    </w:p>
    <w:p w14:paraId="294A8874" w14:textId="74BBF7E1" w:rsidR="00722275" w:rsidRDefault="00722275" w:rsidP="00722275">
      <w:pPr>
        <w:spacing w:before="80" w:after="0" w:line="240" w:lineRule="auto"/>
        <w:jc w:val="both"/>
        <w:rPr>
          <w:rFonts w:ascii="Times New Roman" w:hAnsi="Times New Roman" w:cs="Times New Roman"/>
          <w:sz w:val="25"/>
          <w:szCs w:val="25"/>
        </w:rPr>
      </w:pPr>
      <w:r>
        <w:rPr>
          <w:rFonts w:ascii="Times New Roman" w:hAnsi="Times New Roman" w:cs="Times New Roman"/>
          <w:sz w:val="25"/>
          <w:szCs w:val="25"/>
        </w:rPr>
        <w:t xml:space="preserve">La formule que nous connaissons aujourd’hui pour le calcul de la prime d’ancienneté ne sera plus applicable avec le projet de la direction qui s’appuie sur la nouvelle convention collective. En effet, le calcul actuel de notre prime utilise </w:t>
      </w:r>
      <w:r w:rsidRPr="00722275">
        <w:rPr>
          <w:rFonts w:ascii="Times New Roman" w:hAnsi="Times New Roman" w:cs="Times New Roman"/>
          <w:sz w:val="25"/>
          <w:szCs w:val="25"/>
        </w:rPr>
        <w:t xml:space="preserve">les coefficients (points ex : 190) </w:t>
      </w:r>
      <w:r>
        <w:rPr>
          <w:rFonts w:ascii="Times New Roman" w:hAnsi="Times New Roman" w:cs="Times New Roman"/>
          <w:sz w:val="25"/>
          <w:szCs w:val="25"/>
        </w:rPr>
        <w:t xml:space="preserve">et la valeur du point Belfort/Montbéliard qui est </w:t>
      </w:r>
      <w:r w:rsidR="00B757F2">
        <w:rPr>
          <w:rFonts w:ascii="Times New Roman" w:hAnsi="Times New Roman" w:cs="Times New Roman"/>
          <w:sz w:val="25"/>
          <w:szCs w:val="25"/>
        </w:rPr>
        <w:t xml:space="preserve">actuellement </w:t>
      </w:r>
      <w:r>
        <w:rPr>
          <w:rFonts w:ascii="Times New Roman" w:hAnsi="Times New Roman" w:cs="Times New Roman"/>
          <w:sz w:val="25"/>
          <w:szCs w:val="25"/>
        </w:rPr>
        <w:t>de 4.90€.</w:t>
      </w:r>
    </w:p>
    <w:p w14:paraId="3D1ED56C" w14:textId="3E57B3D4" w:rsidR="007A39A0" w:rsidRPr="00D6153B" w:rsidRDefault="00722275" w:rsidP="00975989">
      <w:pPr>
        <w:spacing w:before="40" w:after="0" w:line="240" w:lineRule="auto"/>
        <w:jc w:val="both"/>
        <w:rPr>
          <w:rFonts w:ascii="Times New Roman" w:hAnsi="Times New Roman" w:cs="Times New Roman"/>
          <w:b/>
          <w:bCs/>
          <w:sz w:val="24"/>
          <w:szCs w:val="24"/>
        </w:rPr>
      </w:pPr>
      <w:r>
        <w:rPr>
          <w:rFonts w:ascii="Times New Roman" w:hAnsi="Times New Roman" w:cs="Times New Roman"/>
          <w:noProof/>
          <w:sz w:val="25"/>
          <w:szCs w:val="25"/>
        </w:rPr>
        <w:drawing>
          <wp:anchor distT="0" distB="0" distL="114300" distR="114300" simplePos="0" relativeHeight="251688960" behindDoc="0" locked="0" layoutInCell="1" allowOverlap="1" wp14:anchorId="2DC97916" wp14:editId="0E19EDB6">
            <wp:simplePos x="0" y="0"/>
            <wp:positionH relativeFrom="column">
              <wp:posOffset>48260</wp:posOffset>
            </wp:positionH>
            <wp:positionV relativeFrom="paragraph">
              <wp:posOffset>295592</wp:posOffset>
            </wp:positionV>
            <wp:extent cx="6356350" cy="1459865"/>
            <wp:effectExtent l="0" t="0" r="6350" b="6985"/>
            <wp:wrapTopAndBottom/>
            <wp:docPr id="1596867591" name="Image 2"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67591" name="Image 2" descr="Une image contenant texte, capture d’écran, Police, ligne&#10;&#10;Description générée automatiquement"/>
                    <pic:cNvPicPr/>
                  </pic:nvPicPr>
                  <pic:blipFill rotWithShape="1">
                    <a:blip r:embed="rId10" cstate="print">
                      <a:extLst>
                        <a:ext uri="{28A0092B-C50C-407E-A947-70E740481C1C}">
                          <a14:useLocalDpi xmlns:a14="http://schemas.microsoft.com/office/drawing/2010/main" val="0"/>
                        </a:ext>
                      </a:extLst>
                    </a:blip>
                    <a:srcRect t="6542"/>
                    <a:stretch/>
                  </pic:blipFill>
                  <pic:spPr bwMode="auto">
                    <a:xfrm>
                      <a:off x="0" y="0"/>
                      <a:ext cx="6356350" cy="1459865"/>
                    </a:xfrm>
                    <a:prstGeom prst="rect">
                      <a:avLst/>
                    </a:prstGeom>
                    <a:ln>
                      <a:noFill/>
                    </a:ln>
                    <a:extLst>
                      <a:ext uri="{53640926-AAD7-44D8-BBD7-CCE9431645EC}">
                        <a14:shadowObscured xmlns:a14="http://schemas.microsoft.com/office/drawing/2010/main"/>
                      </a:ext>
                    </a:extLst>
                  </pic:spPr>
                </pic:pic>
              </a:graphicData>
            </a:graphic>
          </wp:anchor>
        </w:drawing>
      </w:r>
      <w:r w:rsidR="00FB0AFE" w:rsidRPr="00D6153B">
        <w:rPr>
          <w:rFonts w:ascii="Times New Roman" w:hAnsi="Times New Roman" w:cs="Times New Roman"/>
          <w:b/>
          <w:bCs/>
          <w:sz w:val="24"/>
          <w:szCs w:val="24"/>
          <w:u w:val="single"/>
        </w:rPr>
        <w:t>Dans le tableau ci-dessous la direction présente la nouvelle formule</w:t>
      </w:r>
      <w:r w:rsidR="00D6153B" w:rsidRPr="00D6153B">
        <w:rPr>
          <w:rFonts w:ascii="Times New Roman" w:hAnsi="Times New Roman" w:cs="Times New Roman"/>
          <w:b/>
          <w:bCs/>
          <w:sz w:val="24"/>
          <w:szCs w:val="24"/>
        </w:rPr>
        <w:t> :</w:t>
      </w:r>
    </w:p>
    <w:p w14:paraId="153FFDB8" w14:textId="3F8F385B" w:rsidR="00F93F0C" w:rsidRDefault="00722275" w:rsidP="00975989">
      <w:pPr>
        <w:spacing w:before="40" w:after="0" w:line="240" w:lineRule="auto"/>
        <w:jc w:val="both"/>
        <w:rPr>
          <w:rFonts w:ascii="Times New Roman" w:hAnsi="Times New Roman" w:cs="Times New Roman"/>
          <w:sz w:val="25"/>
          <w:szCs w:val="25"/>
        </w:rPr>
      </w:pPr>
      <w:r>
        <w:rPr>
          <w:rFonts w:ascii="Times New Roman" w:hAnsi="Times New Roman" w:cs="Times New Roman"/>
          <w:noProof/>
          <w:sz w:val="24"/>
          <w:szCs w:val="24"/>
        </w:rPr>
        <w:drawing>
          <wp:anchor distT="0" distB="0" distL="114300" distR="114300" simplePos="0" relativeHeight="251682816" behindDoc="0" locked="0" layoutInCell="1" allowOverlap="1" wp14:anchorId="595933AA" wp14:editId="36B6AA20">
            <wp:simplePos x="0" y="0"/>
            <wp:positionH relativeFrom="margin">
              <wp:posOffset>200660</wp:posOffset>
            </wp:positionH>
            <wp:positionV relativeFrom="paragraph">
              <wp:posOffset>2495550</wp:posOffset>
            </wp:positionV>
            <wp:extent cx="6389370" cy="1616710"/>
            <wp:effectExtent l="0" t="0" r="0" b="2540"/>
            <wp:wrapTopAndBottom/>
            <wp:docPr id="1807267807" name="Image 3"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67807" name="Image 3" descr="Une image contenant texte, Police, nombre, ligne&#10;&#10;Description générée automatiquement"/>
                    <pic:cNvPicPr/>
                  </pic:nvPicPr>
                  <pic:blipFill rotWithShape="1">
                    <a:blip r:embed="rId11" cstate="print">
                      <a:extLst>
                        <a:ext uri="{28A0092B-C50C-407E-A947-70E740481C1C}">
                          <a14:useLocalDpi xmlns:a14="http://schemas.microsoft.com/office/drawing/2010/main" val="0"/>
                        </a:ext>
                      </a:extLst>
                    </a:blip>
                    <a:srcRect r="9850" b="-500"/>
                    <a:stretch/>
                  </pic:blipFill>
                  <pic:spPr bwMode="auto">
                    <a:xfrm>
                      <a:off x="0" y="0"/>
                      <a:ext cx="6389370" cy="1616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5"/>
          <w:szCs w:val="25"/>
        </w:rPr>
        <w:drawing>
          <wp:anchor distT="0" distB="0" distL="114300" distR="114300" simplePos="0" relativeHeight="251681792" behindDoc="0" locked="0" layoutInCell="1" allowOverlap="1" wp14:anchorId="53AA77FB" wp14:editId="0D6BF0A2">
            <wp:simplePos x="0" y="0"/>
            <wp:positionH relativeFrom="column">
              <wp:posOffset>133985</wp:posOffset>
            </wp:positionH>
            <wp:positionV relativeFrom="paragraph">
              <wp:posOffset>1842453</wp:posOffset>
            </wp:positionV>
            <wp:extent cx="6316980" cy="620395"/>
            <wp:effectExtent l="0" t="0" r="7620" b="8255"/>
            <wp:wrapTopAndBottom/>
            <wp:docPr id="708222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2224" name="Image 708222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16980" cy="620395"/>
                    </a:xfrm>
                    <a:prstGeom prst="rect">
                      <a:avLst/>
                    </a:prstGeom>
                  </pic:spPr>
                </pic:pic>
              </a:graphicData>
            </a:graphic>
            <wp14:sizeRelV relativeFrom="margin">
              <wp14:pctHeight>0</wp14:pctHeight>
            </wp14:sizeRelV>
          </wp:anchor>
        </w:drawing>
      </w:r>
      <w:r w:rsidR="000F6274">
        <w:rPr>
          <w:rFonts w:ascii="Times New Roman" w:hAnsi="Times New Roman" w:cs="Times New Roman"/>
          <w:sz w:val="25"/>
          <w:szCs w:val="25"/>
        </w:rPr>
        <w:t>C</w:t>
      </w:r>
      <w:r w:rsidR="002D327D">
        <w:rPr>
          <w:rFonts w:ascii="Times New Roman" w:hAnsi="Times New Roman" w:cs="Times New Roman"/>
          <w:sz w:val="25"/>
          <w:szCs w:val="25"/>
        </w:rPr>
        <w:t>e</w:t>
      </w:r>
      <w:r w:rsidR="000F6274">
        <w:rPr>
          <w:rFonts w:ascii="Times New Roman" w:hAnsi="Times New Roman" w:cs="Times New Roman"/>
          <w:sz w:val="25"/>
          <w:szCs w:val="25"/>
        </w:rPr>
        <w:t>t</w:t>
      </w:r>
      <w:r w:rsidR="002D327D">
        <w:rPr>
          <w:rFonts w:ascii="Times New Roman" w:hAnsi="Times New Roman" w:cs="Times New Roman"/>
          <w:sz w:val="25"/>
          <w:szCs w:val="25"/>
        </w:rPr>
        <w:t>te</w:t>
      </w:r>
      <w:r w:rsidR="000F6274">
        <w:rPr>
          <w:rFonts w:ascii="Times New Roman" w:hAnsi="Times New Roman" w:cs="Times New Roman"/>
          <w:sz w:val="25"/>
          <w:szCs w:val="25"/>
        </w:rPr>
        <w:t xml:space="preserve"> perte de salaire sera com</w:t>
      </w:r>
      <w:r w:rsidR="002D327D">
        <w:rPr>
          <w:rFonts w:ascii="Times New Roman" w:hAnsi="Times New Roman" w:cs="Times New Roman"/>
          <w:sz w:val="25"/>
          <w:szCs w:val="25"/>
        </w:rPr>
        <w:t>pensée</w:t>
      </w:r>
      <w:r w:rsidR="000F6274">
        <w:rPr>
          <w:rFonts w:ascii="Times New Roman" w:hAnsi="Times New Roman" w:cs="Times New Roman"/>
          <w:sz w:val="25"/>
          <w:szCs w:val="25"/>
        </w:rPr>
        <w:t xml:space="preserve"> par une prime </w:t>
      </w:r>
      <w:r>
        <w:rPr>
          <w:rFonts w:ascii="Times New Roman" w:hAnsi="Times New Roman" w:cs="Times New Roman"/>
          <w:sz w:val="25"/>
          <w:szCs w:val="25"/>
        </w:rPr>
        <w:t>appelée</w:t>
      </w:r>
      <w:r w:rsidR="000F6274">
        <w:rPr>
          <w:rFonts w:ascii="Times New Roman" w:hAnsi="Times New Roman" w:cs="Times New Roman"/>
          <w:sz w:val="25"/>
          <w:szCs w:val="25"/>
        </w:rPr>
        <w:t xml:space="preserve"> </w:t>
      </w:r>
      <w:r w:rsidR="000F6274" w:rsidRPr="000F6274">
        <w:rPr>
          <w:rFonts w:ascii="Times New Roman" w:hAnsi="Times New Roman" w:cs="Times New Roman"/>
          <w:b/>
          <w:bCs/>
          <w:i/>
          <w:iCs/>
          <w:sz w:val="25"/>
          <w:szCs w:val="25"/>
        </w:rPr>
        <w:t>Complément d’ancienneté</w:t>
      </w:r>
      <w:r w:rsidR="000F6274">
        <w:rPr>
          <w:rFonts w:ascii="Times New Roman" w:hAnsi="Times New Roman" w:cs="Times New Roman"/>
          <w:b/>
          <w:bCs/>
          <w:i/>
          <w:iCs/>
          <w:sz w:val="25"/>
          <w:szCs w:val="25"/>
        </w:rPr>
        <w:t>.</w:t>
      </w:r>
    </w:p>
    <w:p w14:paraId="667AAC6F" w14:textId="1CB1900F" w:rsidR="00912EF0" w:rsidRDefault="00912EF0" w:rsidP="00722275">
      <w:pPr>
        <w:spacing w:before="80" w:after="0" w:line="240" w:lineRule="auto"/>
        <w:jc w:val="both"/>
        <w:rPr>
          <w:rFonts w:ascii="Times New Roman" w:hAnsi="Times New Roman" w:cs="Times New Roman"/>
          <w:sz w:val="25"/>
          <w:szCs w:val="25"/>
        </w:rPr>
      </w:pPr>
      <w:r>
        <w:rPr>
          <w:rFonts w:ascii="Times New Roman" w:hAnsi="Times New Roman" w:cs="Times New Roman"/>
          <w:sz w:val="25"/>
          <w:szCs w:val="25"/>
        </w:rPr>
        <w:t>E</w:t>
      </w:r>
      <w:r w:rsidR="000F6274">
        <w:rPr>
          <w:rFonts w:ascii="Times New Roman" w:hAnsi="Times New Roman" w:cs="Times New Roman"/>
          <w:sz w:val="25"/>
          <w:szCs w:val="25"/>
        </w:rPr>
        <w:t xml:space="preserve">xemple de la direction </w:t>
      </w:r>
      <w:r w:rsidR="00B757F2">
        <w:rPr>
          <w:rFonts w:ascii="Times New Roman" w:hAnsi="Times New Roman" w:cs="Times New Roman"/>
          <w:sz w:val="25"/>
          <w:szCs w:val="25"/>
        </w:rPr>
        <w:t>avec</w:t>
      </w:r>
      <w:r w:rsidR="000F6274">
        <w:rPr>
          <w:rFonts w:ascii="Times New Roman" w:hAnsi="Times New Roman" w:cs="Times New Roman"/>
          <w:sz w:val="25"/>
          <w:szCs w:val="25"/>
        </w:rPr>
        <w:t xml:space="preserve"> un salarié de Rennes</w:t>
      </w:r>
      <w:r w:rsidR="002D327D">
        <w:rPr>
          <w:rFonts w:ascii="Times New Roman" w:hAnsi="Times New Roman" w:cs="Times New Roman"/>
          <w:sz w:val="25"/>
          <w:szCs w:val="25"/>
        </w:rPr>
        <w:t xml:space="preserve"> (</w:t>
      </w:r>
      <w:r w:rsidR="00B757F2">
        <w:rPr>
          <w:rFonts w:ascii="Times New Roman" w:hAnsi="Times New Roman" w:cs="Times New Roman"/>
          <w:sz w:val="25"/>
          <w:szCs w:val="25"/>
        </w:rPr>
        <w:t>identique</w:t>
      </w:r>
      <w:r w:rsidR="002D327D">
        <w:rPr>
          <w:rFonts w:ascii="Times New Roman" w:hAnsi="Times New Roman" w:cs="Times New Roman"/>
          <w:sz w:val="25"/>
          <w:szCs w:val="25"/>
        </w:rPr>
        <w:t xml:space="preserve"> à Sochaux)</w:t>
      </w:r>
      <w:r>
        <w:rPr>
          <w:rFonts w:ascii="Times New Roman" w:hAnsi="Times New Roman" w:cs="Times New Roman"/>
          <w:sz w:val="25"/>
          <w:szCs w:val="25"/>
        </w:rPr>
        <w:t> :</w:t>
      </w:r>
    </w:p>
    <w:p w14:paraId="11DF1DFE" w14:textId="11E48049" w:rsidR="00912EF0" w:rsidRDefault="00B757F2" w:rsidP="00722275">
      <w:pPr>
        <w:spacing w:before="80" w:after="0" w:line="240" w:lineRule="auto"/>
        <w:jc w:val="both"/>
        <w:rPr>
          <w:rFonts w:ascii="Times New Roman" w:hAnsi="Times New Roman" w:cs="Times New Roman"/>
          <w:sz w:val="25"/>
          <w:szCs w:val="25"/>
        </w:rPr>
      </w:pPr>
      <w:r>
        <w:rPr>
          <w:rFonts w:ascii="Times New Roman" w:hAnsi="Times New Roman" w:cs="Times New Roman"/>
          <w:sz w:val="25"/>
          <w:szCs w:val="25"/>
          <w:u w:val="single"/>
        </w:rPr>
        <w:t>En principe v</w:t>
      </w:r>
      <w:r w:rsidR="00912EF0" w:rsidRPr="00912EF0">
        <w:rPr>
          <w:rFonts w:ascii="Times New Roman" w:hAnsi="Times New Roman" w:cs="Times New Roman"/>
          <w:sz w:val="25"/>
          <w:szCs w:val="25"/>
          <w:u w:val="single"/>
        </w:rPr>
        <w:t xml:space="preserve">otre prime d’ancienneté </w:t>
      </w:r>
      <w:r>
        <w:rPr>
          <w:rFonts w:ascii="Times New Roman" w:hAnsi="Times New Roman" w:cs="Times New Roman"/>
          <w:sz w:val="25"/>
          <w:szCs w:val="25"/>
          <w:u w:val="single"/>
        </w:rPr>
        <w:t xml:space="preserve">devrait </w:t>
      </w:r>
      <w:r w:rsidR="00912EF0" w:rsidRPr="00912EF0">
        <w:rPr>
          <w:rFonts w:ascii="Times New Roman" w:hAnsi="Times New Roman" w:cs="Times New Roman"/>
          <w:b/>
          <w:bCs/>
          <w:sz w:val="25"/>
          <w:szCs w:val="25"/>
          <w:u w:val="single"/>
        </w:rPr>
        <w:t>augmenter si</w:t>
      </w:r>
      <w:r w:rsidR="00912EF0">
        <w:rPr>
          <w:rFonts w:ascii="Times New Roman" w:hAnsi="Times New Roman" w:cs="Times New Roman"/>
          <w:sz w:val="25"/>
          <w:szCs w:val="25"/>
        </w:rPr>
        <w:t> :</w:t>
      </w:r>
    </w:p>
    <w:p w14:paraId="1597B11B" w14:textId="3FFA0B1E" w:rsidR="00912EF0" w:rsidRPr="00912EF0" w:rsidRDefault="00912EF0" w:rsidP="00912EF0">
      <w:pPr>
        <w:pStyle w:val="Paragraphedeliste"/>
        <w:numPr>
          <w:ilvl w:val="0"/>
          <w:numId w:val="18"/>
        </w:numPr>
        <w:spacing w:before="80" w:after="0" w:line="240" w:lineRule="auto"/>
        <w:jc w:val="both"/>
        <w:rPr>
          <w:rFonts w:ascii="Times New Roman" w:hAnsi="Times New Roman" w:cs="Times New Roman"/>
          <w:sz w:val="25"/>
          <w:szCs w:val="25"/>
        </w:rPr>
      </w:pPr>
      <w:r w:rsidRPr="00912EF0">
        <w:rPr>
          <w:rFonts w:ascii="Times New Roman" w:hAnsi="Times New Roman" w:cs="Times New Roman"/>
          <w:sz w:val="25"/>
          <w:szCs w:val="25"/>
        </w:rPr>
        <w:t>Vous changez de classe emploi ou chaque année lorsque vous gagnez un an d’ancienneté (limité à 15 ans) ou si la valeur du point augmente.</w:t>
      </w:r>
    </w:p>
    <w:p w14:paraId="777214AC" w14:textId="43280BA9" w:rsidR="00912EF0" w:rsidRDefault="00912EF0" w:rsidP="00912EF0">
      <w:pPr>
        <w:spacing w:before="80" w:after="0" w:line="240" w:lineRule="auto"/>
        <w:jc w:val="both"/>
        <w:rPr>
          <w:rFonts w:ascii="Times New Roman" w:hAnsi="Times New Roman" w:cs="Times New Roman"/>
          <w:sz w:val="25"/>
          <w:szCs w:val="25"/>
        </w:rPr>
      </w:pPr>
      <w:r>
        <w:rPr>
          <w:rFonts w:ascii="Times New Roman" w:hAnsi="Times New Roman" w:cs="Times New Roman"/>
          <w:sz w:val="25"/>
          <w:szCs w:val="25"/>
        </w:rPr>
        <w:t>A partir du 1</w:t>
      </w:r>
      <w:r w:rsidRPr="001F3EF5">
        <w:rPr>
          <w:rFonts w:ascii="Times New Roman" w:hAnsi="Times New Roman" w:cs="Times New Roman"/>
          <w:sz w:val="25"/>
          <w:szCs w:val="25"/>
          <w:vertAlign w:val="superscript"/>
        </w:rPr>
        <w:t>er</w:t>
      </w:r>
      <w:r>
        <w:rPr>
          <w:rFonts w:ascii="Times New Roman" w:hAnsi="Times New Roman" w:cs="Times New Roman"/>
          <w:sz w:val="25"/>
          <w:szCs w:val="25"/>
        </w:rPr>
        <w:t xml:space="preserve"> janvier 2024 le montant global de </w:t>
      </w:r>
      <w:r w:rsidRPr="00912EF0">
        <w:rPr>
          <w:rFonts w:ascii="Times New Roman" w:hAnsi="Times New Roman" w:cs="Times New Roman"/>
          <w:b/>
          <w:bCs/>
          <w:sz w:val="25"/>
          <w:szCs w:val="25"/>
        </w:rPr>
        <w:t>la prime d’ancienneté n’augmentera pas car</w:t>
      </w:r>
      <w:r>
        <w:rPr>
          <w:rFonts w:ascii="Times New Roman" w:hAnsi="Times New Roman" w:cs="Times New Roman"/>
          <w:sz w:val="25"/>
          <w:szCs w:val="25"/>
        </w:rPr>
        <w:t> :</w:t>
      </w:r>
    </w:p>
    <w:p w14:paraId="6E900FB4" w14:textId="78932362" w:rsidR="00912EF0" w:rsidRDefault="00912EF0" w:rsidP="00912EF0">
      <w:pPr>
        <w:spacing w:before="80" w:after="0" w:line="240" w:lineRule="auto"/>
        <w:jc w:val="both"/>
        <w:rPr>
          <w:rFonts w:ascii="Times New Roman" w:hAnsi="Times New Roman" w:cs="Times New Roman"/>
          <w:color w:val="000000" w:themeColor="text1"/>
          <w:sz w:val="25"/>
          <w:szCs w:val="25"/>
        </w:rPr>
      </w:pPr>
      <w:r>
        <w:rPr>
          <w:rFonts w:ascii="Times New Roman" w:hAnsi="Times New Roman" w:cs="Times New Roman"/>
          <w:sz w:val="25"/>
          <w:szCs w:val="25"/>
        </w:rPr>
        <w:t xml:space="preserve">Le montant </w:t>
      </w:r>
      <w:r w:rsidRPr="001F3EF5">
        <w:rPr>
          <w:rFonts w:ascii="Times New Roman" w:hAnsi="Times New Roman" w:cs="Times New Roman"/>
          <w:color w:val="FF0000"/>
          <w:sz w:val="25"/>
          <w:szCs w:val="25"/>
        </w:rPr>
        <w:t xml:space="preserve">du complément prime d’ancienneté </w:t>
      </w:r>
      <w:r w:rsidRPr="001F3EF5">
        <w:rPr>
          <w:rFonts w:ascii="Times New Roman" w:hAnsi="Times New Roman" w:cs="Times New Roman"/>
          <w:color w:val="000000" w:themeColor="text1"/>
          <w:sz w:val="25"/>
          <w:szCs w:val="25"/>
        </w:rPr>
        <w:t>diminuera</w:t>
      </w:r>
      <w:r>
        <w:rPr>
          <w:rFonts w:ascii="Times New Roman" w:hAnsi="Times New Roman" w:cs="Times New Roman"/>
          <w:sz w:val="25"/>
          <w:szCs w:val="25"/>
        </w:rPr>
        <w:t xml:space="preserve"> </w:t>
      </w:r>
      <w:r w:rsidR="00B757F2">
        <w:rPr>
          <w:rFonts w:ascii="Times New Roman" w:hAnsi="Times New Roman" w:cs="Times New Roman"/>
          <w:sz w:val="25"/>
          <w:szCs w:val="25"/>
        </w:rPr>
        <w:t>proportionnellement à l’augmentation de</w:t>
      </w:r>
      <w:r>
        <w:rPr>
          <w:rFonts w:ascii="Times New Roman" w:hAnsi="Times New Roman" w:cs="Times New Roman"/>
          <w:sz w:val="25"/>
          <w:szCs w:val="25"/>
        </w:rPr>
        <w:t xml:space="preserve"> la </w:t>
      </w:r>
      <w:r w:rsidRPr="001F3EF5">
        <w:rPr>
          <w:rFonts w:ascii="Times New Roman" w:hAnsi="Times New Roman" w:cs="Times New Roman"/>
          <w:color w:val="FF0000"/>
          <w:sz w:val="25"/>
          <w:szCs w:val="25"/>
        </w:rPr>
        <w:t>prime d’ancienneté</w:t>
      </w:r>
      <w:r>
        <w:rPr>
          <w:rFonts w:ascii="Times New Roman" w:hAnsi="Times New Roman" w:cs="Times New Roman"/>
          <w:color w:val="FF0000"/>
          <w:sz w:val="25"/>
          <w:szCs w:val="25"/>
        </w:rPr>
        <w:t xml:space="preserve"> </w:t>
      </w:r>
      <w:r w:rsidRPr="001F3EF5">
        <w:rPr>
          <w:rFonts w:ascii="Times New Roman" w:hAnsi="Times New Roman" w:cs="Times New Roman"/>
          <w:color w:val="000000" w:themeColor="text1"/>
          <w:sz w:val="25"/>
          <w:szCs w:val="25"/>
        </w:rPr>
        <w:t>= Résultat un gel de la prime pendant plusieurs années, jusqu’à ramener le complément de la prime</w:t>
      </w:r>
      <w:r>
        <w:rPr>
          <w:rFonts w:ascii="Times New Roman" w:hAnsi="Times New Roman" w:cs="Times New Roman"/>
          <w:color w:val="000000" w:themeColor="text1"/>
          <w:sz w:val="25"/>
          <w:szCs w:val="25"/>
        </w:rPr>
        <w:t xml:space="preserve"> d’ancienneté</w:t>
      </w:r>
      <w:r w:rsidRPr="001F3EF5">
        <w:rPr>
          <w:rFonts w:ascii="Times New Roman" w:hAnsi="Times New Roman" w:cs="Times New Roman"/>
          <w:color w:val="000000" w:themeColor="text1"/>
          <w:sz w:val="25"/>
          <w:szCs w:val="25"/>
        </w:rPr>
        <w:t xml:space="preserve"> à 0</w:t>
      </w:r>
      <w:r>
        <w:rPr>
          <w:rFonts w:ascii="Times New Roman" w:hAnsi="Times New Roman" w:cs="Times New Roman"/>
          <w:color w:val="000000" w:themeColor="text1"/>
          <w:sz w:val="25"/>
          <w:szCs w:val="25"/>
        </w:rPr>
        <w:t>.</w:t>
      </w:r>
    </w:p>
    <w:p w14:paraId="27B76B19" w14:textId="77777777" w:rsidR="00912EF0" w:rsidRDefault="00912EF0" w:rsidP="00912EF0">
      <w:pPr>
        <w:spacing w:before="80" w:after="0" w:line="240" w:lineRule="auto"/>
        <w:jc w:val="both"/>
        <w:rPr>
          <w:rFonts w:ascii="Times New Roman" w:hAnsi="Times New Roman" w:cs="Times New Roman"/>
          <w:color w:val="000000" w:themeColor="text1"/>
          <w:sz w:val="25"/>
          <w:szCs w:val="25"/>
        </w:rPr>
      </w:pPr>
      <w:r w:rsidRPr="005C5FD1">
        <w:rPr>
          <w:rFonts w:ascii="Times New Roman" w:hAnsi="Times New Roman" w:cs="Times New Roman"/>
          <w:color w:val="000000" w:themeColor="text1"/>
          <w:sz w:val="25"/>
          <w:szCs w:val="25"/>
          <w:u w:val="single"/>
        </w:rPr>
        <w:t>Exemple</w:t>
      </w:r>
      <w:r w:rsidRPr="00912EF0">
        <w:rPr>
          <w:rFonts w:ascii="Times New Roman" w:hAnsi="Times New Roman" w:cs="Times New Roman"/>
          <w:color w:val="000000" w:themeColor="text1"/>
          <w:sz w:val="25"/>
          <w:szCs w:val="25"/>
        </w:rPr>
        <w:t> :</w:t>
      </w:r>
    </w:p>
    <w:p w14:paraId="4294578D" w14:textId="5232ABDF" w:rsidR="00912EF0" w:rsidRDefault="00912EF0" w:rsidP="00912EF0">
      <w:pPr>
        <w:spacing w:before="80" w:after="0" w:line="240" w:lineRule="auto"/>
        <w:jc w:val="both"/>
        <w:rPr>
          <w:rFonts w:ascii="Times New Roman" w:hAnsi="Times New Roman" w:cs="Times New Roman"/>
          <w:color w:val="000000" w:themeColor="text1"/>
          <w:sz w:val="25"/>
          <w:szCs w:val="25"/>
        </w:rPr>
      </w:pPr>
      <w:r>
        <w:rPr>
          <w:rFonts w:ascii="Times New Roman" w:hAnsi="Times New Roman" w:cs="Times New Roman"/>
          <w:color w:val="000000" w:themeColor="text1"/>
          <w:sz w:val="25"/>
          <w:szCs w:val="25"/>
        </w:rPr>
        <w:t xml:space="preserve">Si notre prime d’ancienneté doit augmenter de </w:t>
      </w:r>
      <w:r w:rsidRPr="005C5FD1">
        <w:rPr>
          <w:rFonts w:ascii="Times New Roman" w:hAnsi="Times New Roman" w:cs="Times New Roman"/>
          <w:color w:val="FF0000"/>
          <w:sz w:val="25"/>
          <w:szCs w:val="25"/>
        </w:rPr>
        <w:t>4 euros</w:t>
      </w:r>
      <w:r>
        <w:rPr>
          <w:rFonts w:ascii="Times New Roman" w:hAnsi="Times New Roman" w:cs="Times New Roman"/>
          <w:color w:val="FF0000"/>
          <w:sz w:val="25"/>
          <w:szCs w:val="25"/>
        </w:rPr>
        <w:t>,</w:t>
      </w:r>
      <w:r w:rsidRPr="005C5FD1">
        <w:rPr>
          <w:rFonts w:ascii="Times New Roman" w:hAnsi="Times New Roman" w:cs="Times New Roman"/>
          <w:color w:val="FF0000"/>
          <w:sz w:val="25"/>
          <w:szCs w:val="25"/>
        </w:rPr>
        <w:t xml:space="preserve"> </w:t>
      </w:r>
      <w:r>
        <w:rPr>
          <w:rFonts w:ascii="Times New Roman" w:hAnsi="Times New Roman" w:cs="Times New Roman"/>
          <w:color w:val="000000" w:themeColor="text1"/>
          <w:sz w:val="25"/>
          <w:szCs w:val="25"/>
        </w:rPr>
        <w:t xml:space="preserve">parce que </w:t>
      </w:r>
      <w:r w:rsidR="00B757F2">
        <w:rPr>
          <w:rFonts w:ascii="Times New Roman" w:hAnsi="Times New Roman" w:cs="Times New Roman"/>
          <w:color w:val="000000" w:themeColor="text1"/>
          <w:sz w:val="25"/>
          <w:szCs w:val="25"/>
        </w:rPr>
        <w:t xml:space="preserve">la valeur du point augmente, </w:t>
      </w:r>
      <w:r>
        <w:rPr>
          <w:rFonts w:ascii="Times New Roman" w:hAnsi="Times New Roman" w:cs="Times New Roman"/>
          <w:color w:val="000000" w:themeColor="text1"/>
          <w:sz w:val="25"/>
          <w:szCs w:val="25"/>
        </w:rPr>
        <w:t xml:space="preserve">le montant du complément de la prime d’ancienneté diminuera à </w:t>
      </w:r>
      <w:r w:rsidRPr="005C5FD1">
        <w:rPr>
          <w:rFonts w:ascii="Times New Roman" w:hAnsi="Times New Roman" w:cs="Times New Roman"/>
          <w:color w:val="FF0000"/>
          <w:sz w:val="25"/>
          <w:szCs w:val="25"/>
        </w:rPr>
        <w:t>2</w:t>
      </w:r>
      <w:r w:rsidR="00975989">
        <w:rPr>
          <w:rFonts w:ascii="Times New Roman" w:hAnsi="Times New Roman" w:cs="Times New Roman"/>
          <w:color w:val="FF0000"/>
          <w:sz w:val="25"/>
          <w:szCs w:val="25"/>
        </w:rPr>
        <w:t>5</w:t>
      </w:r>
      <w:r w:rsidRPr="005C5FD1">
        <w:rPr>
          <w:rFonts w:ascii="Times New Roman" w:hAnsi="Times New Roman" w:cs="Times New Roman"/>
          <w:color w:val="FF0000"/>
          <w:sz w:val="25"/>
          <w:szCs w:val="25"/>
        </w:rPr>
        <w:t>,10</w:t>
      </w:r>
      <w:r w:rsidR="00975989">
        <w:rPr>
          <w:rFonts w:ascii="Times New Roman" w:hAnsi="Times New Roman" w:cs="Times New Roman"/>
          <w:color w:val="FF0000"/>
          <w:sz w:val="25"/>
          <w:szCs w:val="25"/>
        </w:rPr>
        <w:t>€ - 4€ = 21,10€</w:t>
      </w:r>
      <w:r w:rsidRPr="005C5FD1">
        <w:rPr>
          <w:rFonts w:ascii="Times New Roman" w:hAnsi="Times New Roman" w:cs="Times New Roman"/>
          <w:color w:val="FF0000"/>
          <w:sz w:val="25"/>
          <w:szCs w:val="25"/>
        </w:rPr>
        <w:t xml:space="preserve"> </w:t>
      </w:r>
      <w:r>
        <w:rPr>
          <w:rFonts w:ascii="Times New Roman" w:hAnsi="Times New Roman" w:cs="Times New Roman"/>
          <w:color w:val="000000" w:themeColor="text1"/>
          <w:sz w:val="25"/>
          <w:szCs w:val="25"/>
        </w:rPr>
        <w:t xml:space="preserve">(tableau direction) et le montant de la prime d’ancienneté augmentera à </w:t>
      </w:r>
      <w:r w:rsidRPr="005C5FD1">
        <w:rPr>
          <w:rFonts w:ascii="Times New Roman" w:hAnsi="Times New Roman" w:cs="Times New Roman"/>
          <w:color w:val="FF0000"/>
          <w:sz w:val="25"/>
          <w:szCs w:val="25"/>
        </w:rPr>
        <w:t>12</w:t>
      </w:r>
      <w:r w:rsidR="00975989">
        <w:rPr>
          <w:rFonts w:ascii="Times New Roman" w:hAnsi="Times New Roman" w:cs="Times New Roman"/>
          <w:color w:val="FF0000"/>
          <w:sz w:val="25"/>
          <w:szCs w:val="25"/>
        </w:rPr>
        <w:t>5,48€ + 4€ = 129,48€</w:t>
      </w:r>
      <w:r>
        <w:rPr>
          <w:rFonts w:ascii="Times New Roman" w:hAnsi="Times New Roman" w:cs="Times New Roman"/>
          <w:color w:val="FF0000"/>
          <w:sz w:val="25"/>
          <w:szCs w:val="25"/>
        </w:rPr>
        <w:t xml:space="preserve">. </w:t>
      </w:r>
      <w:r w:rsidRPr="00912EF0">
        <w:rPr>
          <w:rFonts w:ascii="Times New Roman" w:hAnsi="Times New Roman" w:cs="Times New Roman"/>
          <w:b/>
          <w:bCs/>
          <w:color w:val="000000" w:themeColor="text1"/>
          <w:sz w:val="25"/>
          <w:szCs w:val="25"/>
        </w:rPr>
        <w:t>Le montant total restera le même.</w:t>
      </w:r>
    </w:p>
    <w:p w14:paraId="216A1AB1" w14:textId="77777777" w:rsidR="00912EF0" w:rsidRPr="005C5FD1" w:rsidRDefault="00912EF0" w:rsidP="00975989">
      <w:pPr>
        <w:spacing w:before="40" w:after="0" w:line="240" w:lineRule="auto"/>
        <w:jc w:val="center"/>
        <w:rPr>
          <w:rFonts w:ascii="Times New Roman" w:hAnsi="Times New Roman" w:cs="Times New Roman"/>
          <w:b/>
          <w:bCs/>
          <w:sz w:val="25"/>
          <w:szCs w:val="25"/>
        </w:rPr>
      </w:pPr>
      <w:r w:rsidRPr="005C5FD1">
        <w:rPr>
          <w:rFonts w:ascii="Times New Roman" w:hAnsi="Times New Roman" w:cs="Times New Roman"/>
          <w:b/>
          <w:bCs/>
          <w:color w:val="000000" w:themeColor="text1"/>
          <w:sz w:val="25"/>
          <w:szCs w:val="25"/>
        </w:rPr>
        <w:t>Alors ça, ça ne fait pas baisser notre salaire ???</w:t>
      </w:r>
    </w:p>
    <w:p w14:paraId="4FEFA246" w14:textId="6F7B411C" w:rsidR="00975989" w:rsidRDefault="00912EF0" w:rsidP="00912EF0">
      <w:pPr>
        <w:spacing w:before="80" w:after="0" w:line="240" w:lineRule="auto"/>
        <w:jc w:val="both"/>
        <w:rPr>
          <w:rFonts w:ascii="Times New Roman" w:hAnsi="Times New Roman" w:cs="Times New Roman"/>
          <w:b/>
          <w:bCs/>
          <w:color w:val="FF0000"/>
          <w:sz w:val="25"/>
          <w:szCs w:val="25"/>
        </w:rPr>
      </w:pPr>
      <w:r w:rsidRPr="00912EF0">
        <w:rPr>
          <w:rFonts w:ascii="Times New Roman" w:hAnsi="Times New Roman" w:cs="Times New Roman"/>
          <w:b/>
          <w:bCs/>
          <w:color w:val="FF0000"/>
          <w:sz w:val="25"/>
          <w:szCs w:val="25"/>
        </w:rPr>
        <w:t>C’est tout bénef pour Stellantis qui peut applaudir des 2 mains et dire merci aux syndicats signataires : cela va augmenter encore un peu plus la marge des profits et ralentir la progression de notre prime d’ancienneté et donc de notre salaire</w:t>
      </w:r>
      <w:r w:rsidR="00975989">
        <w:rPr>
          <w:rFonts w:ascii="Times New Roman" w:hAnsi="Times New Roman" w:cs="Times New Roman"/>
          <w:b/>
          <w:bCs/>
          <w:color w:val="FF0000"/>
          <w:sz w:val="25"/>
          <w:szCs w:val="25"/>
        </w:rPr>
        <w:t xml:space="preserve"> si nous laissons faire</w:t>
      </w:r>
      <w:r w:rsidRPr="00912EF0">
        <w:rPr>
          <w:rFonts w:ascii="Times New Roman" w:hAnsi="Times New Roman" w:cs="Times New Roman"/>
          <w:b/>
          <w:bCs/>
          <w:color w:val="FF0000"/>
          <w:sz w:val="25"/>
          <w:szCs w:val="25"/>
        </w:rPr>
        <w:t xml:space="preserve"> !</w:t>
      </w:r>
      <w:r w:rsidR="00975989">
        <w:rPr>
          <w:rFonts w:ascii="Times New Roman" w:hAnsi="Times New Roman" w:cs="Times New Roman"/>
          <w:b/>
          <w:bCs/>
          <w:color w:val="FF0000"/>
          <w:sz w:val="25"/>
          <w:szCs w:val="25"/>
        </w:rPr>
        <w:br w:type="page"/>
      </w:r>
    </w:p>
    <w:p w14:paraId="0D4514BD" w14:textId="41D47B41" w:rsidR="008D6E7F" w:rsidRPr="00D6153B" w:rsidRDefault="00C05A2B" w:rsidP="00975989">
      <w:pPr>
        <w:spacing w:before="40" w:after="0" w:line="240" w:lineRule="auto"/>
        <w:jc w:val="center"/>
        <w:rPr>
          <w:rFonts w:ascii="Comic Sans MS" w:hAnsi="Comic Sans MS" w:cs="Times New Roman"/>
          <w:b/>
          <w:bCs/>
          <w:sz w:val="36"/>
          <w:szCs w:val="36"/>
        </w:rPr>
      </w:pPr>
      <w:r w:rsidRPr="00D6153B">
        <w:rPr>
          <w:rFonts w:ascii="Times New Roman" w:hAnsi="Times New Roman" w:cs="Times New Roman"/>
          <w:noProof/>
          <w:sz w:val="28"/>
          <w:szCs w:val="28"/>
        </w:rPr>
        <w:drawing>
          <wp:anchor distT="0" distB="0" distL="114300" distR="114300" simplePos="0" relativeHeight="251680768" behindDoc="1" locked="0" layoutInCell="1" allowOverlap="1" wp14:anchorId="79946755" wp14:editId="04DDCF80">
            <wp:simplePos x="0" y="0"/>
            <wp:positionH relativeFrom="margin">
              <wp:posOffset>1562735</wp:posOffset>
            </wp:positionH>
            <wp:positionV relativeFrom="paragraph">
              <wp:posOffset>377825</wp:posOffset>
            </wp:positionV>
            <wp:extent cx="3950335" cy="1023620"/>
            <wp:effectExtent l="0" t="0" r="0" b="5080"/>
            <wp:wrapTopAndBottom/>
            <wp:docPr id="1103449530" name="Image 3"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49530" name="Image 3" descr="Une image contenant texte, Police, capture d’écran, lign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50335" cy="1023620"/>
                    </a:xfrm>
                    <a:prstGeom prst="rect">
                      <a:avLst/>
                    </a:prstGeom>
                  </pic:spPr>
                </pic:pic>
              </a:graphicData>
            </a:graphic>
            <wp14:sizeRelH relativeFrom="margin">
              <wp14:pctWidth>0</wp14:pctWidth>
            </wp14:sizeRelH>
            <wp14:sizeRelV relativeFrom="margin">
              <wp14:pctHeight>0</wp14:pctHeight>
            </wp14:sizeRelV>
          </wp:anchor>
        </w:drawing>
      </w:r>
      <w:r w:rsidR="00F93F0C" w:rsidRPr="00D6153B">
        <w:rPr>
          <w:rFonts w:ascii="Comic Sans MS" w:hAnsi="Comic Sans MS" w:cs="Times New Roman"/>
          <w:b/>
          <w:bCs/>
          <w:sz w:val="36"/>
          <w:szCs w:val="36"/>
        </w:rPr>
        <w:t>Prime de nuit</w:t>
      </w:r>
    </w:p>
    <w:p w14:paraId="5E5FFE9F" w14:textId="67F87605" w:rsidR="002547B2" w:rsidRDefault="00F93F0C" w:rsidP="00975989">
      <w:pPr>
        <w:spacing w:before="40" w:after="0" w:line="240" w:lineRule="auto"/>
        <w:jc w:val="both"/>
        <w:rPr>
          <w:rFonts w:ascii="Times New Roman" w:hAnsi="Times New Roman" w:cs="Times New Roman"/>
          <w:sz w:val="25"/>
          <w:szCs w:val="25"/>
        </w:rPr>
      </w:pPr>
      <w:r w:rsidRPr="003407C4">
        <w:rPr>
          <w:rFonts w:ascii="Times New Roman" w:hAnsi="Times New Roman" w:cs="Times New Roman"/>
          <w:b/>
          <w:bCs/>
          <w:sz w:val="25"/>
          <w:szCs w:val="25"/>
        </w:rPr>
        <w:t>La prime de nuit va passer de 18% aujourd’hui à 15% au 1</w:t>
      </w:r>
      <w:r w:rsidRPr="003407C4">
        <w:rPr>
          <w:rFonts w:ascii="Times New Roman" w:hAnsi="Times New Roman" w:cs="Times New Roman"/>
          <w:b/>
          <w:bCs/>
          <w:sz w:val="25"/>
          <w:szCs w:val="25"/>
          <w:vertAlign w:val="superscript"/>
        </w:rPr>
        <w:t>er</w:t>
      </w:r>
      <w:r w:rsidRPr="003407C4">
        <w:rPr>
          <w:rFonts w:ascii="Times New Roman" w:hAnsi="Times New Roman" w:cs="Times New Roman"/>
          <w:b/>
          <w:bCs/>
          <w:sz w:val="25"/>
          <w:szCs w:val="25"/>
        </w:rPr>
        <w:t xml:space="preserve"> janvier 2024</w:t>
      </w:r>
      <w:r w:rsidR="007A39A0">
        <w:rPr>
          <w:rFonts w:ascii="Times New Roman" w:hAnsi="Times New Roman" w:cs="Times New Roman"/>
          <w:sz w:val="25"/>
          <w:szCs w:val="25"/>
        </w:rPr>
        <w:t xml:space="preserve"> et ne sera plus calcul</w:t>
      </w:r>
      <w:r w:rsidR="003407C4">
        <w:rPr>
          <w:rFonts w:ascii="Times New Roman" w:hAnsi="Times New Roman" w:cs="Times New Roman"/>
          <w:sz w:val="25"/>
          <w:szCs w:val="25"/>
        </w:rPr>
        <w:t>ée</w:t>
      </w:r>
      <w:r w:rsidR="007A39A0">
        <w:rPr>
          <w:rFonts w:ascii="Times New Roman" w:hAnsi="Times New Roman" w:cs="Times New Roman"/>
          <w:sz w:val="25"/>
          <w:szCs w:val="25"/>
        </w:rPr>
        <w:t xml:space="preserve"> de la même façon </w:t>
      </w:r>
      <w:r w:rsidR="007A39A0" w:rsidRPr="00C05A2B">
        <w:rPr>
          <w:rFonts w:ascii="Times New Roman" w:hAnsi="Times New Roman" w:cs="Times New Roman"/>
          <w:i/>
          <w:iCs/>
          <w:sz w:val="25"/>
          <w:szCs w:val="25"/>
        </w:rPr>
        <w:t>(voir encadré de la directio</w:t>
      </w:r>
      <w:r w:rsidR="00D6153B" w:rsidRPr="00C05A2B">
        <w:rPr>
          <w:rFonts w:ascii="Times New Roman" w:hAnsi="Times New Roman" w:cs="Times New Roman"/>
          <w:i/>
          <w:iCs/>
          <w:sz w:val="25"/>
          <w:szCs w:val="25"/>
        </w:rPr>
        <w:t xml:space="preserve">n, </w:t>
      </w:r>
      <w:r w:rsidR="00912EF0" w:rsidRPr="00C05A2B">
        <w:rPr>
          <w:rFonts w:ascii="Times New Roman" w:hAnsi="Times New Roman" w:cs="Times New Roman"/>
          <w:i/>
          <w:iCs/>
          <w:sz w:val="25"/>
          <w:szCs w:val="25"/>
        </w:rPr>
        <w:t>ci-</w:t>
      </w:r>
      <w:r w:rsidR="00C05A2B" w:rsidRPr="00C05A2B">
        <w:rPr>
          <w:rFonts w:ascii="Times New Roman" w:hAnsi="Times New Roman" w:cs="Times New Roman"/>
          <w:i/>
          <w:iCs/>
          <w:sz w:val="25"/>
          <w:szCs w:val="25"/>
        </w:rPr>
        <w:t>contre</w:t>
      </w:r>
      <w:r w:rsidR="007A39A0" w:rsidRPr="00C05A2B">
        <w:rPr>
          <w:rFonts w:ascii="Times New Roman" w:hAnsi="Times New Roman" w:cs="Times New Roman"/>
          <w:i/>
          <w:iCs/>
          <w:sz w:val="25"/>
          <w:szCs w:val="25"/>
        </w:rPr>
        <w:t>)</w:t>
      </w:r>
      <w:r w:rsidR="003407C4">
        <w:rPr>
          <w:rFonts w:ascii="Times New Roman" w:hAnsi="Times New Roman" w:cs="Times New Roman"/>
          <w:sz w:val="25"/>
          <w:szCs w:val="25"/>
        </w:rPr>
        <w:t> :</w:t>
      </w:r>
    </w:p>
    <w:p w14:paraId="34326540" w14:textId="7929283D" w:rsidR="002547B2" w:rsidRPr="00C05A2B" w:rsidRDefault="008D6E7F" w:rsidP="00975989">
      <w:pPr>
        <w:spacing w:before="40" w:after="40" w:line="240" w:lineRule="auto"/>
        <w:jc w:val="center"/>
        <w:rPr>
          <w:rFonts w:ascii="Times New Roman" w:hAnsi="Times New Roman" w:cs="Times New Roman"/>
          <w:b/>
          <w:bCs/>
          <w:sz w:val="24"/>
          <w:szCs w:val="24"/>
        </w:rPr>
      </w:pPr>
      <w:r w:rsidRPr="00C05A2B">
        <w:rPr>
          <w:rFonts w:ascii="Times New Roman" w:hAnsi="Times New Roman" w:cs="Times New Roman"/>
          <w:b/>
          <w:bCs/>
          <w:sz w:val="24"/>
          <w:szCs w:val="24"/>
        </w:rPr>
        <w:t>Pour rappel la majoration de nuit était de</w:t>
      </w:r>
      <w:r w:rsidR="00420AAB" w:rsidRPr="00C05A2B">
        <w:rPr>
          <w:rFonts w:ascii="Times New Roman" w:hAnsi="Times New Roman" w:cs="Times New Roman"/>
          <w:b/>
          <w:bCs/>
          <w:sz w:val="24"/>
          <w:szCs w:val="24"/>
        </w:rPr>
        <w:t xml:space="preserve"> </w:t>
      </w:r>
      <w:r w:rsidRPr="00C05A2B">
        <w:rPr>
          <w:rFonts w:ascii="Times New Roman" w:hAnsi="Times New Roman" w:cs="Times New Roman"/>
          <w:b/>
          <w:bCs/>
          <w:sz w:val="24"/>
          <w:szCs w:val="24"/>
        </w:rPr>
        <w:t xml:space="preserve">22% puis est passé à 18% pour finir à 15% </w:t>
      </w:r>
      <w:r w:rsidR="00912EF0" w:rsidRPr="00C05A2B">
        <w:rPr>
          <w:rFonts w:ascii="Times New Roman" w:hAnsi="Times New Roman" w:cs="Times New Roman"/>
          <w:b/>
          <w:bCs/>
          <w:sz w:val="24"/>
          <w:szCs w:val="24"/>
        </w:rPr>
        <w:t>à partir du 1</w:t>
      </w:r>
      <w:r w:rsidR="00912EF0" w:rsidRPr="00C05A2B">
        <w:rPr>
          <w:rFonts w:ascii="Times New Roman" w:hAnsi="Times New Roman" w:cs="Times New Roman"/>
          <w:b/>
          <w:bCs/>
          <w:sz w:val="24"/>
          <w:szCs w:val="24"/>
          <w:vertAlign w:val="superscript"/>
        </w:rPr>
        <w:t>er</w:t>
      </w:r>
      <w:r w:rsidR="00912EF0" w:rsidRPr="00C05A2B">
        <w:rPr>
          <w:rFonts w:ascii="Times New Roman" w:hAnsi="Times New Roman" w:cs="Times New Roman"/>
          <w:b/>
          <w:bCs/>
          <w:sz w:val="24"/>
          <w:szCs w:val="24"/>
        </w:rPr>
        <w:t xml:space="preserve"> </w:t>
      </w:r>
      <w:r w:rsidRPr="00C05A2B">
        <w:rPr>
          <w:rFonts w:ascii="Times New Roman" w:hAnsi="Times New Roman" w:cs="Times New Roman"/>
          <w:b/>
          <w:bCs/>
          <w:sz w:val="24"/>
          <w:szCs w:val="24"/>
        </w:rPr>
        <w:t>janvier 2024</w:t>
      </w:r>
      <w:r w:rsidR="00912EF0" w:rsidRPr="00C05A2B">
        <w:rPr>
          <w:rFonts w:ascii="Times New Roman" w:hAnsi="Times New Roman" w:cs="Times New Roman"/>
          <w:b/>
          <w:bCs/>
          <w:sz w:val="24"/>
          <w:szCs w:val="24"/>
        </w:rPr>
        <w:t>, si nous laissons faire</w:t>
      </w:r>
      <w:r w:rsidRPr="00C05A2B">
        <w:rPr>
          <w:rFonts w:ascii="Times New Roman" w:hAnsi="Times New Roman" w:cs="Times New Roman"/>
          <w:b/>
          <w:bCs/>
          <w:sz w:val="24"/>
          <w:szCs w:val="24"/>
        </w:rPr>
        <w:t>.</w:t>
      </w:r>
    </w:p>
    <w:p w14:paraId="04B4EF3E" w14:textId="3AF9B73A" w:rsidR="008D6E7F" w:rsidRPr="00D6153B" w:rsidRDefault="00975989" w:rsidP="00975989">
      <w:pPr>
        <w:spacing w:before="40" w:after="0" w:line="240" w:lineRule="auto"/>
        <w:jc w:val="both"/>
        <w:rPr>
          <w:rFonts w:ascii="Times New Roman" w:hAnsi="Times New Roman" w:cs="Times New Roman"/>
          <w:sz w:val="24"/>
          <w:szCs w:val="24"/>
        </w:rPr>
      </w:pPr>
      <w:r w:rsidRPr="003407C4">
        <w:rPr>
          <w:rFonts w:ascii="Times New Roman" w:hAnsi="Times New Roman" w:cs="Times New Roman"/>
          <w:i/>
          <w:iCs/>
          <w:noProof/>
          <w:sz w:val="24"/>
          <w:szCs w:val="24"/>
        </w:rPr>
        <w:drawing>
          <wp:anchor distT="0" distB="0" distL="114300" distR="114300" simplePos="0" relativeHeight="251684864" behindDoc="1" locked="0" layoutInCell="1" allowOverlap="1" wp14:anchorId="0E4D53DE" wp14:editId="105EFAA9">
            <wp:simplePos x="0" y="0"/>
            <wp:positionH relativeFrom="column">
              <wp:posOffset>2044065</wp:posOffset>
            </wp:positionH>
            <wp:positionV relativeFrom="paragraph">
              <wp:posOffset>-1905</wp:posOffset>
            </wp:positionV>
            <wp:extent cx="4945380" cy="2623185"/>
            <wp:effectExtent l="0" t="0" r="7620" b="5715"/>
            <wp:wrapTight wrapText="bothSides">
              <wp:wrapPolygon edited="0">
                <wp:start x="0" y="0"/>
                <wp:lineTo x="0" y="21490"/>
                <wp:lineTo x="21550" y="21490"/>
                <wp:lineTo x="21550" y="0"/>
                <wp:lineTo x="0" y="0"/>
              </wp:wrapPolygon>
            </wp:wrapTight>
            <wp:docPr id="882786529" name="Image 4"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786529" name="Image 4" descr="Une image contenant texte, capture d’écran, Police, nombr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45380" cy="2623185"/>
                    </a:xfrm>
                    <a:prstGeom prst="rect">
                      <a:avLst/>
                    </a:prstGeom>
                  </pic:spPr>
                </pic:pic>
              </a:graphicData>
            </a:graphic>
            <wp14:sizeRelH relativeFrom="margin">
              <wp14:pctWidth>0</wp14:pctWidth>
            </wp14:sizeRelH>
            <wp14:sizeRelV relativeFrom="margin">
              <wp14:pctHeight>0</wp14:pctHeight>
            </wp14:sizeRelV>
          </wp:anchor>
        </w:drawing>
      </w:r>
      <w:r w:rsidR="008D6E7F" w:rsidRPr="00D6153B">
        <w:rPr>
          <w:rFonts w:ascii="Times New Roman" w:hAnsi="Times New Roman" w:cs="Times New Roman"/>
          <w:sz w:val="24"/>
          <w:szCs w:val="24"/>
        </w:rPr>
        <w:t>Dans l’</w:t>
      </w:r>
      <w:r w:rsidR="00363813" w:rsidRPr="00D6153B">
        <w:rPr>
          <w:rFonts w:ascii="Times New Roman" w:hAnsi="Times New Roman" w:cs="Times New Roman"/>
          <w:sz w:val="24"/>
          <w:szCs w:val="24"/>
        </w:rPr>
        <w:t>exemple</w:t>
      </w:r>
      <w:r w:rsidR="008D6E7F" w:rsidRPr="00D6153B">
        <w:rPr>
          <w:rFonts w:ascii="Times New Roman" w:hAnsi="Times New Roman" w:cs="Times New Roman"/>
          <w:sz w:val="24"/>
          <w:szCs w:val="24"/>
        </w:rPr>
        <w:t xml:space="preserve"> de la direction </w:t>
      </w:r>
      <w:r w:rsidR="002547B2" w:rsidRPr="00C05A2B">
        <w:rPr>
          <w:rFonts w:ascii="Times New Roman" w:hAnsi="Times New Roman" w:cs="Times New Roman"/>
          <w:i/>
          <w:iCs/>
          <w:sz w:val="24"/>
          <w:szCs w:val="24"/>
        </w:rPr>
        <w:t>(ci-</w:t>
      </w:r>
      <w:r w:rsidR="00C05A2B" w:rsidRPr="00C05A2B">
        <w:rPr>
          <w:rFonts w:ascii="Times New Roman" w:hAnsi="Times New Roman" w:cs="Times New Roman"/>
          <w:i/>
          <w:iCs/>
          <w:sz w:val="24"/>
          <w:szCs w:val="24"/>
        </w:rPr>
        <w:t>contre</w:t>
      </w:r>
      <w:r w:rsidR="002547B2" w:rsidRPr="00C05A2B">
        <w:rPr>
          <w:rFonts w:ascii="Times New Roman" w:hAnsi="Times New Roman" w:cs="Times New Roman"/>
          <w:i/>
          <w:iCs/>
          <w:sz w:val="24"/>
          <w:szCs w:val="24"/>
        </w:rPr>
        <w:t>)</w:t>
      </w:r>
      <w:r w:rsidR="002547B2" w:rsidRPr="00D6153B">
        <w:rPr>
          <w:rFonts w:ascii="Times New Roman" w:hAnsi="Times New Roman" w:cs="Times New Roman"/>
          <w:sz w:val="24"/>
          <w:szCs w:val="24"/>
        </w:rPr>
        <w:t xml:space="preserve"> </w:t>
      </w:r>
      <w:r w:rsidR="004E2436" w:rsidRPr="00D6153B">
        <w:rPr>
          <w:rFonts w:ascii="Times New Roman" w:hAnsi="Times New Roman" w:cs="Times New Roman"/>
          <w:sz w:val="24"/>
          <w:szCs w:val="24"/>
        </w:rPr>
        <w:t>Jean Peuplus</w:t>
      </w:r>
      <w:r w:rsidR="008D6E7F" w:rsidRPr="00D6153B">
        <w:rPr>
          <w:rFonts w:ascii="Times New Roman" w:hAnsi="Times New Roman" w:cs="Times New Roman"/>
          <w:sz w:val="24"/>
          <w:szCs w:val="24"/>
        </w:rPr>
        <w:t xml:space="preserve"> </w:t>
      </w:r>
      <w:r w:rsidR="002547B2" w:rsidRPr="00D6153B">
        <w:rPr>
          <w:rFonts w:ascii="Times New Roman" w:hAnsi="Times New Roman" w:cs="Times New Roman"/>
          <w:sz w:val="24"/>
          <w:szCs w:val="24"/>
        </w:rPr>
        <w:t xml:space="preserve">qui irait </w:t>
      </w:r>
      <w:r w:rsidR="004E2436" w:rsidRPr="00D6153B">
        <w:rPr>
          <w:rFonts w:ascii="Times New Roman" w:hAnsi="Times New Roman" w:cs="Times New Roman"/>
          <w:sz w:val="24"/>
          <w:szCs w:val="24"/>
        </w:rPr>
        <w:t>travailler</w:t>
      </w:r>
      <w:r w:rsidR="002547B2" w:rsidRPr="00D6153B">
        <w:rPr>
          <w:rFonts w:ascii="Times New Roman" w:hAnsi="Times New Roman" w:cs="Times New Roman"/>
          <w:sz w:val="24"/>
          <w:szCs w:val="24"/>
        </w:rPr>
        <w:t xml:space="preserve"> de</w:t>
      </w:r>
      <w:r w:rsidR="008D6E7F" w:rsidRPr="00D6153B">
        <w:rPr>
          <w:rFonts w:ascii="Times New Roman" w:hAnsi="Times New Roman" w:cs="Times New Roman"/>
          <w:sz w:val="24"/>
          <w:szCs w:val="24"/>
        </w:rPr>
        <w:t xml:space="preserve"> nuit a</w:t>
      </w:r>
      <w:r w:rsidR="002547B2" w:rsidRPr="00D6153B">
        <w:rPr>
          <w:rFonts w:ascii="Times New Roman" w:hAnsi="Times New Roman" w:cs="Times New Roman"/>
          <w:sz w:val="24"/>
          <w:szCs w:val="24"/>
        </w:rPr>
        <w:t>près</w:t>
      </w:r>
      <w:r w:rsidR="008D6E7F" w:rsidRPr="00D6153B">
        <w:rPr>
          <w:rFonts w:ascii="Times New Roman" w:hAnsi="Times New Roman" w:cs="Times New Roman"/>
          <w:sz w:val="24"/>
          <w:szCs w:val="24"/>
        </w:rPr>
        <w:t xml:space="preserve"> l’application de la CCN </w:t>
      </w:r>
      <w:r w:rsidR="002547B2" w:rsidRPr="00D6153B">
        <w:rPr>
          <w:rFonts w:ascii="Times New Roman" w:hAnsi="Times New Roman" w:cs="Times New Roman"/>
          <w:sz w:val="24"/>
          <w:szCs w:val="24"/>
        </w:rPr>
        <w:t>aurai</w:t>
      </w:r>
      <w:r w:rsidR="00912EF0">
        <w:rPr>
          <w:rFonts w:ascii="Times New Roman" w:hAnsi="Times New Roman" w:cs="Times New Roman"/>
          <w:sz w:val="24"/>
          <w:szCs w:val="24"/>
        </w:rPr>
        <w:t>t</w:t>
      </w:r>
      <w:r w:rsidR="002547B2" w:rsidRPr="00D6153B">
        <w:rPr>
          <w:rFonts w:ascii="Times New Roman" w:hAnsi="Times New Roman" w:cs="Times New Roman"/>
          <w:sz w:val="24"/>
          <w:szCs w:val="24"/>
        </w:rPr>
        <w:t xml:space="preserve"> une différence de salaire de</w:t>
      </w:r>
      <w:r w:rsidR="00363813" w:rsidRPr="00D6153B">
        <w:rPr>
          <w:rFonts w:ascii="Times New Roman" w:hAnsi="Times New Roman" w:cs="Times New Roman"/>
          <w:sz w:val="24"/>
          <w:szCs w:val="24"/>
        </w:rPr>
        <w:t xml:space="preserve"> 132.11€ </w:t>
      </w:r>
      <w:r w:rsidR="002547B2" w:rsidRPr="00D6153B">
        <w:rPr>
          <w:rFonts w:ascii="Times New Roman" w:hAnsi="Times New Roman" w:cs="Times New Roman"/>
          <w:sz w:val="24"/>
          <w:szCs w:val="24"/>
        </w:rPr>
        <w:t>par rapport à l’ancien calcul</w:t>
      </w:r>
      <w:r w:rsidR="004E2436" w:rsidRPr="00D6153B">
        <w:rPr>
          <w:rFonts w:ascii="Times New Roman" w:hAnsi="Times New Roman" w:cs="Times New Roman"/>
          <w:sz w:val="24"/>
          <w:szCs w:val="24"/>
        </w:rPr>
        <w:t xml:space="preserve"> (salaire de base + ancienneté)</w:t>
      </w:r>
      <w:r w:rsidR="002547B2" w:rsidRPr="00D6153B">
        <w:rPr>
          <w:rFonts w:ascii="Times New Roman" w:hAnsi="Times New Roman" w:cs="Times New Roman"/>
          <w:sz w:val="24"/>
          <w:szCs w:val="24"/>
        </w:rPr>
        <w:t xml:space="preserve">. </w:t>
      </w:r>
      <w:r w:rsidR="002547B2" w:rsidRPr="00D6153B">
        <w:rPr>
          <w:rFonts w:ascii="Times New Roman" w:hAnsi="Times New Roman" w:cs="Times New Roman"/>
          <w:b/>
          <w:bCs/>
          <w:sz w:val="24"/>
          <w:szCs w:val="24"/>
        </w:rPr>
        <w:t>Soit</w:t>
      </w:r>
      <w:r w:rsidR="00363813" w:rsidRPr="00D6153B">
        <w:rPr>
          <w:rFonts w:ascii="Times New Roman" w:hAnsi="Times New Roman" w:cs="Times New Roman"/>
          <w:b/>
          <w:bCs/>
          <w:sz w:val="24"/>
          <w:szCs w:val="24"/>
        </w:rPr>
        <w:t xml:space="preserve"> plus de 1500€ </w:t>
      </w:r>
      <w:r w:rsidR="00912EF0">
        <w:rPr>
          <w:rFonts w:ascii="Times New Roman" w:hAnsi="Times New Roman" w:cs="Times New Roman"/>
          <w:b/>
          <w:bCs/>
          <w:sz w:val="24"/>
          <w:szCs w:val="24"/>
        </w:rPr>
        <w:t>de perte annuelle !</w:t>
      </w:r>
    </w:p>
    <w:p w14:paraId="5B513557" w14:textId="41D68EF0" w:rsidR="00420AAB" w:rsidRDefault="00420AAB" w:rsidP="00975989">
      <w:pPr>
        <w:spacing w:before="40" w:after="0" w:line="240" w:lineRule="auto"/>
        <w:jc w:val="center"/>
        <w:rPr>
          <w:rFonts w:ascii="Times New Roman" w:hAnsi="Times New Roman" w:cs="Times New Roman"/>
          <w:b/>
          <w:bCs/>
          <w:color w:val="FF0000"/>
          <w:sz w:val="24"/>
          <w:szCs w:val="24"/>
        </w:rPr>
      </w:pPr>
      <w:r w:rsidRPr="00D6153B">
        <w:rPr>
          <w:rFonts w:ascii="Times New Roman" w:hAnsi="Times New Roman" w:cs="Times New Roman"/>
          <w:b/>
          <w:bCs/>
          <w:color w:val="FF0000"/>
          <w:sz w:val="24"/>
          <w:szCs w:val="24"/>
        </w:rPr>
        <w:t xml:space="preserve">Après les dimanches affichés et les dimanches aux volontariats forcés, la direction s’en prend directement aux salaires </w:t>
      </w:r>
      <w:r w:rsidR="003407C4" w:rsidRPr="00D6153B">
        <w:rPr>
          <w:rFonts w:ascii="Times New Roman" w:hAnsi="Times New Roman" w:cs="Times New Roman"/>
          <w:b/>
          <w:bCs/>
          <w:color w:val="FF0000"/>
          <w:sz w:val="24"/>
          <w:szCs w:val="24"/>
        </w:rPr>
        <w:t>des futures</w:t>
      </w:r>
      <w:r w:rsidRPr="00D6153B">
        <w:rPr>
          <w:rFonts w:ascii="Times New Roman" w:hAnsi="Times New Roman" w:cs="Times New Roman"/>
          <w:b/>
          <w:bCs/>
          <w:color w:val="FF0000"/>
          <w:sz w:val="24"/>
          <w:szCs w:val="24"/>
        </w:rPr>
        <w:t xml:space="preserve"> équipe de nuit.</w:t>
      </w:r>
    </w:p>
    <w:p w14:paraId="45494725" w14:textId="3ECBC5D6" w:rsidR="00C05A2B" w:rsidRDefault="00C05A2B" w:rsidP="00C05A2B">
      <w:pPr>
        <w:spacing w:after="0" w:line="240" w:lineRule="auto"/>
        <w:jc w:val="right"/>
        <w:rPr>
          <w:rFonts w:ascii="Times New Roman" w:hAnsi="Times New Roman" w:cs="Times New Roman"/>
          <w:i/>
          <w:iCs/>
          <w:sz w:val="24"/>
          <w:szCs w:val="24"/>
        </w:rPr>
      </w:pPr>
      <w:r w:rsidRPr="003407C4">
        <w:rPr>
          <w:rFonts w:ascii="Times New Roman" w:hAnsi="Times New Roman" w:cs="Times New Roman"/>
          <w:i/>
          <w:iCs/>
          <w:sz w:val="24"/>
          <w:szCs w:val="24"/>
        </w:rPr>
        <w:t>(SMH= Salaire Minimum Hiérarchique)</w:t>
      </w:r>
    </w:p>
    <w:p w14:paraId="12F00F91" w14:textId="52DBC8FB" w:rsidR="00975989" w:rsidRPr="00975989" w:rsidRDefault="00975989" w:rsidP="009759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D’autres dispositions qui étaient en discussion pourraient encore s’ajouter comme, la suppression de la prime si une séance de travail ne comptait pas 6 heures de nuit consécutives (4h actuellement).</w:t>
      </w:r>
    </w:p>
    <w:p w14:paraId="132A9994" w14:textId="14C68EC7" w:rsidR="008D6E7F" w:rsidRPr="000116C8" w:rsidRDefault="006F2C1D" w:rsidP="00912EF0">
      <w:pPr>
        <w:pBdr>
          <w:top w:val="single" w:sz="12" w:space="1" w:color="auto"/>
          <w:left w:val="single" w:sz="12" w:space="4" w:color="auto"/>
          <w:bottom w:val="single" w:sz="12" w:space="1" w:color="auto"/>
          <w:right w:val="single" w:sz="12" w:space="4" w:color="auto"/>
        </w:pBdr>
        <w:shd w:val="clear" w:color="auto" w:fill="F2F2F2" w:themeFill="background1" w:themeFillShade="F2"/>
        <w:spacing w:before="120" w:after="0" w:line="240" w:lineRule="auto"/>
        <w:jc w:val="center"/>
        <w:rPr>
          <w:rFonts w:ascii="Comic Sans MS" w:hAnsi="Comic Sans MS" w:cs="Times New Roman"/>
          <w:b/>
          <w:bCs/>
          <w:color w:val="FF0000"/>
          <w:sz w:val="32"/>
          <w:szCs w:val="32"/>
        </w:rPr>
      </w:pPr>
      <w:r>
        <w:rPr>
          <w:rFonts w:ascii="Comic Sans MS" w:hAnsi="Comic Sans MS" w:cs="Times New Roman"/>
          <w:b/>
          <w:bCs/>
          <w:color w:val="FF0000"/>
          <w:sz w:val="32"/>
          <w:szCs w:val="32"/>
        </w:rPr>
        <w:t>GCIR ?</w:t>
      </w:r>
      <w:r w:rsidR="00E906EA">
        <w:rPr>
          <w:rFonts w:ascii="Comic Sans MS" w:hAnsi="Comic Sans MS" w:cs="Times New Roman"/>
          <w:b/>
          <w:bCs/>
          <w:color w:val="FF0000"/>
          <w:sz w:val="32"/>
          <w:szCs w:val="32"/>
        </w:rPr>
        <w:t> </w:t>
      </w:r>
    </w:p>
    <w:p w14:paraId="4CC4D4DE" w14:textId="49BF4427" w:rsidR="006F2C1D" w:rsidRPr="00C83E1B" w:rsidRDefault="00C83E1B" w:rsidP="00912EF0">
      <w:pPr>
        <w:spacing w:before="80" w:after="0" w:line="240" w:lineRule="auto"/>
        <w:jc w:val="both"/>
        <w:rPr>
          <w:rFonts w:ascii="Times New Roman" w:hAnsi="Times New Roman" w:cs="Times New Roman"/>
          <w:b/>
          <w:bCs/>
          <w:sz w:val="24"/>
          <w:szCs w:val="24"/>
        </w:rPr>
      </w:pPr>
      <w:r w:rsidRPr="00D6153B">
        <w:rPr>
          <w:rFonts w:ascii="Times New Roman" w:hAnsi="Times New Roman" w:cs="Times New Roman"/>
          <w:noProof/>
          <w:sz w:val="24"/>
          <w:szCs w:val="24"/>
        </w:rPr>
        <w:drawing>
          <wp:anchor distT="0" distB="0" distL="114300" distR="114300" simplePos="0" relativeHeight="251687936" behindDoc="1" locked="0" layoutInCell="1" allowOverlap="1" wp14:anchorId="7EC9B10A" wp14:editId="6414D71F">
            <wp:simplePos x="0" y="0"/>
            <wp:positionH relativeFrom="column">
              <wp:posOffset>2424430</wp:posOffset>
            </wp:positionH>
            <wp:positionV relativeFrom="paragraph">
              <wp:posOffset>40005</wp:posOffset>
            </wp:positionV>
            <wp:extent cx="4429125" cy="3943350"/>
            <wp:effectExtent l="0" t="0" r="9525" b="0"/>
            <wp:wrapTight wrapText="bothSides">
              <wp:wrapPolygon edited="0">
                <wp:start x="0" y="0"/>
                <wp:lineTo x="0" y="21496"/>
                <wp:lineTo x="21554" y="21496"/>
                <wp:lineTo x="21554" y="0"/>
                <wp:lineTo x="0" y="0"/>
              </wp:wrapPolygon>
            </wp:wrapTight>
            <wp:docPr id="1188919744"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19744" name="Image 1" descr="Une image contenant texte, capture d’écran, Police, document&#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29125" cy="3943350"/>
                    </a:xfrm>
                    <a:prstGeom prst="rect">
                      <a:avLst/>
                    </a:prstGeom>
                  </pic:spPr>
                </pic:pic>
              </a:graphicData>
            </a:graphic>
            <wp14:sizeRelH relativeFrom="margin">
              <wp14:pctWidth>0</wp14:pctWidth>
            </wp14:sizeRelH>
            <wp14:sizeRelV relativeFrom="margin">
              <wp14:pctHeight>0</wp14:pctHeight>
            </wp14:sizeRelV>
          </wp:anchor>
        </w:drawing>
      </w:r>
      <w:r w:rsidR="006F2C1D" w:rsidRPr="00D6153B">
        <w:rPr>
          <w:rFonts w:ascii="Times New Roman" w:hAnsi="Times New Roman" w:cs="Times New Roman"/>
          <w:sz w:val="24"/>
          <w:szCs w:val="24"/>
        </w:rPr>
        <w:t xml:space="preserve">La </w:t>
      </w:r>
      <w:r w:rsidR="006F2C1D" w:rsidRPr="00D6153B">
        <w:rPr>
          <w:rFonts w:ascii="Times New Roman" w:hAnsi="Times New Roman" w:cs="Times New Roman"/>
          <w:b/>
          <w:bCs/>
          <w:color w:val="FF0000"/>
          <w:sz w:val="24"/>
          <w:szCs w:val="24"/>
        </w:rPr>
        <w:t xml:space="preserve">GCIR </w:t>
      </w:r>
      <w:r w:rsidR="006F2C1D" w:rsidRPr="00D6153B">
        <w:rPr>
          <w:rFonts w:ascii="Times New Roman" w:hAnsi="Times New Roman" w:cs="Times New Roman"/>
          <w:sz w:val="24"/>
          <w:szCs w:val="24"/>
        </w:rPr>
        <w:t>(</w:t>
      </w:r>
      <w:r w:rsidR="006F2C1D" w:rsidRPr="00D6153B">
        <w:rPr>
          <w:rFonts w:ascii="Times New Roman" w:hAnsi="Times New Roman" w:cs="Times New Roman"/>
          <w:b/>
          <w:bCs/>
          <w:color w:val="FF0000"/>
          <w:sz w:val="24"/>
          <w:szCs w:val="24"/>
        </w:rPr>
        <w:t>G</w:t>
      </w:r>
      <w:r w:rsidR="006F2C1D" w:rsidRPr="00D6153B">
        <w:rPr>
          <w:rFonts w:ascii="Times New Roman" w:hAnsi="Times New Roman" w:cs="Times New Roman"/>
          <w:sz w:val="24"/>
          <w:szCs w:val="24"/>
        </w:rPr>
        <w:t>arantie</w:t>
      </w:r>
      <w:r w:rsidR="006F2C1D" w:rsidRPr="00D6153B">
        <w:rPr>
          <w:rFonts w:ascii="Times New Roman" w:hAnsi="Times New Roman" w:cs="Times New Roman"/>
          <w:b/>
          <w:bCs/>
          <w:sz w:val="24"/>
          <w:szCs w:val="24"/>
        </w:rPr>
        <w:t xml:space="preserve"> </w:t>
      </w:r>
      <w:r w:rsidR="006F2C1D" w:rsidRPr="00D6153B">
        <w:rPr>
          <w:rFonts w:ascii="Times New Roman" w:hAnsi="Times New Roman" w:cs="Times New Roman"/>
          <w:b/>
          <w:bCs/>
          <w:color w:val="FF0000"/>
          <w:sz w:val="24"/>
          <w:szCs w:val="24"/>
        </w:rPr>
        <w:t>C</w:t>
      </w:r>
      <w:r w:rsidR="006F2C1D" w:rsidRPr="00D6153B">
        <w:rPr>
          <w:rFonts w:ascii="Times New Roman" w:hAnsi="Times New Roman" w:cs="Times New Roman"/>
          <w:sz w:val="24"/>
          <w:szCs w:val="24"/>
        </w:rPr>
        <w:t>onventionnelle</w:t>
      </w:r>
      <w:r w:rsidR="006F2C1D" w:rsidRPr="00D6153B">
        <w:rPr>
          <w:rFonts w:ascii="Times New Roman" w:hAnsi="Times New Roman" w:cs="Times New Roman"/>
          <w:b/>
          <w:bCs/>
          <w:sz w:val="24"/>
          <w:szCs w:val="24"/>
        </w:rPr>
        <w:t xml:space="preserve"> </w:t>
      </w:r>
      <w:r w:rsidR="006F2C1D" w:rsidRPr="00D6153B">
        <w:rPr>
          <w:rFonts w:ascii="Times New Roman" w:hAnsi="Times New Roman" w:cs="Times New Roman"/>
          <w:b/>
          <w:bCs/>
          <w:color w:val="FF0000"/>
          <w:sz w:val="24"/>
          <w:szCs w:val="24"/>
        </w:rPr>
        <w:t>I</w:t>
      </w:r>
      <w:r w:rsidR="006F2C1D" w:rsidRPr="00D6153B">
        <w:rPr>
          <w:rFonts w:ascii="Times New Roman" w:hAnsi="Times New Roman" w:cs="Times New Roman"/>
          <w:sz w:val="24"/>
          <w:szCs w:val="24"/>
        </w:rPr>
        <w:t>ndividuelle de</w:t>
      </w:r>
      <w:r w:rsidR="006F2C1D" w:rsidRPr="00D6153B">
        <w:rPr>
          <w:rFonts w:ascii="Times New Roman" w:hAnsi="Times New Roman" w:cs="Times New Roman"/>
          <w:b/>
          <w:bCs/>
          <w:sz w:val="24"/>
          <w:szCs w:val="24"/>
        </w:rPr>
        <w:t xml:space="preserve"> </w:t>
      </w:r>
      <w:r w:rsidR="006F2C1D" w:rsidRPr="00D6153B">
        <w:rPr>
          <w:rFonts w:ascii="Times New Roman" w:hAnsi="Times New Roman" w:cs="Times New Roman"/>
          <w:color w:val="FF0000"/>
          <w:sz w:val="24"/>
          <w:szCs w:val="24"/>
        </w:rPr>
        <w:t>R</w:t>
      </w:r>
      <w:r w:rsidR="006F2C1D" w:rsidRPr="00D6153B">
        <w:rPr>
          <w:rFonts w:ascii="Times New Roman" w:hAnsi="Times New Roman" w:cs="Times New Roman"/>
          <w:sz w:val="24"/>
          <w:szCs w:val="24"/>
        </w:rPr>
        <w:t>émunération) est une prime pour compenser les pertes de salaires</w:t>
      </w:r>
      <w:r w:rsidR="00912EF0">
        <w:rPr>
          <w:rFonts w:ascii="Times New Roman" w:hAnsi="Times New Roman" w:cs="Times New Roman"/>
          <w:sz w:val="24"/>
          <w:szCs w:val="24"/>
        </w:rPr>
        <w:t xml:space="preserve"> comme celles des salariés actuellement de nuit.</w:t>
      </w:r>
      <w:r w:rsidR="00E838D5" w:rsidRPr="00D6153B">
        <w:rPr>
          <w:rFonts w:ascii="Times New Roman" w:hAnsi="Times New Roman" w:cs="Times New Roman"/>
          <w:sz w:val="24"/>
          <w:szCs w:val="24"/>
        </w:rPr>
        <w:t xml:space="preserve"> </w:t>
      </w:r>
      <w:r w:rsidRPr="00C83E1B">
        <w:rPr>
          <w:rFonts w:ascii="Times New Roman" w:hAnsi="Times New Roman" w:cs="Times New Roman"/>
          <w:b/>
          <w:bCs/>
          <w:sz w:val="24"/>
          <w:szCs w:val="24"/>
        </w:rPr>
        <w:t>C</w:t>
      </w:r>
      <w:r w:rsidR="00E838D5" w:rsidRPr="00C83E1B">
        <w:rPr>
          <w:rFonts w:ascii="Times New Roman" w:hAnsi="Times New Roman" w:cs="Times New Roman"/>
          <w:b/>
          <w:bCs/>
          <w:sz w:val="24"/>
          <w:szCs w:val="24"/>
        </w:rPr>
        <w:t xml:space="preserve">e n’est pas un </w:t>
      </w:r>
      <w:r w:rsidRPr="00C83E1B">
        <w:rPr>
          <w:rFonts w:ascii="Times New Roman" w:hAnsi="Times New Roman" w:cs="Times New Roman"/>
          <w:b/>
          <w:bCs/>
          <w:sz w:val="24"/>
          <w:szCs w:val="24"/>
        </w:rPr>
        <w:t>"</w:t>
      </w:r>
      <w:r w:rsidR="00E838D5" w:rsidRPr="00C83E1B">
        <w:rPr>
          <w:rFonts w:ascii="Times New Roman" w:hAnsi="Times New Roman" w:cs="Times New Roman"/>
          <w:b/>
          <w:bCs/>
          <w:i/>
          <w:iCs/>
          <w:sz w:val="24"/>
          <w:szCs w:val="24"/>
        </w:rPr>
        <w:t>cadeau</w:t>
      </w:r>
      <w:r w:rsidRPr="00C83E1B">
        <w:rPr>
          <w:rFonts w:ascii="Times New Roman" w:hAnsi="Times New Roman" w:cs="Times New Roman"/>
          <w:b/>
          <w:bCs/>
          <w:sz w:val="24"/>
          <w:szCs w:val="24"/>
        </w:rPr>
        <w:t>"</w:t>
      </w:r>
      <w:r w:rsidR="00E838D5" w:rsidRPr="00C83E1B">
        <w:rPr>
          <w:rFonts w:ascii="Times New Roman" w:hAnsi="Times New Roman" w:cs="Times New Roman"/>
          <w:b/>
          <w:bCs/>
          <w:sz w:val="24"/>
          <w:szCs w:val="24"/>
        </w:rPr>
        <w:t xml:space="preserve"> de la direction, cette prime leur est imposée par la convention collective nationale de la métallurgie.</w:t>
      </w:r>
    </w:p>
    <w:p w14:paraId="3785C3D5" w14:textId="007B2957" w:rsidR="002547B2" w:rsidRPr="00C83E1B" w:rsidRDefault="002F2D3A" w:rsidP="00912EF0">
      <w:pPr>
        <w:spacing w:before="80" w:after="0" w:line="24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61174046" wp14:editId="2676781F">
                <wp:simplePos x="0" y="0"/>
                <wp:positionH relativeFrom="column">
                  <wp:posOffset>2625971</wp:posOffset>
                </wp:positionH>
                <wp:positionV relativeFrom="paragraph">
                  <wp:posOffset>1177117</wp:posOffset>
                </wp:positionV>
                <wp:extent cx="3948305" cy="502128"/>
                <wp:effectExtent l="19050" t="19050" r="14605" b="12700"/>
                <wp:wrapNone/>
                <wp:docPr id="968665968" name="Rectangle : coins arrondis 1"/>
                <wp:cNvGraphicFramePr/>
                <a:graphic xmlns:a="http://schemas.openxmlformats.org/drawingml/2006/main">
                  <a:graphicData uri="http://schemas.microsoft.com/office/word/2010/wordprocessingShape">
                    <wps:wsp>
                      <wps:cNvSpPr/>
                      <wps:spPr>
                        <a:xfrm>
                          <a:off x="0" y="0"/>
                          <a:ext cx="3948305" cy="502128"/>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F32304" id="Rectangle : coins arrondis 1" o:spid="_x0000_s1026" style="position:absolute;margin-left:206.75pt;margin-top:92.7pt;width:310.9pt;height:39.5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" filled="f" strokecolor="red" strokeweight="2.25pt">
                <v:stroke joinstyle="miter"/>
              </v:roundrect>
            </w:pict>
          </mc:Fallback>
        </mc:AlternateContent>
      </w:r>
      <w:r w:rsidR="00C83E1B" w:rsidRPr="00C83E1B">
        <w:rPr>
          <w:rFonts w:ascii="Times New Roman" w:hAnsi="Times New Roman" w:cs="Times New Roman"/>
          <w:sz w:val="24"/>
          <w:szCs w:val="24"/>
        </w:rPr>
        <w:t>Cette prime viendra compléter les pertes de salaire, dû</w:t>
      </w:r>
      <w:r w:rsidR="00975989">
        <w:rPr>
          <w:rFonts w:ascii="Times New Roman" w:hAnsi="Times New Roman" w:cs="Times New Roman"/>
          <w:sz w:val="24"/>
          <w:szCs w:val="24"/>
        </w:rPr>
        <w:t>es</w:t>
      </w:r>
      <w:r w:rsidR="00C83E1B" w:rsidRPr="00C83E1B">
        <w:rPr>
          <w:rFonts w:ascii="Times New Roman" w:hAnsi="Times New Roman" w:cs="Times New Roman"/>
          <w:sz w:val="24"/>
          <w:szCs w:val="24"/>
        </w:rPr>
        <w:t xml:space="preserve"> aux classifications (SMH). Une prime qui sera ajustable comme l’ancienneté avec les Augmentations Générales et le Augmentations Individuelles. </w:t>
      </w:r>
      <w:r w:rsidR="00C83E1B" w:rsidRPr="00C83E1B">
        <w:rPr>
          <w:rFonts w:ascii="Times New Roman" w:hAnsi="Times New Roman" w:cs="Times New Roman"/>
          <w:b/>
          <w:bCs/>
          <w:sz w:val="24"/>
          <w:szCs w:val="24"/>
        </w:rPr>
        <w:t>A nouveau un gel des salaires avec au final une perte du pouvoir d’achat.</w:t>
      </w:r>
    </w:p>
    <w:p w14:paraId="757A4222" w14:textId="513E3421" w:rsidR="009E6F31" w:rsidRDefault="004E2436" w:rsidP="00C83E1B">
      <w:pPr>
        <w:spacing w:before="80" w:after="0" w:line="240" w:lineRule="auto"/>
        <w:jc w:val="both"/>
        <w:rPr>
          <w:rFonts w:ascii="Times New Roman" w:hAnsi="Times New Roman" w:cs="Times New Roman"/>
          <w:b/>
          <w:bCs/>
          <w:color w:val="FF0000"/>
          <w:sz w:val="24"/>
          <w:szCs w:val="24"/>
        </w:rPr>
      </w:pPr>
      <w:r w:rsidRPr="002F2D3A">
        <w:rPr>
          <w:rFonts w:ascii="Times New Roman" w:hAnsi="Times New Roman" w:cs="Times New Roman"/>
          <w:b/>
          <w:bCs/>
          <w:color w:val="FF0000"/>
          <w:sz w:val="24"/>
          <w:szCs w:val="24"/>
        </w:rPr>
        <w:t xml:space="preserve">La direction cherche à appliquer cette GCIR mensuellement </w:t>
      </w:r>
      <w:r w:rsidR="00E838D5" w:rsidRPr="002F2D3A">
        <w:rPr>
          <w:rFonts w:ascii="Times New Roman" w:hAnsi="Times New Roman" w:cs="Times New Roman"/>
          <w:b/>
          <w:bCs/>
          <w:color w:val="FF0000"/>
          <w:sz w:val="24"/>
          <w:szCs w:val="24"/>
        </w:rPr>
        <w:t xml:space="preserve">uniquement </w:t>
      </w:r>
      <w:r w:rsidRPr="002F2D3A">
        <w:rPr>
          <w:rFonts w:ascii="Times New Roman" w:hAnsi="Times New Roman" w:cs="Times New Roman"/>
          <w:b/>
          <w:bCs/>
          <w:color w:val="FF0000"/>
          <w:sz w:val="24"/>
          <w:szCs w:val="24"/>
        </w:rPr>
        <w:t xml:space="preserve">pour éviter </w:t>
      </w:r>
      <w:r w:rsidR="00E838D5" w:rsidRPr="002F2D3A">
        <w:rPr>
          <w:rFonts w:ascii="Times New Roman" w:hAnsi="Times New Roman" w:cs="Times New Roman"/>
          <w:b/>
          <w:bCs/>
          <w:color w:val="FF0000"/>
          <w:sz w:val="24"/>
          <w:szCs w:val="24"/>
        </w:rPr>
        <w:t>que l</w:t>
      </w:r>
      <w:r w:rsidRPr="002F2D3A">
        <w:rPr>
          <w:rFonts w:ascii="Times New Roman" w:hAnsi="Times New Roman" w:cs="Times New Roman"/>
          <w:b/>
          <w:bCs/>
          <w:color w:val="FF0000"/>
          <w:sz w:val="24"/>
          <w:szCs w:val="24"/>
        </w:rPr>
        <w:t>es salariés</w:t>
      </w:r>
      <w:r w:rsidR="00E838D5" w:rsidRPr="002F2D3A">
        <w:rPr>
          <w:rFonts w:ascii="Times New Roman" w:hAnsi="Times New Roman" w:cs="Times New Roman"/>
          <w:b/>
          <w:bCs/>
          <w:color w:val="FF0000"/>
          <w:sz w:val="24"/>
          <w:szCs w:val="24"/>
        </w:rPr>
        <w:t xml:space="preserve"> se mobilisent et fassent grève</w:t>
      </w:r>
      <w:r w:rsidRPr="002F2D3A">
        <w:rPr>
          <w:rFonts w:ascii="Times New Roman" w:hAnsi="Times New Roman" w:cs="Times New Roman"/>
          <w:b/>
          <w:bCs/>
          <w:color w:val="FF0000"/>
          <w:sz w:val="24"/>
          <w:szCs w:val="24"/>
        </w:rPr>
        <w:t>.</w:t>
      </w:r>
      <w:r w:rsidR="009E6F31">
        <w:rPr>
          <w:rFonts w:ascii="Times New Roman" w:hAnsi="Times New Roman" w:cs="Times New Roman"/>
          <w:b/>
          <w:bCs/>
          <w:color w:val="FF0000"/>
          <w:sz w:val="24"/>
          <w:szCs w:val="24"/>
        </w:rPr>
        <w:br w:type="page"/>
      </w:r>
    </w:p>
    <w:p w14:paraId="443B3223" w14:textId="6EC46F3D" w:rsidR="00D21091" w:rsidRPr="000116C8" w:rsidRDefault="00245EEE" w:rsidP="00C83E1B">
      <w:pPr>
        <w:pBdr>
          <w:top w:val="single" w:sz="12" w:space="1" w:color="auto"/>
          <w:left w:val="single" w:sz="12" w:space="4" w:color="auto"/>
          <w:bottom w:val="single" w:sz="12" w:space="1" w:color="auto"/>
          <w:right w:val="single" w:sz="12" w:space="4" w:color="auto"/>
        </w:pBdr>
        <w:shd w:val="clear" w:color="auto" w:fill="F2F2F2" w:themeFill="background1" w:themeFillShade="F2"/>
        <w:spacing w:before="120" w:after="0" w:line="240" w:lineRule="auto"/>
        <w:jc w:val="center"/>
        <w:rPr>
          <w:rFonts w:ascii="Comic Sans MS" w:hAnsi="Comic Sans MS" w:cs="Times New Roman"/>
          <w:b/>
          <w:bCs/>
          <w:color w:val="FF0000"/>
          <w:sz w:val="32"/>
          <w:szCs w:val="32"/>
        </w:rPr>
      </w:pPr>
      <w:r>
        <w:rPr>
          <w:rFonts w:ascii="Comic Sans MS" w:hAnsi="Comic Sans MS" w:cs="Times New Roman"/>
          <w:b/>
          <w:bCs/>
          <w:color w:val="FF0000"/>
          <w:sz w:val="32"/>
          <w:szCs w:val="32"/>
        </w:rPr>
        <w:t>Entretien de progrès</w:t>
      </w:r>
    </w:p>
    <w:p w14:paraId="2FFBED82" w14:textId="4C099088" w:rsidR="00245EEE" w:rsidRPr="00C05A2B" w:rsidRDefault="00C05A2B" w:rsidP="00C83E1B">
      <w:pPr>
        <w:spacing w:before="80" w:after="0" w:line="240" w:lineRule="auto"/>
        <w:jc w:val="both"/>
        <w:rPr>
          <w:rFonts w:ascii="Times New Roman" w:hAnsi="Times New Roman" w:cs="Times New Roman"/>
          <w:i/>
          <w:iCs/>
          <w:sz w:val="24"/>
          <w:szCs w:val="24"/>
        </w:rPr>
      </w:pPr>
      <w:r w:rsidRPr="004E2436">
        <w:rPr>
          <w:rFonts w:ascii="Comic Sans MS" w:hAnsi="Comic Sans MS" w:cs="Calibri Light"/>
          <w:noProof/>
          <w:sz w:val="24"/>
          <w:szCs w:val="24"/>
          <w:bdr w:val="none" w:sz="0" w:space="0" w:color="auto" w:frame="1"/>
        </w:rPr>
        <w:drawing>
          <wp:anchor distT="0" distB="0" distL="114300" distR="114300" simplePos="0" relativeHeight="251685888" behindDoc="0" locked="0" layoutInCell="1" allowOverlap="1" wp14:anchorId="65389D51" wp14:editId="51619475">
            <wp:simplePos x="0" y="0"/>
            <wp:positionH relativeFrom="column">
              <wp:posOffset>1066187</wp:posOffset>
            </wp:positionH>
            <wp:positionV relativeFrom="paragraph">
              <wp:posOffset>626613</wp:posOffset>
            </wp:positionV>
            <wp:extent cx="4307205" cy="2785745"/>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7205" cy="2785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2436">
        <w:rPr>
          <w:noProof/>
          <w:sz w:val="24"/>
          <w:szCs w:val="24"/>
        </w:rPr>
        <w:drawing>
          <wp:anchor distT="0" distB="0" distL="114300" distR="114300" simplePos="0" relativeHeight="251686912" behindDoc="0" locked="0" layoutInCell="1" allowOverlap="1" wp14:anchorId="07489818" wp14:editId="2766CD0F">
            <wp:simplePos x="0" y="0"/>
            <wp:positionH relativeFrom="margin">
              <wp:posOffset>371478</wp:posOffset>
            </wp:positionH>
            <wp:positionV relativeFrom="paragraph">
              <wp:posOffset>3483563</wp:posOffset>
            </wp:positionV>
            <wp:extent cx="5428615" cy="2334895"/>
            <wp:effectExtent l="0" t="0" r="635" b="8255"/>
            <wp:wrapTopAndBottom/>
            <wp:docPr id="2" name="Image 2"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apture d’écran, Police, nombr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5428615" cy="2334895"/>
                    </a:xfrm>
                    <a:prstGeom prst="rect">
                      <a:avLst/>
                    </a:prstGeom>
                  </pic:spPr>
                </pic:pic>
              </a:graphicData>
            </a:graphic>
            <wp14:sizeRelH relativeFrom="margin">
              <wp14:pctWidth>0</wp14:pctWidth>
            </wp14:sizeRelH>
            <wp14:sizeRelV relativeFrom="margin">
              <wp14:pctHeight>0</wp14:pctHeight>
            </wp14:sizeRelV>
          </wp:anchor>
        </w:drawing>
      </w:r>
      <w:r w:rsidR="00245EEE" w:rsidRPr="004E2436">
        <w:rPr>
          <w:rFonts w:ascii="Times New Roman" w:hAnsi="Times New Roman" w:cs="Times New Roman"/>
          <w:sz w:val="24"/>
          <w:szCs w:val="24"/>
        </w:rPr>
        <w:t>L’entretien individuel sera fait par rapport à une grille simplifié</w:t>
      </w:r>
      <w:r w:rsidR="00E838D5">
        <w:rPr>
          <w:rFonts w:ascii="Times New Roman" w:hAnsi="Times New Roman" w:cs="Times New Roman"/>
          <w:sz w:val="24"/>
          <w:szCs w:val="24"/>
        </w:rPr>
        <w:t>e</w:t>
      </w:r>
      <w:r w:rsidR="00245EEE" w:rsidRPr="004E2436">
        <w:rPr>
          <w:rFonts w:ascii="Times New Roman" w:hAnsi="Times New Roman" w:cs="Times New Roman"/>
          <w:sz w:val="24"/>
          <w:szCs w:val="24"/>
        </w:rPr>
        <w:t xml:space="preserve">. Le salarié est évalué sur sa performance par rapport à sa grille métier. L’entretien annuel se fera sur </w:t>
      </w:r>
      <w:r w:rsidR="00245EEE" w:rsidRPr="00C05A2B">
        <w:rPr>
          <w:rFonts w:ascii="Times New Roman" w:hAnsi="Times New Roman" w:cs="Times New Roman"/>
          <w:i/>
          <w:iCs/>
          <w:sz w:val="24"/>
          <w:szCs w:val="24"/>
        </w:rPr>
        <w:t>l’évaluation de la performance : qualité, efficacité, engagement</w:t>
      </w:r>
      <w:r w:rsidR="00D6153B" w:rsidRPr="00C05A2B">
        <w:rPr>
          <w:rFonts w:ascii="Times New Roman" w:hAnsi="Times New Roman" w:cs="Times New Roman"/>
          <w:i/>
          <w:iCs/>
          <w:sz w:val="24"/>
          <w:szCs w:val="24"/>
        </w:rPr>
        <w:t xml:space="preserve"> et </w:t>
      </w:r>
      <w:r w:rsidR="00245EEE" w:rsidRPr="00C05A2B">
        <w:rPr>
          <w:rFonts w:ascii="Times New Roman" w:hAnsi="Times New Roman" w:cs="Times New Roman"/>
          <w:i/>
          <w:iCs/>
          <w:sz w:val="24"/>
          <w:szCs w:val="24"/>
        </w:rPr>
        <w:t>collaboration.</w:t>
      </w:r>
    </w:p>
    <w:p w14:paraId="4AAA980D" w14:textId="5B7396AA" w:rsidR="00245EEE" w:rsidRPr="006E417F" w:rsidRDefault="00245EEE" w:rsidP="00C83E1B">
      <w:pPr>
        <w:spacing w:before="80" w:after="0" w:line="240" w:lineRule="auto"/>
        <w:jc w:val="center"/>
        <w:rPr>
          <w:rFonts w:ascii="Times New Roman" w:hAnsi="Times New Roman" w:cs="Times New Roman"/>
          <w:b/>
          <w:bCs/>
          <w:color w:val="FF0000"/>
          <w:sz w:val="26"/>
          <w:szCs w:val="26"/>
        </w:rPr>
      </w:pPr>
      <w:r w:rsidRPr="006E417F">
        <w:rPr>
          <w:rFonts w:ascii="Times New Roman" w:hAnsi="Times New Roman" w:cs="Times New Roman"/>
          <w:b/>
          <w:bCs/>
          <w:color w:val="FF0000"/>
          <w:sz w:val="26"/>
          <w:szCs w:val="26"/>
        </w:rPr>
        <w:t>Des objectifs et items non applicable</w:t>
      </w:r>
      <w:r w:rsidR="00D6153B" w:rsidRPr="006E417F">
        <w:rPr>
          <w:rFonts w:ascii="Times New Roman" w:hAnsi="Times New Roman" w:cs="Times New Roman"/>
          <w:b/>
          <w:bCs/>
          <w:color w:val="FF0000"/>
          <w:sz w:val="26"/>
          <w:szCs w:val="26"/>
        </w:rPr>
        <w:t>s</w:t>
      </w:r>
      <w:r w:rsidRPr="006E417F">
        <w:rPr>
          <w:rFonts w:ascii="Times New Roman" w:hAnsi="Times New Roman" w:cs="Times New Roman"/>
          <w:b/>
          <w:bCs/>
          <w:color w:val="FF0000"/>
          <w:sz w:val="26"/>
          <w:szCs w:val="26"/>
        </w:rPr>
        <w:t xml:space="preserve"> car beaucoup </w:t>
      </w:r>
      <w:r w:rsidR="00C05A2B">
        <w:rPr>
          <w:rFonts w:ascii="Times New Roman" w:hAnsi="Times New Roman" w:cs="Times New Roman"/>
          <w:b/>
          <w:bCs/>
          <w:color w:val="FF0000"/>
          <w:sz w:val="26"/>
          <w:szCs w:val="26"/>
        </w:rPr>
        <w:t xml:space="preserve">d’entre eux </w:t>
      </w:r>
      <w:r w:rsidR="004E2436" w:rsidRPr="006E417F">
        <w:rPr>
          <w:rFonts w:ascii="Times New Roman" w:hAnsi="Times New Roman" w:cs="Times New Roman"/>
          <w:b/>
          <w:bCs/>
          <w:color w:val="FF0000"/>
          <w:sz w:val="26"/>
          <w:szCs w:val="26"/>
        </w:rPr>
        <w:t>n</w:t>
      </w:r>
      <w:r w:rsidRPr="006E417F">
        <w:rPr>
          <w:rFonts w:ascii="Times New Roman" w:hAnsi="Times New Roman" w:cs="Times New Roman"/>
          <w:b/>
          <w:bCs/>
          <w:color w:val="FF0000"/>
          <w:sz w:val="26"/>
          <w:szCs w:val="26"/>
        </w:rPr>
        <w:t>e dépendent pas des salariés mais de la direction elle-même. Encore une fois</w:t>
      </w:r>
      <w:r w:rsidR="004E2436" w:rsidRPr="006E417F">
        <w:rPr>
          <w:rFonts w:ascii="Times New Roman" w:hAnsi="Times New Roman" w:cs="Times New Roman"/>
          <w:b/>
          <w:bCs/>
          <w:color w:val="FF0000"/>
          <w:sz w:val="26"/>
          <w:szCs w:val="26"/>
        </w:rPr>
        <w:t>,</w:t>
      </w:r>
      <w:r w:rsidRPr="006E417F">
        <w:rPr>
          <w:rFonts w:ascii="Times New Roman" w:hAnsi="Times New Roman" w:cs="Times New Roman"/>
          <w:b/>
          <w:bCs/>
          <w:color w:val="FF0000"/>
          <w:sz w:val="26"/>
          <w:szCs w:val="26"/>
        </w:rPr>
        <w:t xml:space="preserve"> bloquer l’évolution de</w:t>
      </w:r>
      <w:r w:rsidR="004E2436" w:rsidRPr="006E417F">
        <w:rPr>
          <w:rFonts w:ascii="Times New Roman" w:hAnsi="Times New Roman" w:cs="Times New Roman"/>
          <w:b/>
          <w:bCs/>
          <w:color w:val="FF0000"/>
          <w:sz w:val="26"/>
          <w:szCs w:val="26"/>
        </w:rPr>
        <w:t>s</w:t>
      </w:r>
      <w:r w:rsidRPr="006E417F">
        <w:rPr>
          <w:rFonts w:ascii="Times New Roman" w:hAnsi="Times New Roman" w:cs="Times New Roman"/>
          <w:b/>
          <w:bCs/>
          <w:color w:val="FF0000"/>
          <w:sz w:val="26"/>
          <w:szCs w:val="26"/>
        </w:rPr>
        <w:t xml:space="preserve"> salariés e</w:t>
      </w:r>
      <w:r w:rsidR="00FC38BD">
        <w:rPr>
          <w:rFonts w:ascii="Times New Roman" w:hAnsi="Times New Roman" w:cs="Times New Roman"/>
          <w:b/>
          <w:bCs/>
          <w:color w:val="FF0000"/>
          <w:sz w:val="26"/>
          <w:szCs w:val="26"/>
        </w:rPr>
        <w:t>s</w:t>
      </w:r>
      <w:r w:rsidRPr="006E417F">
        <w:rPr>
          <w:rFonts w:ascii="Times New Roman" w:hAnsi="Times New Roman" w:cs="Times New Roman"/>
          <w:b/>
          <w:bCs/>
          <w:color w:val="FF0000"/>
          <w:sz w:val="26"/>
          <w:szCs w:val="26"/>
        </w:rPr>
        <w:t xml:space="preserve">t </w:t>
      </w:r>
      <w:r w:rsidR="00D6153B" w:rsidRPr="006E417F">
        <w:rPr>
          <w:rFonts w:ascii="Times New Roman" w:hAnsi="Times New Roman" w:cs="Times New Roman"/>
          <w:b/>
          <w:bCs/>
          <w:color w:val="FF0000"/>
          <w:sz w:val="26"/>
          <w:szCs w:val="26"/>
        </w:rPr>
        <w:t>une raison supplémentaire</w:t>
      </w:r>
      <w:r w:rsidR="004E2436" w:rsidRPr="006E417F">
        <w:rPr>
          <w:rFonts w:ascii="Times New Roman" w:hAnsi="Times New Roman" w:cs="Times New Roman"/>
          <w:b/>
          <w:bCs/>
          <w:color w:val="FF0000"/>
          <w:sz w:val="26"/>
          <w:szCs w:val="26"/>
        </w:rPr>
        <w:t xml:space="preserve"> d’en donner encore moins</w:t>
      </w:r>
      <w:r w:rsidRPr="006E417F">
        <w:rPr>
          <w:rFonts w:ascii="Times New Roman" w:hAnsi="Times New Roman" w:cs="Times New Roman"/>
          <w:b/>
          <w:bCs/>
          <w:color w:val="FF0000"/>
          <w:sz w:val="26"/>
          <w:szCs w:val="26"/>
        </w:rPr>
        <w:t>.</w:t>
      </w:r>
    </w:p>
    <w:p w14:paraId="4BD91B0E" w14:textId="2B7FD2FD" w:rsidR="006F2C1D" w:rsidRPr="00245EEE" w:rsidRDefault="005F343E" w:rsidP="00C83E1B">
      <w:pPr>
        <w:pBdr>
          <w:top w:val="single" w:sz="12" w:space="1" w:color="auto"/>
          <w:left w:val="single" w:sz="12" w:space="4" w:color="auto"/>
          <w:bottom w:val="single" w:sz="12" w:space="1" w:color="auto"/>
          <w:right w:val="single" w:sz="12" w:space="4" w:color="auto"/>
        </w:pBdr>
        <w:shd w:val="clear" w:color="auto" w:fill="F2F2F2" w:themeFill="background1" w:themeFillShade="F2"/>
        <w:spacing w:before="120" w:after="0" w:line="240" w:lineRule="auto"/>
        <w:jc w:val="center"/>
        <w:rPr>
          <w:rFonts w:ascii="Comic Sans MS" w:hAnsi="Comic Sans MS" w:cs="Times New Roman"/>
          <w:b/>
          <w:bCs/>
          <w:color w:val="FF0000"/>
          <w:sz w:val="32"/>
          <w:szCs w:val="32"/>
        </w:rPr>
      </w:pPr>
      <w:r>
        <w:rPr>
          <w:rFonts w:ascii="Comic Sans MS" w:hAnsi="Comic Sans MS" w:cs="Times New Roman"/>
          <w:b/>
          <w:bCs/>
          <w:color w:val="FF0000"/>
          <w:sz w:val="32"/>
          <w:szCs w:val="32"/>
        </w:rPr>
        <w:t>Analyse CGT  </w:t>
      </w:r>
    </w:p>
    <w:p w14:paraId="52284F03" w14:textId="50E6A093" w:rsidR="00C05A2B" w:rsidRPr="00245EEE" w:rsidRDefault="00C05A2B" w:rsidP="00C05A2B">
      <w:pPr>
        <w:spacing w:before="80" w:after="0" w:line="240" w:lineRule="auto"/>
        <w:ind w:right="-284"/>
        <w:jc w:val="both"/>
        <w:rPr>
          <w:rFonts w:ascii="Times New Roman" w:hAnsi="Times New Roman" w:cs="Times New Roman"/>
          <w:sz w:val="24"/>
          <w:szCs w:val="24"/>
        </w:rPr>
      </w:pPr>
      <w:r w:rsidRPr="00245EEE">
        <w:rPr>
          <w:rFonts w:ascii="Times New Roman" w:hAnsi="Times New Roman" w:cs="Times New Roman"/>
          <w:sz w:val="24"/>
          <w:szCs w:val="24"/>
        </w:rPr>
        <w:t xml:space="preserve">Perte de plusieurs jours </w:t>
      </w:r>
      <w:r w:rsidRPr="00C05A2B">
        <w:rPr>
          <w:rFonts w:ascii="Times New Roman" w:hAnsi="Times New Roman" w:cs="Times New Roman"/>
          <w:sz w:val="24"/>
          <w:szCs w:val="24"/>
        </w:rPr>
        <w:t>d’ancienneté pour la plupart, augmentation des salaires freiné</w:t>
      </w:r>
      <w:r w:rsidR="009E6F31">
        <w:rPr>
          <w:rFonts w:ascii="Times New Roman" w:hAnsi="Times New Roman" w:cs="Times New Roman"/>
          <w:sz w:val="24"/>
          <w:szCs w:val="24"/>
        </w:rPr>
        <w:t>e</w:t>
      </w:r>
      <w:r w:rsidRPr="00C05A2B">
        <w:rPr>
          <w:rFonts w:ascii="Times New Roman" w:hAnsi="Times New Roman" w:cs="Times New Roman"/>
          <w:sz w:val="24"/>
          <w:szCs w:val="24"/>
        </w:rPr>
        <w:t>s voir gelé</w:t>
      </w:r>
      <w:r w:rsidR="009E6F31">
        <w:rPr>
          <w:rFonts w:ascii="Times New Roman" w:hAnsi="Times New Roman" w:cs="Times New Roman"/>
          <w:sz w:val="24"/>
          <w:szCs w:val="24"/>
        </w:rPr>
        <w:t>e</w:t>
      </w:r>
      <w:r w:rsidRPr="00C05A2B">
        <w:rPr>
          <w:rFonts w:ascii="Times New Roman" w:hAnsi="Times New Roman" w:cs="Times New Roman"/>
          <w:sz w:val="24"/>
          <w:szCs w:val="24"/>
        </w:rPr>
        <w:t>s</w:t>
      </w:r>
      <w:r>
        <w:rPr>
          <w:rFonts w:ascii="Times New Roman" w:hAnsi="Times New Roman" w:cs="Times New Roman"/>
          <w:sz w:val="24"/>
          <w:szCs w:val="24"/>
        </w:rPr>
        <w:t>,</w:t>
      </w:r>
      <w:r w:rsidRPr="00245EEE">
        <w:rPr>
          <w:rFonts w:ascii="Times New Roman" w:hAnsi="Times New Roman" w:cs="Times New Roman"/>
          <w:sz w:val="24"/>
          <w:szCs w:val="24"/>
        </w:rPr>
        <w:t xml:space="preserve"> puisque 70% des salariés auront une </w:t>
      </w:r>
      <w:r w:rsidRPr="00245EEE">
        <w:rPr>
          <w:rFonts w:ascii="Times New Roman" w:hAnsi="Times New Roman" w:cs="Times New Roman"/>
          <w:b/>
          <w:bCs/>
          <w:color w:val="FF0000"/>
          <w:sz w:val="24"/>
          <w:szCs w:val="24"/>
        </w:rPr>
        <w:t>GCIR</w:t>
      </w:r>
      <w:r>
        <w:rPr>
          <w:rFonts w:ascii="Times New Roman" w:hAnsi="Times New Roman" w:cs="Times New Roman"/>
          <w:sz w:val="24"/>
          <w:szCs w:val="24"/>
        </w:rPr>
        <w:t>.</w:t>
      </w:r>
    </w:p>
    <w:p w14:paraId="53E4B7BB" w14:textId="289E2641" w:rsidR="00C765A8" w:rsidRDefault="005F343E" w:rsidP="00C83E1B">
      <w:pPr>
        <w:spacing w:before="80" w:after="0" w:line="240" w:lineRule="auto"/>
        <w:jc w:val="both"/>
        <w:rPr>
          <w:rFonts w:ascii="Times New Roman" w:hAnsi="Times New Roman" w:cs="Times New Roman"/>
          <w:sz w:val="24"/>
          <w:szCs w:val="24"/>
        </w:rPr>
      </w:pPr>
      <w:r w:rsidRPr="00245EEE">
        <w:rPr>
          <w:rFonts w:ascii="Times New Roman" w:hAnsi="Times New Roman" w:cs="Times New Roman"/>
          <w:sz w:val="24"/>
          <w:szCs w:val="24"/>
        </w:rPr>
        <w:t xml:space="preserve">Rien n’est bon </w:t>
      </w:r>
      <w:r w:rsidR="00D6153B">
        <w:rPr>
          <w:rFonts w:ascii="Times New Roman" w:hAnsi="Times New Roman" w:cs="Times New Roman"/>
          <w:sz w:val="24"/>
          <w:szCs w:val="24"/>
        </w:rPr>
        <w:t>pour l’ensemble des salariés</w:t>
      </w:r>
      <w:r w:rsidRPr="00245EEE">
        <w:rPr>
          <w:rFonts w:ascii="Times New Roman" w:hAnsi="Times New Roman" w:cs="Times New Roman"/>
          <w:sz w:val="24"/>
          <w:szCs w:val="24"/>
        </w:rPr>
        <w:t xml:space="preserve"> dans cette nouvelle </w:t>
      </w:r>
      <w:r w:rsidRPr="00C765A8">
        <w:rPr>
          <w:rFonts w:ascii="Times New Roman" w:hAnsi="Times New Roman" w:cs="Times New Roman"/>
          <w:b/>
          <w:bCs/>
          <w:color w:val="FF0000"/>
          <w:sz w:val="24"/>
          <w:szCs w:val="24"/>
        </w:rPr>
        <w:t>C</w:t>
      </w:r>
      <w:r w:rsidRPr="00245EEE">
        <w:rPr>
          <w:rFonts w:ascii="Times New Roman" w:hAnsi="Times New Roman" w:cs="Times New Roman"/>
          <w:sz w:val="24"/>
          <w:szCs w:val="24"/>
        </w:rPr>
        <w:t xml:space="preserve">onvention </w:t>
      </w:r>
      <w:r w:rsidRPr="00C765A8">
        <w:rPr>
          <w:rFonts w:ascii="Times New Roman" w:hAnsi="Times New Roman" w:cs="Times New Roman"/>
          <w:b/>
          <w:bCs/>
          <w:color w:val="FF0000"/>
          <w:sz w:val="24"/>
          <w:szCs w:val="24"/>
        </w:rPr>
        <w:t>C</w:t>
      </w:r>
      <w:r w:rsidRPr="00245EEE">
        <w:rPr>
          <w:rFonts w:ascii="Times New Roman" w:hAnsi="Times New Roman" w:cs="Times New Roman"/>
          <w:sz w:val="24"/>
          <w:szCs w:val="24"/>
        </w:rPr>
        <w:t xml:space="preserve">ollective </w:t>
      </w:r>
      <w:r w:rsidRPr="00C765A8">
        <w:rPr>
          <w:rFonts w:ascii="Times New Roman" w:hAnsi="Times New Roman" w:cs="Times New Roman"/>
          <w:b/>
          <w:bCs/>
          <w:color w:val="FF0000"/>
          <w:sz w:val="24"/>
          <w:szCs w:val="24"/>
        </w:rPr>
        <w:t>N</w:t>
      </w:r>
      <w:r w:rsidRPr="00245EEE">
        <w:rPr>
          <w:rFonts w:ascii="Times New Roman" w:hAnsi="Times New Roman" w:cs="Times New Roman"/>
          <w:sz w:val="24"/>
          <w:szCs w:val="24"/>
        </w:rPr>
        <w:t>ational de la Métallurgie.</w:t>
      </w:r>
      <w:r w:rsidR="00D21091" w:rsidRPr="00245EEE">
        <w:rPr>
          <w:rFonts w:ascii="Times New Roman" w:hAnsi="Times New Roman" w:cs="Times New Roman"/>
          <w:sz w:val="24"/>
          <w:szCs w:val="24"/>
        </w:rPr>
        <w:t xml:space="preserve"> </w:t>
      </w:r>
      <w:r w:rsidR="00D21091" w:rsidRPr="00D6153B">
        <w:rPr>
          <w:rFonts w:ascii="Times New Roman" w:hAnsi="Times New Roman" w:cs="Times New Roman"/>
          <w:b/>
          <w:bCs/>
          <w:sz w:val="24"/>
          <w:szCs w:val="24"/>
        </w:rPr>
        <w:t>Certains vous diron</w:t>
      </w:r>
      <w:r w:rsidR="00975989">
        <w:rPr>
          <w:rFonts w:ascii="Times New Roman" w:hAnsi="Times New Roman" w:cs="Times New Roman"/>
          <w:b/>
          <w:bCs/>
          <w:sz w:val="24"/>
          <w:szCs w:val="24"/>
        </w:rPr>
        <w:t>t</w:t>
      </w:r>
      <w:r w:rsidR="00D21091" w:rsidRPr="00D6153B">
        <w:rPr>
          <w:rFonts w:ascii="Times New Roman" w:hAnsi="Times New Roman" w:cs="Times New Roman"/>
          <w:b/>
          <w:bCs/>
          <w:sz w:val="24"/>
          <w:szCs w:val="24"/>
        </w:rPr>
        <w:t xml:space="preserve"> que la direction </w:t>
      </w:r>
      <w:r w:rsidR="00D6153B" w:rsidRPr="00D6153B">
        <w:rPr>
          <w:rFonts w:ascii="Times New Roman" w:hAnsi="Times New Roman" w:cs="Times New Roman"/>
          <w:b/>
          <w:bCs/>
          <w:sz w:val="24"/>
          <w:szCs w:val="24"/>
        </w:rPr>
        <w:t>n’a</w:t>
      </w:r>
      <w:r w:rsidR="00D21091" w:rsidRPr="00D6153B">
        <w:rPr>
          <w:rFonts w:ascii="Times New Roman" w:hAnsi="Times New Roman" w:cs="Times New Roman"/>
          <w:b/>
          <w:bCs/>
          <w:sz w:val="24"/>
          <w:szCs w:val="24"/>
        </w:rPr>
        <w:t xml:space="preserve"> pas le choix mais la loi n’interdit pas</w:t>
      </w:r>
      <w:r w:rsidR="00532A6D" w:rsidRPr="00D6153B">
        <w:rPr>
          <w:rFonts w:ascii="Times New Roman" w:hAnsi="Times New Roman" w:cs="Times New Roman"/>
          <w:b/>
          <w:bCs/>
          <w:sz w:val="24"/>
          <w:szCs w:val="24"/>
        </w:rPr>
        <w:t xml:space="preserve"> aux </w:t>
      </w:r>
      <w:r w:rsidR="00D21091" w:rsidRPr="00D6153B">
        <w:rPr>
          <w:rFonts w:ascii="Times New Roman" w:hAnsi="Times New Roman" w:cs="Times New Roman"/>
          <w:b/>
          <w:bCs/>
          <w:sz w:val="24"/>
          <w:szCs w:val="24"/>
        </w:rPr>
        <w:t>employeurs de faire mieux</w:t>
      </w:r>
      <w:r w:rsidR="00C765A8" w:rsidRPr="00D6153B">
        <w:rPr>
          <w:rFonts w:ascii="Times New Roman" w:hAnsi="Times New Roman" w:cs="Times New Roman"/>
          <w:b/>
          <w:bCs/>
          <w:sz w:val="24"/>
          <w:szCs w:val="24"/>
        </w:rPr>
        <w:t xml:space="preserve"> que cette </w:t>
      </w:r>
      <w:r w:rsidR="00C765A8" w:rsidRPr="00C765A8">
        <w:rPr>
          <w:rFonts w:ascii="Times New Roman" w:hAnsi="Times New Roman" w:cs="Times New Roman"/>
          <w:b/>
          <w:bCs/>
          <w:color w:val="FF0000"/>
          <w:sz w:val="24"/>
          <w:szCs w:val="24"/>
        </w:rPr>
        <w:t>CCN</w:t>
      </w:r>
      <w:r w:rsidR="00C765A8">
        <w:rPr>
          <w:rFonts w:ascii="Times New Roman" w:hAnsi="Times New Roman" w:cs="Times New Roman"/>
          <w:sz w:val="24"/>
          <w:szCs w:val="24"/>
        </w:rPr>
        <w:t>.</w:t>
      </w:r>
    </w:p>
    <w:p w14:paraId="7999CBA3" w14:textId="77777777" w:rsidR="002F2D3A" w:rsidRPr="00C83E1B" w:rsidRDefault="002F2D3A" w:rsidP="002F2D3A">
      <w:pPr>
        <w:spacing w:before="80" w:after="0" w:line="240" w:lineRule="auto"/>
        <w:jc w:val="both"/>
        <w:rPr>
          <w:rFonts w:ascii="Times New Roman" w:hAnsi="Times New Roman" w:cs="Times New Roman"/>
          <w:b/>
          <w:bCs/>
          <w:color w:val="FF0000"/>
          <w:sz w:val="25"/>
          <w:szCs w:val="25"/>
        </w:rPr>
      </w:pPr>
      <w:r w:rsidRPr="00C83E1B">
        <w:rPr>
          <w:rFonts w:ascii="Times New Roman" w:hAnsi="Times New Roman" w:cs="Times New Roman"/>
          <w:b/>
          <w:bCs/>
          <w:color w:val="FF0000"/>
          <w:sz w:val="25"/>
          <w:szCs w:val="25"/>
        </w:rPr>
        <w:t xml:space="preserve">Lors de cette réunion la direction a confirmé sa volonté de profiter de cette aubaine pour améliorer la compétitivité du groupe STELLANTIS. Avec cette nouvelle Convention collective les salariés perdront de l’argent. Pour la CGT c’est inacceptable. La CGT revendique 400 euros mensuels avec un minimum de 2000 euros net et des salaires indexés sur les hausses du coût de la vie. </w:t>
      </w:r>
    </w:p>
    <w:p w14:paraId="3DFCAF97" w14:textId="3AAAFD6C" w:rsidR="00C765A8" w:rsidRDefault="00D6153B" w:rsidP="00C83E1B">
      <w:pPr>
        <w:spacing w:after="0" w:line="240" w:lineRule="auto"/>
        <w:jc w:val="both"/>
        <w:rPr>
          <w:rFonts w:ascii="Times New Roman" w:hAnsi="Times New Roman" w:cs="Times New Roman"/>
          <w:sz w:val="24"/>
          <w:szCs w:val="24"/>
        </w:rPr>
      </w:pPr>
      <w:r w:rsidRPr="00245EEE">
        <w:rPr>
          <w:rFonts w:ascii="Times New Roman" w:hAnsi="Times New Roman" w:cs="Times New Roman"/>
          <w:sz w:val="24"/>
          <w:szCs w:val="24"/>
        </w:rPr>
        <w:t>N’hésitez pas à en parler avec les militants CGT</w:t>
      </w:r>
      <w:r>
        <w:rPr>
          <w:rFonts w:ascii="Times New Roman" w:hAnsi="Times New Roman" w:cs="Times New Roman"/>
          <w:sz w:val="24"/>
          <w:szCs w:val="24"/>
        </w:rPr>
        <w:t xml:space="preserve"> </w:t>
      </w:r>
      <w:r w:rsidR="00C765A8">
        <w:rPr>
          <w:rFonts w:ascii="Times New Roman" w:hAnsi="Times New Roman" w:cs="Times New Roman"/>
          <w:sz w:val="24"/>
          <w:szCs w:val="24"/>
        </w:rPr>
        <w:t>dispo</w:t>
      </w:r>
      <w:r>
        <w:rPr>
          <w:rFonts w:ascii="Times New Roman" w:hAnsi="Times New Roman" w:cs="Times New Roman"/>
          <w:sz w:val="24"/>
          <w:szCs w:val="24"/>
        </w:rPr>
        <w:t>nibles</w:t>
      </w:r>
      <w:r w:rsidR="00C765A8">
        <w:rPr>
          <w:rFonts w:ascii="Times New Roman" w:hAnsi="Times New Roman" w:cs="Times New Roman"/>
          <w:sz w:val="24"/>
          <w:szCs w:val="24"/>
        </w:rPr>
        <w:t xml:space="preserve"> pour répondre à vos question</w:t>
      </w:r>
      <w:r>
        <w:rPr>
          <w:rFonts w:ascii="Times New Roman" w:hAnsi="Times New Roman" w:cs="Times New Roman"/>
          <w:sz w:val="24"/>
          <w:szCs w:val="24"/>
        </w:rPr>
        <w:t>s</w:t>
      </w:r>
      <w:r w:rsidR="00C765A8">
        <w:rPr>
          <w:rFonts w:ascii="Times New Roman" w:hAnsi="Times New Roman" w:cs="Times New Roman"/>
          <w:sz w:val="24"/>
          <w:szCs w:val="24"/>
        </w:rPr>
        <w:t xml:space="preserve"> et interrogation</w:t>
      </w:r>
      <w:r>
        <w:rPr>
          <w:rFonts w:ascii="Times New Roman" w:hAnsi="Times New Roman" w:cs="Times New Roman"/>
          <w:sz w:val="24"/>
          <w:szCs w:val="24"/>
        </w:rPr>
        <w:t>s</w:t>
      </w:r>
      <w:r w:rsidR="00C765A8">
        <w:rPr>
          <w:rFonts w:ascii="Times New Roman" w:hAnsi="Times New Roman" w:cs="Times New Roman"/>
          <w:sz w:val="24"/>
          <w:szCs w:val="24"/>
        </w:rPr>
        <w:t xml:space="preserve"> sans langue de bois ni mensonge</w:t>
      </w:r>
      <w:r w:rsidR="009E6F31">
        <w:rPr>
          <w:rFonts w:ascii="Times New Roman" w:hAnsi="Times New Roman" w:cs="Times New Roman"/>
          <w:sz w:val="24"/>
          <w:szCs w:val="24"/>
        </w:rPr>
        <w:t>,</w:t>
      </w:r>
      <w:r w:rsidR="00C765A8">
        <w:rPr>
          <w:rFonts w:ascii="Times New Roman" w:hAnsi="Times New Roman" w:cs="Times New Roman"/>
          <w:sz w:val="24"/>
          <w:szCs w:val="24"/>
        </w:rPr>
        <w:t xml:space="preserve"> ou discours patronal bien rodé</w:t>
      </w:r>
      <w:r>
        <w:rPr>
          <w:rFonts w:ascii="Times New Roman" w:hAnsi="Times New Roman" w:cs="Times New Roman"/>
          <w:sz w:val="24"/>
          <w:szCs w:val="24"/>
        </w:rPr>
        <w:t>…</w:t>
      </w:r>
    </w:p>
    <w:p w14:paraId="45DA1100" w14:textId="6353CBA3" w:rsidR="00D21091" w:rsidRPr="009E6F31" w:rsidRDefault="00D21091" w:rsidP="009E6F31">
      <w:pPr>
        <w:shd w:val="clear" w:color="auto" w:fill="FFFF00"/>
        <w:spacing w:after="0" w:line="240" w:lineRule="auto"/>
        <w:jc w:val="center"/>
        <w:rPr>
          <w:rFonts w:ascii="Times New Roman" w:hAnsi="Times New Roman" w:cs="Times New Roman"/>
          <w:b/>
          <w:bCs/>
          <w:color w:val="FF0000"/>
          <w:sz w:val="28"/>
          <w:szCs w:val="28"/>
        </w:rPr>
      </w:pPr>
      <w:r w:rsidRPr="006E417F">
        <w:rPr>
          <w:rFonts w:ascii="Times New Roman" w:hAnsi="Times New Roman" w:cs="Times New Roman"/>
          <w:b/>
          <w:bCs/>
          <w:color w:val="FF0000"/>
          <w:sz w:val="28"/>
          <w:szCs w:val="28"/>
        </w:rPr>
        <w:t>Seul</w:t>
      </w:r>
      <w:r w:rsidR="00D6153B" w:rsidRPr="006E417F">
        <w:rPr>
          <w:rFonts w:ascii="Times New Roman" w:hAnsi="Times New Roman" w:cs="Times New Roman"/>
          <w:b/>
          <w:bCs/>
          <w:color w:val="FF0000"/>
          <w:sz w:val="28"/>
          <w:szCs w:val="28"/>
        </w:rPr>
        <w:t>s</w:t>
      </w:r>
      <w:r w:rsidRPr="006E417F">
        <w:rPr>
          <w:rFonts w:ascii="Times New Roman" w:hAnsi="Times New Roman" w:cs="Times New Roman"/>
          <w:b/>
          <w:bCs/>
          <w:color w:val="FF0000"/>
          <w:sz w:val="28"/>
          <w:szCs w:val="28"/>
        </w:rPr>
        <w:t xml:space="preserve"> nous ne </w:t>
      </w:r>
      <w:r w:rsidR="006E417F" w:rsidRPr="006E417F">
        <w:rPr>
          <w:rFonts w:ascii="Times New Roman" w:hAnsi="Times New Roman" w:cs="Times New Roman"/>
          <w:b/>
          <w:bCs/>
          <w:color w:val="FF0000"/>
          <w:sz w:val="28"/>
          <w:szCs w:val="28"/>
        </w:rPr>
        <w:t xml:space="preserve">pourrons rien faire </w:t>
      </w:r>
      <w:bookmarkEnd w:id="0"/>
      <w:r w:rsidR="00975989">
        <w:rPr>
          <w:rFonts w:ascii="Times New Roman" w:hAnsi="Times New Roman" w:cs="Times New Roman"/>
          <w:b/>
          <w:bCs/>
          <w:color w:val="FF0000"/>
          <w:sz w:val="28"/>
          <w:szCs w:val="28"/>
        </w:rPr>
        <w:t>il n’y a que notre mobilisation générale</w:t>
      </w:r>
      <w:r w:rsidR="009E6F31">
        <w:rPr>
          <w:rFonts w:ascii="Times New Roman" w:hAnsi="Times New Roman" w:cs="Times New Roman"/>
          <w:b/>
          <w:bCs/>
          <w:color w:val="FF0000"/>
          <w:sz w:val="28"/>
          <w:szCs w:val="28"/>
        </w:rPr>
        <w:t xml:space="preserve"> qui pourra nous permettre d’inverser le cours des choses</w:t>
      </w:r>
      <w:r w:rsidR="00D6153B" w:rsidRPr="006E417F">
        <w:rPr>
          <w:rFonts w:ascii="Times New Roman" w:hAnsi="Times New Roman" w:cs="Times New Roman"/>
          <w:b/>
          <w:bCs/>
          <w:color w:val="FF0000"/>
          <w:sz w:val="28"/>
          <w:szCs w:val="28"/>
        </w:rPr>
        <w:t> </w:t>
      </w:r>
      <w:r w:rsidR="00D6153B" w:rsidRPr="006E417F">
        <w:rPr>
          <w:rFonts w:ascii="Times New Roman" w:hAnsi="Times New Roman" w:cs="Times New Roman"/>
          <w:color w:val="FF0000"/>
          <w:sz w:val="28"/>
          <w:szCs w:val="28"/>
        </w:rPr>
        <w:t>!</w:t>
      </w:r>
    </w:p>
    <w:sectPr w:rsidR="00D21091" w:rsidRPr="009E6F31" w:rsidSect="00D81063">
      <w:type w:val="continuous"/>
      <w:pgSz w:w="11906" w:h="16838" w:code="9"/>
      <w:pgMar w:top="567" w:right="707" w:bottom="709" w:left="426" w:header="708" w:footer="2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93134" w14:textId="77777777" w:rsidR="00D57C75" w:rsidRDefault="00D57C75" w:rsidP="00934A3E">
      <w:pPr>
        <w:spacing w:after="0" w:line="240" w:lineRule="auto"/>
      </w:pPr>
      <w:r>
        <w:separator/>
      </w:r>
    </w:p>
  </w:endnote>
  <w:endnote w:type="continuationSeparator" w:id="0">
    <w:p w14:paraId="6B9E04D8" w14:textId="77777777" w:rsidR="00D57C75" w:rsidRDefault="00D57C75" w:rsidP="00934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35A94" w14:textId="68A1F64F" w:rsidR="00934A3E" w:rsidRPr="00C83E1B" w:rsidRDefault="00934A3E" w:rsidP="003D0BFE">
    <w:pPr>
      <w:pStyle w:val="Pieddepage"/>
      <w:tabs>
        <w:tab w:val="clear" w:pos="9072"/>
      </w:tabs>
      <w:spacing w:before="40"/>
      <w:jc w:val="center"/>
      <w:rPr>
        <w:rFonts w:ascii="Times New Roman" w:hAnsi="Times New Roman"/>
        <w:sz w:val="20"/>
        <w:szCs w:val="20"/>
      </w:rPr>
    </w:pPr>
    <w:r w:rsidRPr="00C83E1B">
      <w:rPr>
        <w:rFonts w:ascii="Times New Roman" w:hAnsi="Times New Roman"/>
        <w:noProof/>
        <w:sz w:val="20"/>
        <w:szCs w:val="20"/>
        <w:lang w:eastAsia="fr-FR"/>
      </w:rPr>
      <mc:AlternateContent>
        <mc:Choice Requires="wps">
          <w:drawing>
            <wp:anchor distT="0" distB="0" distL="114300" distR="114300" simplePos="0" relativeHeight="251659264" behindDoc="0" locked="0" layoutInCell="1" allowOverlap="1" wp14:anchorId="6F07FA0A" wp14:editId="20104673">
              <wp:simplePos x="0" y="0"/>
              <wp:positionH relativeFrom="column">
                <wp:posOffset>2540</wp:posOffset>
              </wp:positionH>
              <wp:positionV relativeFrom="paragraph">
                <wp:posOffset>-1270</wp:posOffset>
              </wp:positionV>
              <wp:extent cx="6301740" cy="7620"/>
              <wp:effectExtent l="0" t="0" r="22860" b="3048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740" cy="7620"/>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5B4A61" id="_x0000_t32" coordsize="21600,21600" o:spt="32" o:oned="t" path="m,l21600,21600e" filled="f">
              <v:path arrowok="t" fillok="f" o:connecttype="none"/>
              <o:lock v:ext="edit" shapetype="t"/>
            </v:shapetype>
            <v:shape id="AutoShape 5" o:spid="_x0000_s1026" type="#_x0000_t32" style="position:absolute;margin-left:.2pt;margin-top:-.1pt;width:496.2pt;height:.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" strokecolor="red" strokeweight="1.25pt"/>
          </w:pict>
        </mc:Fallback>
      </mc:AlternateContent>
    </w:r>
    <w:r w:rsidRPr="00C83E1B">
      <w:rPr>
        <w:rFonts w:ascii="Times New Roman" w:hAnsi="Times New Roman"/>
        <w:sz w:val="20"/>
        <w:szCs w:val="20"/>
      </w:rPr>
      <w:t xml:space="preserve">CGT du Site de Sochaux : PEUGEOT, </w:t>
    </w:r>
    <w:r w:rsidR="003D0BFE" w:rsidRPr="00C83E1B">
      <w:rPr>
        <w:rFonts w:ascii="Times New Roman" w:hAnsi="Times New Roman"/>
        <w:sz w:val="20"/>
        <w:szCs w:val="20"/>
      </w:rPr>
      <w:t>VIGS</w:t>
    </w:r>
    <w:r w:rsidRPr="00C83E1B">
      <w:rPr>
        <w:rFonts w:ascii="Times New Roman" w:hAnsi="Times New Roman"/>
        <w:sz w:val="20"/>
        <w:szCs w:val="20"/>
      </w:rPr>
      <w:t xml:space="preserve">, STPI, </w:t>
    </w:r>
    <w:r w:rsidR="003D0BFE" w:rsidRPr="00C83E1B">
      <w:rPr>
        <w:rFonts w:ascii="Times New Roman" w:hAnsi="Times New Roman"/>
        <w:sz w:val="20"/>
        <w:szCs w:val="20"/>
      </w:rPr>
      <w:t>Derichebourg</w:t>
    </w:r>
    <w:r w:rsidRPr="00C83E1B">
      <w:rPr>
        <w:rFonts w:ascii="Times New Roman" w:hAnsi="Times New Roman"/>
        <w:sz w:val="20"/>
        <w:szCs w:val="20"/>
      </w:rPr>
      <w:t xml:space="preserve">, SIEDOUBS     </w:t>
    </w:r>
    <w:r w:rsidRPr="00C83E1B">
      <w:rPr>
        <w:rFonts w:ascii="Times New Roman" w:hAnsi="Times New Roman"/>
        <w:sz w:val="20"/>
        <w:szCs w:val="20"/>
      </w:rPr>
      <w:sym w:font="Wingdings 2" w:char="F027"/>
    </w:r>
    <w:r w:rsidRPr="00C83E1B">
      <w:rPr>
        <w:rFonts w:ascii="Times New Roman" w:hAnsi="Times New Roman"/>
        <w:sz w:val="20"/>
        <w:szCs w:val="20"/>
      </w:rPr>
      <w:t xml:space="preserve"> : 03 81 </w:t>
    </w:r>
    <w:r w:rsidR="00030992" w:rsidRPr="00C83E1B">
      <w:rPr>
        <w:rFonts w:ascii="Times New Roman" w:hAnsi="Times New Roman"/>
        <w:sz w:val="20"/>
        <w:szCs w:val="20"/>
      </w:rPr>
      <w:t>31 29 77</w:t>
    </w:r>
    <w:r w:rsidRPr="00C83E1B">
      <w:rPr>
        <w:rFonts w:ascii="Times New Roman" w:hAnsi="Times New Roman"/>
        <w:sz w:val="20"/>
        <w:szCs w:val="20"/>
      </w:rPr>
      <w:t xml:space="preserve">      </w:t>
    </w:r>
  </w:p>
  <w:p w14:paraId="0D26A454" w14:textId="77777777" w:rsidR="00934A3E" w:rsidRPr="00C83E1B" w:rsidRDefault="00934A3E" w:rsidP="00934A3E">
    <w:pPr>
      <w:pStyle w:val="Pieddepage"/>
      <w:tabs>
        <w:tab w:val="clear" w:pos="9072"/>
      </w:tabs>
      <w:spacing w:before="40"/>
      <w:jc w:val="center"/>
      <w:rPr>
        <w:rFonts w:ascii="Times New Roman" w:hAnsi="Times New Roman"/>
        <w:sz w:val="20"/>
        <w:szCs w:val="20"/>
      </w:rPr>
    </w:pPr>
    <w:r w:rsidRPr="00C83E1B">
      <w:rPr>
        <w:rFonts w:ascii="Times New Roman" w:hAnsi="Times New Roman"/>
        <w:sz w:val="20"/>
        <w:szCs w:val="20"/>
      </w:rPr>
      <w:t>Mail : cgtpsa.sochaux@laposte.net         Site internet : http://psasochaux.reference-syndicale.fr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A9F45" w14:textId="77777777" w:rsidR="00D57C75" w:rsidRDefault="00D57C75" w:rsidP="00934A3E">
      <w:pPr>
        <w:spacing w:after="0" w:line="240" w:lineRule="auto"/>
      </w:pPr>
      <w:r>
        <w:separator/>
      </w:r>
    </w:p>
  </w:footnote>
  <w:footnote w:type="continuationSeparator" w:id="0">
    <w:p w14:paraId="48952EFD" w14:textId="77777777" w:rsidR="00D57C75" w:rsidRDefault="00D57C75" w:rsidP="00934A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90DAA"/>
    <w:multiLevelType w:val="hybridMultilevel"/>
    <w:tmpl w:val="D6CE3306"/>
    <w:lvl w:ilvl="0" w:tplc="C158D8D4">
      <w:start w:val="1"/>
      <w:numFmt w:val="bullet"/>
      <w:lvlText w:val="➥"/>
      <w:lvlJc w:val="left"/>
      <w:pPr>
        <w:ind w:left="513" w:hanging="360"/>
      </w:pPr>
      <w:rPr>
        <w:rFonts w:ascii="Segoe UI Symbol" w:hAnsi="Segoe UI Symbol" w:hint="default"/>
        <w:b/>
        <w:i w:val="0"/>
        <w:color w:val="FF0000"/>
      </w:rPr>
    </w:lvl>
    <w:lvl w:ilvl="1" w:tplc="040C0003" w:tentative="1">
      <w:start w:val="1"/>
      <w:numFmt w:val="bullet"/>
      <w:lvlText w:val="o"/>
      <w:lvlJc w:val="left"/>
      <w:pPr>
        <w:ind w:left="1233" w:hanging="360"/>
      </w:pPr>
      <w:rPr>
        <w:rFonts w:ascii="Courier New" w:hAnsi="Courier New" w:cs="Courier New" w:hint="default"/>
      </w:rPr>
    </w:lvl>
    <w:lvl w:ilvl="2" w:tplc="040C0005" w:tentative="1">
      <w:start w:val="1"/>
      <w:numFmt w:val="bullet"/>
      <w:lvlText w:val=""/>
      <w:lvlJc w:val="left"/>
      <w:pPr>
        <w:ind w:left="1953" w:hanging="360"/>
      </w:pPr>
      <w:rPr>
        <w:rFonts w:ascii="Wingdings" w:hAnsi="Wingdings" w:hint="default"/>
      </w:rPr>
    </w:lvl>
    <w:lvl w:ilvl="3" w:tplc="040C0001" w:tentative="1">
      <w:start w:val="1"/>
      <w:numFmt w:val="bullet"/>
      <w:lvlText w:val=""/>
      <w:lvlJc w:val="left"/>
      <w:pPr>
        <w:ind w:left="2673" w:hanging="360"/>
      </w:pPr>
      <w:rPr>
        <w:rFonts w:ascii="Symbol" w:hAnsi="Symbol" w:hint="default"/>
      </w:rPr>
    </w:lvl>
    <w:lvl w:ilvl="4" w:tplc="040C0003" w:tentative="1">
      <w:start w:val="1"/>
      <w:numFmt w:val="bullet"/>
      <w:lvlText w:val="o"/>
      <w:lvlJc w:val="left"/>
      <w:pPr>
        <w:ind w:left="3393" w:hanging="360"/>
      </w:pPr>
      <w:rPr>
        <w:rFonts w:ascii="Courier New" w:hAnsi="Courier New" w:cs="Courier New" w:hint="default"/>
      </w:rPr>
    </w:lvl>
    <w:lvl w:ilvl="5" w:tplc="040C0005" w:tentative="1">
      <w:start w:val="1"/>
      <w:numFmt w:val="bullet"/>
      <w:lvlText w:val=""/>
      <w:lvlJc w:val="left"/>
      <w:pPr>
        <w:ind w:left="4113" w:hanging="360"/>
      </w:pPr>
      <w:rPr>
        <w:rFonts w:ascii="Wingdings" w:hAnsi="Wingdings" w:hint="default"/>
      </w:rPr>
    </w:lvl>
    <w:lvl w:ilvl="6" w:tplc="040C0001" w:tentative="1">
      <w:start w:val="1"/>
      <w:numFmt w:val="bullet"/>
      <w:lvlText w:val=""/>
      <w:lvlJc w:val="left"/>
      <w:pPr>
        <w:ind w:left="4833" w:hanging="360"/>
      </w:pPr>
      <w:rPr>
        <w:rFonts w:ascii="Symbol" w:hAnsi="Symbol" w:hint="default"/>
      </w:rPr>
    </w:lvl>
    <w:lvl w:ilvl="7" w:tplc="040C0003" w:tentative="1">
      <w:start w:val="1"/>
      <w:numFmt w:val="bullet"/>
      <w:lvlText w:val="o"/>
      <w:lvlJc w:val="left"/>
      <w:pPr>
        <w:ind w:left="5553" w:hanging="360"/>
      </w:pPr>
      <w:rPr>
        <w:rFonts w:ascii="Courier New" w:hAnsi="Courier New" w:cs="Courier New" w:hint="default"/>
      </w:rPr>
    </w:lvl>
    <w:lvl w:ilvl="8" w:tplc="040C0005" w:tentative="1">
      <w:start w:val="1"/>
      <w:numFmt w:val="bullet"/>
      <w:lvlText w:val=""/>
      <w:lvlJc w:val="left"/>
      <w:pPr>
        <w:ind w:left="6273" w:hanging="360"/>
      </w:pPr>
      <w:rPr>
        <w:rFonts w:ascii="Wingdings" w:hAnsi="Wingdings" w:hint="default"/>
      </w:rPr>
    </w:lvl>
  </w:abstractNum>
  <w:abstractNum w:abstractNumId="1" w15:restartNumberingAfterBreak="0">
    <w:nsid w:val="13A96146"/>
    <w:multiLevelType w:val="hybridMultilevel"/>
    <w:tmpl w:val="27D0BBDE"/>
    <w:lvl w:ilvl="0" w:tplc="040C0001">
      <w:start w:val="1"/>
      <w:numFmt w:val="bullet"/>
      <w:lvlText w:val=""/>
      <w:lvlJc w:val="left"/>
      <w:pPr>
        <w:ind w:left="513" w:hanging="360"/>
      </w:pPr>
      <w:rPr>
        <w:rFonts w:ascii="Symbol" w:hAnsi="Symbol" w:hint="default"/>
      </w:rPr>
    </w:lvl>
    <w:lvl w:ilvl="1" w:tplc="040C0003" w:tentative="1">
      <w:start w:val="1"/>
      <w:numFmt w:val="bullet"/>
      <w:lvlText w:val="o"/>
      <w:lvlJc w:val="left"/>
      <w:pPr>
        <w:ind w:left="1233" w:hanging="360"/>
      </w:pPr>
      <w:rPr>
        <w:rFonts w:ascii="Courier New" w:hAnsi="Courier New" w:cs="Courier New" w:hint="default"/>
      </w:rPr>
    </w:lvl>
    <w:lvl w:ilvl="2" w:tplc="040C0005" w:tentative="1">
      <w:start w:val="1"/>
      <w:numFmt w:val="bullet"/>
      <w:lvlText w:val=""/>
      <w:lvlJc w:val="left"/>
      <w:pPr>
        <w:ind w:left="1953" w:hanging="360"/>
      </w:pPr>
      <w:rPr>
        <w:rFonts w:ascii="Wingdings" w:hAnsi="Wingdings" w:hint="default"/>
      </w:rPr>
    </w:lvl>
    <w:lvl w:ilvl="3" w:tplc="040C0001" w:tentative="1">
      <w:start w:val="1"/>
      <w:numFmt w:val="bullet"/>
      <w:lvlText w:val=""/>
      <w:lvlJc w:val="left"/>
      <w:pPr>
        <w:ind w:left="2673" w:hanging="360"/>
      </w:pPr>
      <w:rPr>
        <w:rFonts w:ascii="Symbol" w:hAnsi="Symbol" w:hint="default"/>
      </w:rPr>
    </w:lvl>
    <w:lvl w:ilvl="4" w:tplc="040C0003" w:tentative="1">
      <w:start w:val="1"/>
      <w:numFmt w:val="bullet"/>
      <w:lvlText w:val="o"/>
      <w:lvlJc w:val="left"/>
      <w:pPr>
        <w:ind w:left="3393" w:hanging="360"/>
      </w:pPr>
      <w:rPr>
        <w:rFonts w:ascii="Courier New" w:hAnsi="Courier New" w:cs="Courier New" w:hint="default"/>
      </w:rPr>
    </w:lvl>
    <w:lvl w:ilvl="5" w:tplc="040C0005" w:tentative="1">
      <w:start w:val="1"/>
      <w:numFmt w:val="bullet"/>
      <w:lvlText w:val=""/>
      <w:lvlJc w:val="left"/>
      <w:pPr>
        <w:ind w:left="4113" w:hanging="360"/>
      </w:pPr>
      <w:rPr>
        <w:rFonts w:ascii="Wingdings" w:hAnsi="Wingdings" w:hint="default"/>
      </w:rPr>
    </w:lvl>
    <w:lvl w:ilvl="6" w:tplc="040C0001" w:tentative="1">
      <w:start w:val="1"/>
      <w:numFmt w:val="bullet"/>
      <w:lvlText w:val=""/>
      <w:lvlJc w:val="left"/>
      <w:pPr>
        <w:ind w:left="4833" w:hanging="360"/>
      </w:pPr>
      <w:rPr>
        <w:rFonts w:ascii="Symbol" w:hAnsi="Symbol" w:hint="default"/>
      </w:rPr>
    </w:lvl>
    <w:lvl w:ilvl="7" w:tplc="040C0003" w:tentative="1">
      <w:start w:val="1"/>
      <w:numFmt w:val="bullet"/>
      <w:lvlText w:val="o"/>
      <w:lvlJc w:val="left"/>
      <w:pPr>
        <w:ind w:left="5553" w:hanging="360"/>
      </w:pPr>
      <w:rPr>
        <w:rFonts w:ascii="Courier New" w:hAnsi="Courier New" w:cs="Courier New" w:hint="default"/>
      </w:rPr>
    </w:lvl>
    <w:lvl w:ilvl="8" w:tplc="040C0005" w:tentative="1">
      <w:start w:val="1"/>
      <w:numFmt w:val="bullet"/>
      <w:lvlText w:val=""/>
      <w:lvlJc w:val="left"/>
      <w:pPr>
        <w:ind w:left="6273" w:hanging="360"/>
      </w:pPr>
      <w:rPr>
        <w:rFonts w:ascii="Wingdings" w:hAnsi="Wingdings" w:hint="default"/>
      </w:rPr>
    </w:lvl>
  </w:abstractNum>
  <w:abstractNum w:abstractNumId="2" w15:restartNumberingAfterBreak="0">
    <w:nsid w:val="15841EC7"/>
    <w:multiLevelType w:val="hybridMultilevel"/>
    <w:tmpl w:val="C486BF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0779DC"/>
    <w:multiLevelType w:val="hybridMultilevel"/>
    <w:tmpl w:val="96F0F8E0"/>
    <w:lvl w:ilvl="0" w:tplc="C158D8D4">
      <w:start w:val="1"/>
      <w:numFmt w:val="bullet"/>
      <w:lvlText w:val="➥"/>
      <w:lvlJc w:val="left"/>
      <w:pPr>
        <w:ind w:left="578" w:hanging="360"/>
      </w:pPr>
      <w:rPr>
        <w:rFonts w:ascii="Segoe UI Symbol" w:hAnsi="Segoe UI Symbol" w:hint="default"/>
        <w:b/>
        <w:i w:val="0"/>
        <w:color w:val="FF0000"/>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4" w15:restartNumberingAfterBreak="0">
    <w:nsid w:val="229E3F12"/>
    <w:multiLevelType w:val="hybridMultilevel"/>
    <w:tmpl w:val="46BE6AD4"/>
    <w:lvl w:ilvl="0" w:tplc="C158D8D4">
      <w:start w:val="1"/>
      <w:numFmt w:val="bullet"/>
      <w:lvlText w:val="➥"/>
      <w:lvlJc w:val="left"/>
      <w:pPr>
        <w:ind w:left="153" w:hanging="360"/>
      </w:pPr>
      <w:rPr>
        <w:rFonts w:ascii="Segoe UI Symbol" w:hAnsi="Segoe UI Symbol" w:hint="default"/>
        <w:b/>
        <w:i w:val="0"/>
        <w:color w:val="FF0000"/>
      </w:rPr>
    </w:lvl>
    <w:lvl w:ilvl="1" w:tplc="FFFFFFFF" w:tentative="1">
      <w:start w:val="1"/>
      <w:numFmt w:val="bullet"/>
      <w:lvlText w:val="o"/>
      <w:lvlJc w:val="left"/>
      <w:pPr>
        <w:ind w:left="873" w:hanging="360"/>
      </w:pPr>
      <w:rPr>
        <w:rFonts w:ascii="Courier New" w:hAnsi="Courier New" w:cs="Courier New" w:hint="default"/>
      </w:rPr>
    </w:lvl>
    <w:lvl w:ilvl="2" w:tplc="FFFFFFFF" w:tentative="1">
      <w:start w:val="1"/>
      <w:numFmt w:val="bullet"/>
      <w:lvlText w:val=""/>
      <w:lvlJc w:val="left"/>
      <w:pPr>
        <w:ind w:left="1593" w:hanging="360"/>
      </w:pPr>
      <w:rPr>
        <w:rFonts w:ascii="Wingdings" w:hAnsi="Wingdings"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abstractNum w:abstractNumId="5" w15:restartNumberingAfterBreak="0">
    <w:nsid w:val="247608C6"/>
    <w:multiLevelType w:val="hybridMultilevel"/>
    <w:tmpl w:val="7E0C31AA"/>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6" w15:restartNumberingAfterBreak="0">
    <w:nsid w:val="25377723"/>
    <w:multiLevelType w:val="hybridMultilevel"/>
    <w:tmpl w:val="B6DA71AA"/>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7" w15:restartNumberingAfterBreak="0">
    <w:nsid w:val="25381F3F"/>
    <w:multiLevelType w:val="hybridMultilevel"/>
    <w:tmpl w:val="CF941D48"/>
    <w:lvl w:ilvl="0" w:tplc="23F4AA04">
      <w:start w:val="1000"/>
      <w:numFmt w:val="bullet"/>
      <w:lvlText w:val="-"/>
      <w:lvlJc w:val="left"/>
      <w:pPr>
        <w:ind w:left="720" w:hanging="360"/>
      </w:pPr>
      <w:rPr>
        <w:rFonts w:ascii="Calibri" w:eastAsiaTheme="minorHAnsi" w:hAnsi="Calibri" w:cstheme="minorBidi"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60E30FB"/>
    <w:multiLevelType w:val="hybridMultilevel"/>
    <w:tmpl w:val="45600740"/>
    <w:lvl w:ilvl="0" w:tplc="84F05FB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30133C"/>
    <w:multiLevelType w:val="hybridMultilevel"/>
    <w:tmpl w:val="1D7EDF68"/>
    <w:lvl w:ilvl="0" w:tplc="040C000D">
      <w:start w:val="1"/>
      <w:numFmt w:val="bullet"/>
      <w:lvlText w:val=""/>
      <w:lvlJc w:val="left"/>
      <w:pPr>
        <w:ind w:left="153" w:hanging="360"/>
      </w:pPr>
      <w:rPr>
        <w:rFonts w:ascii="Wingdings" w:hAnsi="Wingdings"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0" w15:restartNumberingAfterBreak="0">
    <w:nsid w:val="2BF22D75"/>
    <w:multiLevelType w:val="hybridMultilevel"/>
    <w:tmpl w:val="B232CA6E"/>
    <w:lvl w:ilvl="0" w:tplc="70D40282">
      <w:numFmt w:val="bullet"/>
      <w:lvlText w:val="-"/>
      <w:lvlJc w:val="left"/>
      <w:pPr>
        <w:ind w:left="-207" w:hanging="360"/>
      </w:pPr>
      <w:rPr>
        <w:rFonts w:ascii="Times New Roman" w:eastAsiaTheme="minorHAnsi" w:hAnsi="Times New Roman" w:cs="Times New Roman" w:hint="default"/>
        <w:b/>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11" w15:restartNumberingAfterBreak="0">
    <w:nsid w:val="2CF56412"/>
    <w:multiLevelType w:val="hybridMultilevel"/>
    <w:tmpl w:val="FDE03094"/>
    <w:lvl w:ilvl="0" w:tplc="F43A1DD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FB8185C"/>
    <w:multiLevelType w:val="hybridMultilevel"/>
    <w:tmpl w:val="62A6F4D8"/>
    <w:lvl w:ilvl="0" w:tplc="040C000D">
      <w:start w:val="1"/>
      <w:numFmt w:val="bullet"/>
      <w:lvlText w:val=""/>
      <w:lvlJc w:val="left"/>
      <w:pPr>
        <w:ind w:left="153" w:hanging="360"/>
      </w:pPr>
      <w:rPr>
        <w:rFonts w:ascii="Wingdings" w:hAnsi="Wingdings"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3" w15:restartNumberingAfterBreak="0">
    <w:nsid w:val="501E46D2"/>
    <w:multiLevelType w:val="hybridMultilevel"/>
    <w:tmpl w:val="71F67BC6"/>
    <w:lvl w:ilvl="0" w:tplc="DABCF41A">
      <w:start w:val="1"/>
      <w:numFmt w:val="bullet"/>
      <w:lvlText w:val=""/>
      <w:lvlJc w:val="left"/>
      <w:pPr>
        <w:ind w:left="720" w:hanging="360"/>
      </w:pPr>
      <w:rPr>
        <w:rFonts w:ascii="Wingdings" w:hAnsi="Wingdings"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BB862C1"/>
    <w:multiLevelType w:val="hybridMultilevel"/>
    <w:tmpl w:val="80305A94"/>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5" w15:restartNumberingAfterBreak="0">
    <w:nsid w:val="5E831EDB"/>
    <w:multiLevelType w:val="hybridMultilevel"/>
    <w:tmpl w:val="5148AF74"/>
    <w:lvl w:ilvl="0" w:tplc="040C000B">
      <w:start w:val="1"/>
      <w:numFmt w:val="bullet"/>
      <w:lvlText w:val=""/>
      <w:lvlJc w:val="left"/>
      <w:pPr>
        <w:ind w:left="-207" w:hanging="360"/>
      </w:pPr>
      <w:rPr>
        <w:rFonts w:ascii="Wingdings" w:hAnsi="Wingdings" w:hint="default"/>
        <w:b/>
      </w:rPr>
    </w:lvl>
    <w:lvl w:ilvl="1" w:tplc="FFFFFFFF" w:tentative="1">
      <w:start w:val="1"/>
      <w:numFmt w:val="bullet"/>
      <w:lvlText w:val="o"/>
      <w:lvlJc w:val="left"/>
      <w:pPr>
        <w:ind w:left="513" w:hanging="360"/>
      </w:pPr>
      <w:rPr>
        <w:rFonts w:ascii="Courier New" w:hAnsi="Courier New" w:cs="Courier New" w:hint="default"/>
      </w:rPr>
    </w:lvl>
    <w:lvl w:ilvl="2" w:tplc="FFFFFFFF" w:tentative="1">
      <w:start w:val="1"/>
      <w:numFmt w:val="bullet"/>
      <w:lvlText w:val=""/>
      <w:lvlJc w:val="left"/>
      <w:pPr>
        <w:ind w:left="1233" w:hanging="360"/>
      </w:pPr>
      <w:rPr>
        <w:rFonts w:ascii="Wingdings" w:hAnsi="Wingdings" w:hint="default"/>
      </w:rPr>
    </w:lvl>
    <w:lvl w:ilvl="3" w:tplc="FFFFFFFF" w:tentative="1">
      <w:start w:val="1"/>
      <w:numFmt w:val="bullet"/>
      <w:lvlText w:val=""/>
      <w:lvlJc w:val="left"/>
      <w:pPr>
        <w:ind w:left="1953" w:hanging="360"/>
      </w:pPr>
      <w:rPr>
        <w:rFonts w:ascii="Symbol" w:hAnsi="Symbol" w:hint="default"/>
      </w:rPr>
    </w:lvl>
    <w:lvl w:ilvl="4" w:tplc="FFFFFFFF" w:tentative="1">
      <w:start w:val="1"/>
      <w:numFmt w:val="bullet"/>
      <w:lvlText w:val="o"/>
      <w:lvlJc w:val="left"/>
      <w:pPr>
        <w:ind w:left="2673" w:hanging="360"/>
      </w:pPr>
      <w:rPr>
        <w:rFonts w:ascii="Courier New" w:hAnsi="Courier New" w:cs="Courier New" w:hint="default"/>
      </w:rPr>
    </w:lvl>
    <w:lvl w:ilvl="5" w:tplc="FFFFFFFF" w:tentative="1">
      <w:start w:val="1"/>
      <w:numFmt w:val="bullet"/>
      <w:lvlText w:val=""/>
      <w:lvlJc w:val="left"/>
      <w:pPr>
        <w:ind w:left="3393" w:hanging="360"/>
      </w:pPr>
      <w:rPr>
        <w:rFonts w:ascii="Wingdings" w:hAnsi="Wingdings" w:hint="default"/>
      </w:rPr>
    </w:lvl>
    <w:lvl w:ilvl="6" w:tplc="FFFFFFFF" w:tentative="1">
      <w:start w:val="1"/>
      <w:numFmt w:val="bullet"/>
      <w:lvlText w:val=""/>
      <w:lvlJc w:val="left"/>
      <w:pPr>
        <w:ind w:left="4113" w:hanging="360"/>
      </w:pPr>
      <w:rPr>
        <w:rFonts w:ascii="Symbol" w:hAnsi="Symbol" w:hint="default"/>
      </w:rPr>
    </w:lvl>
    <w:lvl w:ilvl="7" w:tplc="FFFFFFFF" w:tentative="1">
      <w:start w:val="1"/>
      <w:numFmt w:val="bullet"/>
      <w:lvlText w:val="o"/>
      <w:lvlJc w:val="left"/>
      <w:pPr>
        <w:ind w:left="4833" w:hanging="360"/>
      </w:pPr>
      <w:rPr>
        <w:rFonts w:ascii="Courier New" w:hAnsi="Courier New" w:cs="Courier New" w:hint="default"/>
      </w:rPr>
    </w:lvl>
    <w:lvl w:ilvl="8" w:tplc="FFFFFFFF" w:tentative="1">
      <w:start w:val="1"/>
      <w:numFmt w:val="bullet"/>
      <w:lvlText w:val=""/>
      <w:lvlJc w:val="left"/>
      <w:pPr>
        <w:ind w:left="5553" w:hanging="360"/>
      </w:pPr>
      <w:rPr>
        <w:rFonts w:ascii="Wingdings" w:hAnsi="Wingdings" w:hint="default"/>
      </w:rPr>
    </w:lvl>
  </w:abstractNum>
  <w:abstractNum w:abstractNumId="16" w15:restartNumberingAfterBreak="0">
    <w:nsid w:val="74177992"/>
    <w:multiLevelType w:val="hybridMultilevel"/>
    <w:tmpl w:val="8B8E41C2"/>
    <w:lvl w:ilvl="0" w:tplc="4E2C6D0A">
      <w:start w:val="100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A962F2E"/>
    <w:multiLevelType w:val="hybridMultilevel"/>
    <w:tmpl w:val="6658DDB0"/>
    <w:lvl w:ilvl="0" w:tplc="040C000D">
      <w:start w:val="1"/>
      <w:numFmt w:val="bullet"/>
      <w:lvlText w:val=""/>
      <w:lvlJc w:val="left"/>
      <w:pPr>
        <w:ind w:left="578"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num w:numId="1" w16cid:durableId="108279688">
    <w:abstractNumId w:val="16"/>
  </w:num>
  <w:num w:numId="2" w16cid:durableId="991061764">
    <w:abstractNumId w:val="7"/>
  </w:num>
  <w:num w:numId="3" w16cid:durableId="786197592">
    <w:abstractNumId w:val="13"/>
  </w:num>
  <w:num w:numId="4" w16cid:durableId="1691950491">
    <w:abstractNumId w:val="2"/>
  </w:num>
  <w:num w:numId="5" w16cid:durableId="380635861">
    <w:abstractNumId w:val="17"/>
  </w:num>
  <w:num w:numId="6" w16cid:durableId="965620300">
    <w:abstractNumId w:val="3"/>
  </w:num>
  <w:num w:numId="7" w16cid:durableId="445581432">
    <w:abstractNumId w:val="5"/>
  </w:num>
  <w:num w:numId="8" w16cid:durableId="915633578">
    <w:abstractNumId w:val="1"/>
  </w:num>
  <w:num w:numId="9" w16cid:durableId="845940855">
    <w:abstractNumId w:val="14"/>
  </w:num>
  <w:num w:numId="10" w16cid:durableId="700738963">
    <w:abstractNumId w:val="0"/>
  </w:num>
  <w:num w:numId="11" w16cid:durableId="2130317899">
    <w:abstractNumId w:val="9"/>
  </w:num>
  <w:num w:numId="12" w16cid:durableId="1565871448">
    <w:abstractNumId w:val="11"/>
  </w:num>
  <w:num w:numId="13" w16cid:durableId="47805340">
    <w:abstractNumId w:val="12"/>
  </w:num>
  <w:num w:numId="14" w16cid:durableId="34623397">
    <w:abstractNumId w:val="10"/>
  </w:num>
  <w:num w:numId="15" w16cid:durableId="885408272">
    <w:abstractNumId w:val="6"/>
  </w:num>
  <w:num w:numId="16" w16cid:durableId="1782842775">
    <w:abstractNumId w:val="15"/>
  </w:num>
  <w:num w:numId="17" w16cid:durableId="1532524936">
    <w:abstractNumId w:val="4"/>
  </w:num>
  <w:num w:numId="18" w16cid:durableId="212141128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544"/>
    <w:rsid w:val="00005FC2"/>
    <w:rsid w:val="000116C8"/>
    <w:rsid w:val="000156AC"/>
    <w:rsid w:val="000259FB"/>
    <w:rsid w:val="00030992"/>
    <w:rsid w:val="000370EA"/>
    <w:rsid w:val="000409F2"/>
    <w:rsid w:val="000437CC"/>
    <w:rsid w:val="0004720B"/>
    <w:rsid w:val="000611C8"/>
    <w:rsid w:val="000659F7"/>
    <w:rsid w:val="00071CEF"/>
    <w:rsid w:val="00082590"/>
    <w:rsid w:val="000C6ED9"/>
    <w:rsid w:val="000D4AA5"/>
    <w:rsid w:val="000E368A"/>
    <w:rsid w:val="000F4AAB"/>
    <w:rsid w:val="000F6274"/>
    <w:rsid w:val="00120117"/>
    <w:rsid w:val="00123086"/>
    <w:rsid w:val="00125379"/>
    <w:rsid w:val="00130269"/>
    <w:rsid w:val="00136AB4"/>
    <w:rsid w:val="00151767"/>
    <w:rsid w:val="00157341"/>
    <w:rsid w:val="001636CA"/>
    <w:rsid w:val="00166174"/>
    <w:rsid w:val="00166DBE"/>
    <w:rsid w:val="001708B1"/>
    <w:rsid w:val="00187DA3"/>
    <w:rsid w:val="001921F6"/>
    <w:rsid w:val="001A3A92"/>
    <w:rsid w:val="001B6738"/>
    <w:rsid w:val="001D388D"/>
    <w:rsid w:val="001E42DB"/>
    <w:rsid w:val="002054E7"/>
    <w:rsid w:val="00245EEE"/>
    <w:rsid w:val="002547B2"/>
    <w:rsid w:val="00265841"/>
    <w:rsid w:val="00266499"/>
    <w:rsid w:val="00271598"/>
    <w:rsid w:val="00271717"/>
    <w:rsid w:val="0027301C"/>
    <w:rsid w:val="002749AE"/>
    <w:rsid w:val="002768F2"/>
    <w:rsid w:val="002778CC"/>
    <w:rsid w:val="0029158D"/>
    <w:rsid w:val="002921D2"/>
    <w:rsid w:val="002A3A2B"/>
    <w:rsid w:val="002A3C26"/>
    <w:rsid w:val="002A5A15"/>
    <w:rsid w:val="002A660F"/>
    <w:rsid w:val="002B5A96"/>
    <w:rsid w:val="002D327D"/>
    <w:rsid w:val="002D4E76"/>
    <w:rsid w:val="002E1419"/>
    <w:rsid w:val="002E292F"/>
    <w:rsid w:val="002E733F"/>
    <w:rsid w:val="002F2D3A"/>
    <w:rsid w:val="00330B15"/>
    <w:rsid w:val="003407C4"/>
    <w:rsid w:val="00352386"/>
    <w:rsid w:val="00363813"/>
    <w:rsid w:val="00370227"/>
    <w:rsid w:val="0038532F"/>
    <w:rsid w:val="00396441"/>
    <w:rsid w:val="003B1A90"/>
    <w:rsid w:val="003D0BFE"/>
    <w:rsid w:val="003F4353"/>
    <w:rsid w:val="0041368F"/>
    <w:rsid w:val="00420AAB"/>
    <w:rsid w:val="0042615D"/>
    <w:rsid w:val="00432681"/>
    <w:rsid w:val="00432F48"/>
    <w:rsid w:val="00434104"/>
    <w:rsid w:val="00440B15"/>
    <w:rsid w:val="00460D68"/>
    <w:rsid w:val="0046245A"/>
    <w:rsid w:val="004754E4"/>
    <w:rsid w:val="004773B1"/>
    <w:rsid w:val="00477C25"/>
    <w:rsid w:val="00486861"/>
    <w:rsid w:val="004A0D65"/>
    <w:rsid w:val="004A48C8"/>
    <w:rsid w:val="004C4356"/>
    <w:rsid w:val="004C4766"/>
    <w:rsid w:val="004D26EE"/>
    <w:rsid w:val="004D5FF8"/>
    <w:rsid w:val="004D7858"/>
    <w:rsid w:val="004E2436"/>
    <w:rsid w:val="004E4A96"/>
    <w:rsid w:val="004F5335"/>
    <w:rsid w:val="00501914"/>
    <w:rsid w:val="00516572"/>
    <w:rsid w:val="00520FC0"/>
    <w:rsid w:val="00526954"/>
    <w:rsid w:val="00532A6D"/>
    <w:rsid w:val="005467C5"/>
    <w:rsid w:val="005474BD"/>
    <w:rsid w:val="00572E85"/>
    <w:rsid w:val="00590836"/>
    <w:rsid w:val="005966E7"/>
    <w:rsid w:val="005A13D2"/>
    <w:rsid w:val="005B6250"/>
    <w:rsid w:val="005C143B"/>
    <w:rsid w:val="005F343E"/>
    <w:rsid w:val="005F686E"/>
    <w:rsid w:val="005F6D20"/>
    <w:rsid w:val="00600A0F"/>
    <w:rsid w:val="00602A0C"/>
    <w:rsid w:val="00615515"/>
    <w:rsid w:val="0061592E"/>
    <w:rsid w:val="0062297F"/>
    <w:rsid w:val="00642AB7"/>
    <w:rsid w:val="00646E0B"/>
    <w:rsid w:val="006522EE"/>
    <w:rsid w:val="006524CC"/>
    <w:rsid w:val="00656BF4"/>
    <w:rsid w:val="00662AA1"/>
    <w:rsid w:val="00665735"/>
    <w:rsid w:val="006729AB"/>
    <w:rsid w:val="00682372"/>
    <w:rsid w:val="006854ED"/>
    <w:rsid w:val="006A31B2"/>
    <w:rsid w:val="006B649D"/>
    <w:rsid w:val="006C4DF5"/>
    <w:rsid w:val="006D07E6"/>
    <w:rsid w:val="006D238D"/>
    <w:rsid w:val="006D2930"/>
    <w:rsid w:val="006E417F"/>
    <w:rsid w:val="006E7A10"/>
    <w:rsid w:val="006F2853"/>
    <w:rsid w:val="006F2C1D"/>
    <w:rsid w:val="0070141D"/>
    <w:rsid w:val="00715E0C"/>
    <w:rsid w:val="00722275"/>
    <w:rsid w:val="0072242C"/>
    <w:rsid w:val="00726402"/>
    <w:rsid w:val="00735251"/>
    <w:rsid w:val="00746F6D"/>
    <w:rsid w:val="00750510"/>
    <w:rsid w:val="00765A28"/>
    <w:rsid w:val="00774B53"/>
    <w:rsid w:val="007770B1"/>
    <w:rsid w:val="0078050A"/>
    <w:rsid w:val="00782E4A"/>
    <w:rsid w:val="007A39A0"/>
    <w:rsid w:val="007C56EE"/>
    <w:rsid w:val="007D72DF"/>
    <w:rsid w:val="007F4537"/>
    <w:rsid w:val="00814FDE"/>
    <w:rsid w:val="0082198B"/>
    <w:rsid w:val="00823201"/>
    <w:rsid w:val="00823A90"/>
    <w:rsid w:val="008333CE"/>
    <w:rsid w:val="00843600"/>
    <w:rsid w:val="008473B3"/>
    <w:rsid w:val="0084777B"/>
    <w:rsid w:val="00855536"/>
    <w:rsid w:val="00855E6F"/>
    <w:rsid w:val="00876FED"/>
    <w:rsid w:val="00881D13"/>
    <w:rsid w:val="0089151C"/>
    <w:rsid w:val="008B4947"/>
    <w:rsid w:val="008B57B6"/>
    <w:rsid w:val="008C071E"/>
    <w:rsid w:val="008D6E7F"/>
    <w:rsid w:val="008E1C06"/>
    <w:rsid w:val="008F3406"/>
    <w:rsid w:val="008F611E"/>
    <w:rsid w:val="0090021B"/>
    <w:rsid w:val="0090300C"/>
    <w:rsid w:val="00912EF0"/>
    <w:rsid w:val="00922353"/>
    <w:rsid w:val="00926647"/>
    <w:rsid w:val="00931722"/>
    <w:rsid w:val="00933E3E"/>
    <w:rsid w:val="00934A3E"/>
    <w:rsid w:val="009517EE"/>
    <w:rsid w:val="00975989"/>
    <w:rsid w:val="00976909"/>
    <w:rsid w:val="009977C1"/>
    <w:rsid w:val="009A1DAC"/>
    <w:rsid w:val="009A4550"/>
    <w:rsid w:val="009C67D2"/>
    <w:rsid w:val="009C6EAC"/>
    <w:rsid w:val="009E6F31"/>
    <w:rsid w:val="009F05E3"/>
    <w:rsid w:val="009F6C9F"/>
    <w:rsid w:val="009F7923"/>
    <w:rsid w:val="00A02A2C"/>
    <w:rsid w:val="00A1146F"/>
    <w:rsid w:val="00A123B6"/>
    <w:rsid w:val="00A16E79"/>
    <w:rsid w:val="00A26621"/>
    <w:rsid w:val="00A30529"/>
    <w:rsid w:val="00A34CE2"/>
    <w:rsid w:val="00A55695"/>
    <w:rsid w:val="00A63C79"/>
    <w:rsid w:val="00AA2882"/>
    <w:rsid w:val="00AB482B"/>
    <w:rsid w:val="00AB60BB"/>
    <w:rsid w:val="00AC02CD"/>
    <w:rsid w:val="00AC7E93"/>
    <w:rsid w:val="00AD5B8D"/>
    <w:rsid w:val="00AE089A"/>
    <w:rsid w:val="00AE47DD"/>
    <w:rsid w:val="00AE66AD"/>
    <w:rsid w:val="00AE6B13"/>
    <w:rsid w:val="00B01157"/>
    <w:rsid w:val="00B0683C"/>
    <w:rsid w:val="00B1213C"/>
    <w:rsid w:val="00B14540"/>
    <w:rsid w:val="00B2212A"/>
    <w:rsid w:val="00B24A25"/>
    <w:rsid w:val="00B40D6D"/>
    <w:rsid w:val="00B53867"/>
    <w:rsid w:val="00B757F2"/>
    <w:rsid w:val="00B87E74"/>
    <w:rsid w:val="00B97A2C"/>
    <w:rsid w:val="00BA504A"/>
    <w:rsid w:val="00BB2190"/>
    <w:rsid w:val="00BB3498"/>
    <w:rsid w:val="00BC665B"/>
    <w:rsid w:val="00BF02A7"/>
    <w:rsid w:val="00C00997"/>
    <w:rsid w:val="00C05A2B"/>
    <w:rsid w:val="00C22863"/>
    <w:rsid w:val="00C3507B"/>
    <w:rsid w:val="00C36FFC"/>
    <w:rsid w:val="00C707B1"/>
    <w:rsid w:val="00C765A8"/>
    <w:rsid w:val="00C83E1B"/>
    <w:rsid w:val="00C87DAA"/>
    <w:rsid w:val="00C90B91"/>
    <w:rsid w:val="00C95E21"/>
    <w:rsid w:val="00CB2A62"/>
    <w:rsid w:val="00CD5EA7"/>
    <w:rsid w:val="00CE54F1"/>
    <w:rsid w:val="00CF076E"/>
    <w:rsid w:val="00CF6121"/>
    <w:rsid w:val="00D11459"/>
    <w:rsid w:val="00D15127"/>
    <w:rsid w:val="00D15A58"/>
    <w:rsid w:val="00D21091"/>
    <w:rsid w:val="00D26915"/>
    <w:rsid w:val="00D36321"/>
    <w:rsid w:val="00D37E3D"/>
    <w:rsid w:val="00D500B7"/>
    <w:rsid w:val="00D564C3"/>
    <w:rsid w:val="00D57C75"/>
    <w:rsid w:val="00D60486"/>
    <w:rsid w:val="00D6153B"/>
    <w:rsid w:val="00D662F8"/>
    <w:rsid w:val="00D80C7F"/>
    <w:rsid w:val="00D81063"/>
    <w:rsid w:val="00D819FD"/>
    <w:rsid w:val="00D94310"/>
    <w:rsid w:val="00DA1468"/>
    <w:rsid w:val="00DA7AB8"/>
    <w:rsid w:val="00DB4E5B"/>
    <w:rsid w:val="00DB5544"/>
    <w:rsid w:val="00DB5CAF"/>
    <w:rsid w:val="00DD1DAC"/>
    <w:rsid w:val="00DD4418"/>
    <w:rsid w:val="00E121C5"/>
    <w:rsid w:val="00E17436"/>
    <w:rsid w:val="00E178FA"/>
    <w:rsid w:val="00E32EDB"/>
    <w:rsid w:val="00E426BE"/>
    <w:rsid w:val="00E43F11"/>
    <w:rsid w:val="00E630BA"/>
    <w:rsid w:val="00E641CA"/>
    <w:rsid w:val="00E64CDE"/>
    <w:rsid w:val="00E838D5"/>
    <w:rsid w:val="00E906EA"/>
    <w:rsid w:val="00EA2FFC"/>
    <w:rsid w:val="00EB2307"/>
    <w:rsid w:val="00EB33ED"/>
    <w:rsid w:val="00EC3CE0"/>
    <w:rsid w:val="00ED1A51"/>
    <w:rsid w:val="00ED4502"/>
    <w:rsid w:val="00EF5D72"/>
    <w:rsid w:val="00F40EEE"/>
    <w:rsid w:val="00F614B5"/>
    <w:rsid w:val="00F677CA"/>
    <w:rsid w:val="00F730A0"/>
    <w:rsid w:val="00F7371D"/>
    <w:rsid w:val="00F73AB6"/>
    <w:rsid w:val="00F7455F"/>
    <w:rsid w:val="00F8398B"/>
    <w:rsid w:val="00F85DB4"/>
    <w:rsid w:val="00F93F0C"/>
    <w:rsid w:val="00FB0AFE"/>
    <w:rsid w:val="00FC38BD"/>
    <w:rsid w:val="00FC5B24"/>
    <w:rsid w:val="00FD6CA0"/>
    <w:rsid w:val="00FE30CE"/>
    <w:rsid w:val="00FE5EF6"/>
    <w:rsid w:val="00FF2C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DCC63"/>
  <w15:chartTrackingRefBased/>
  <w15:docId w15:val="{A028AE9C-474D-4B90-9017-A88863675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27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D662F8"/>
    <w:pPr>
      <w:ind w:left="720"/>
      <w:contextualSpacing/>
    </w:pPr>
  </w:style>
  <w:style w:type="paragraph" w:styleId="Textedebulles">
    <w:name w:val="Balloon Text"/>
    <w:basedOn w:val="Normal"/>
    <w:link w:val="TextedebullesCar"/>
    <w:uiPriority w:val="99"/>
    <w:semiHidden/>
    <w:unhideWhenUsed/>
    <w:rsid w:val="000611C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611C8"/>
    <w:rPr>
      <w:rFonts w:ascii="Segoe UI" w:hAnsi="Segoe UI" w:cs="Segoe UI"/>
      <w:sz w:val="18"/>
      <w:szCs w:val="18"/>
    </w:rPr>
  </w:style>
  <w:style w:type="paragraph" w:styleId="En-tte">
    <w:name w:val="header"/>
    <w:basedOn w:val="Normal"/>
    <w:link w:val="En-tteCar"/>
    <w:uiPriority w:val="99"/>
    <w:unhideWhenUsed/>
    <w:rsid w:val="00934A3E"/>
    <w:pPr>
      <w:tabs>
        <w:tab w:val="center" w:pos="4536"/>
        <w:tab w:val="right" w:pos="9072"/>
      </w:tabs>
      <w:spacing w:after="0" w:line="240" w:lineRule="auto"/>
    </w:pPr>
  </w:style>
  <w:style w:type="character" w:customStyle="1" w:styleId="En-tteCar">
    <w:name w:val="En-tête Car"/>
    <w:basedOn w:val="Policepardfaut"/>
    <w:link w:val="En-tte"/>
    <w:uiPriority w:val="99"/>
    <w:rsid w:val="00934A3E"/>
  </w:style>
  <w:style w:type="paragraph" w:styleId="Pieddepage">
    <w:name w:val="footer"/>
    <w:basedOn w:val="Normal"/>
    <w:link w:val="PieddepageCar"/>
    <w:uiPriority w:val="99"/>
    <w:unhideWhenUsed/>
    <w:rsid w:val="00934A3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34A3E"/>
  </w:style>
  <w:style w:type="paragraph" w:customStyle="1" w:styleId="Titre1Mtal">
    <w:name w:val="Titre 1./ Métal"/>
    <w:basedOn w:val="Normal"/>
    <w:next w:val="Normal"/>
    <w:rsid w:val="00F614B5"/>
    <w:pPr>
      <w:suppressAutoHyphens/>
      <w:spacing w:before="240" w:after="180" w:line="240" w:lineRule="auto"/>
      <w:ind w:left="113" w:right="113"/>
      <w:jc w:val="center"/>
    </w:pPr>
    <w:rPr>
      <w:rFonts w:ascii="Bookman Old Style" w:eastAsia="Times New Roman" w:hAnsi="Bookman Old Style" w:cs="Times New Roman"/>
      <w:b/>
      <w:bCs/>
      <w:kern w:val="28"/>
      <w:sz w:val="178"/>
      <w:szCs w:val="178"/>
      <w:lang w:eastAsia="fr-FR"/>
    </w:rPr>
  </w:style>
  <w:style w:type="paragraph" w:customStyle="1" w:styleId="Titre1Date">
    <w:name w:val="Titre 1 / Date"/>
    <w:basedOn w:val="Normal"/>
    <w:rsid w:val="00F614B5"/>
    <w:pPr>
      <w:tabs>
        <w:tab w:val="right" w:pos="9781"/>
      </w:tabs>
      <w:suppressAutoHyphens/>
      <w:spacing w:before="240" w:after="180" w:line="240" w:lineRule="auto"/>
      <w:ind w:left="113" w:right="113"/>
    </w:pPr>
    <w:rPr>
      <w:rFonts w:ascii="Bookman Old Style" w:eastAsia="Times New Roman" w:hAnsi="Bookman Old Style" w:cs="Times New Roman"/>
      <w:b/>
      <w:bCs/>
      <w:sz w:val="36"/>
      <w:szCs w:val="36"/>
      <w:lang w:eastAsia="fr-FR"/>
    </w:rPr>
  </w:style>
  <w:style w:type="character" w:styleId="Accentuation">
    <w:name w:val="Emphasis"/>
    <w:basedOn w:val="Policepardfaut"/>
    <w:uiPriority w:val="20"/>
    <w:qFormat/>
    <w:rsid w:val="00B1213C"/>
    <w:rPr>
      <w:i/>
      <w:iCs/>
    </w:rPr>
  </w:style>
  <w:style w:type="character" w:styleId="Lienhypertexte">
    <w:name w:val="Hyperlink"/>
    <w:basedOn w:val="Policepardfaut"/>
    <w:uiPriority w:val="99"/>
    <w:unhideWhenUsed/>
    <w:rsid w:val="00266499"/>
    <w:rPr>
      <w:color w:val="0563C1" w:themeColor="hyperlink"/>
      <w:u w:val="single"/>
    </w:rPr>
  </w:style>
  <w:style w:type="character" w:styleId="Mentionnonrsolue">
    <w:name w:val="Unresolved Mention"/>
    <w:basedOn w:val="Policepardfaut"/>
    <w:uiPriority w:val="99"/>
    <w:semiHidden/>
    <w:unhideWhenUsed/>
    <w:rsid w:val="002664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1144</Words>
  <Characters>6298</Characters>
  <Application>Microsoft Office Word</Application>
  <DocSecurity>0</DocSecurity>
  <Lines>52</Lines>
  <Paragraphs>14</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Le Métallo</vt:lpstr>
    </vt:vector>
  </TitlesOfParts>
  <Company/>
  <LinksUpToDate>false</LinksUpToDate>
  <CharactersWithSpaces>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Aurore METAIS</dc:creator>
  <cp:keywords/>
  <dc:description/>
  <cp:lastModifiedBy>AURORE BOUSSARD</cp:lastModifiedBy>
  <cp:revision>3</cp:revision>
  <cp:lastPrinted>2016-07-18T06:52:00Z</cp:lastPrinted>
  <dcterms:created xsi:type="dcterms:W3CDTF">2023-10-27T10:26:00Z</dcterms:created>
  <dcterms:modified xsi:type="dcterms:W3CDTF">2023-10-27T10:26:00Z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2023-10-20T21:54:23Z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f8090fd1-01ef-4807-994f-324702e493db</vt:lpwstr>
  </property>
  <property fmtid="{D5CDD505-2E9C-101B-9397-08002B2CF9AE}" pid="8" name="MSIP_Label_2fd53d93-3f4c-4b90-b511-bd6bdbb4fba9_ContentBits">
    <vt:lpwstr>0</vt:lpwstr>
  </property>
</Properties>
</file>