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944D3" w14:textId="6C18B912" w:rsidR="00C2531F" w:rsidRDefault="005968CA" w:rsidP="006A73F9">
      <w:pPr>
        <w:pBdr>
          <w:top w:val="single" w:sz="12" w:space="0" w:color="auto" w:shadow="1"/>
          <w:left w:val="single" w:sz="12" w:space="4" w:color="auto" w:shadow="1"/>
          <w:bottom w:val="single" w:sz="12" w:space="1" w:color="auto" w:shadow="1"/>
          <w:right w:val="single" w:sz="12" w:space="4" w:color="auto" w:shadow="1"/>
        </w:pBdr>
        <w:spacing w:after="0" w:line="240" w:lineRule="auto"/>
        <w:ind w:left="1843"/>
        <w:jc w:val="center"/>
        <w:rPr>
          <w:rFonts w:ascii="Comic Sans MS" w:hAnsi="Comic Sans MS" w:cs="Times New Roman"/>
          <w:b/>
          <w:color w:val="FF0000"/>
          <w:sz w:val="52"/>
          <w:szCs w:val="52"/>
        </w:rPr>
      </w:pPr>
      <w:bookmarkStart w:id="0" w:name="_Hlk84250542"/>
      <w:r w:rsidRPr="005968CA">
        <w:rPr>
          <w:rFonts w:ascii="Comic Sans MS" w:hAnsi="Comic Sans MS" w:cs="Times New Roman"/>
          <w:b/>
          <w:bCs/>
          <w:noProof/>
          <w:color w:val="FF0000"/>
          <w:sz w:val="40"/>
          <w:szCs w:val="40"/>
        </w:rPr>
        <w:drawing>
          <wp:anchor distT="0" distB="0" distL="114300" distR="114300" simplePos="0" relativeHeight="251664384" behindDoc="0" locked="0" layoutInCell="1" allowOverlap="1" wp14:anchorId="6B6260D1" wp14:editId="7123E8B0">
            <wp:simplePos x="0" y="0"/>
            <wp:positionH relativeFrom="column">
              <wp:posOffset>-52705</wp:posOffset>
            </wp:positionH>
            <wp:positionV relativeFrom="paragraph">
              <wp:posOffset>-191770</wp:posOffset>
            </wp:positionV>
            <wp:extent cx="1110615" cy="1234440"/>
            <wp:effectExtent l="0" t="0" r="0" b="3810"/>
            <wp:wrapNone/>
            <wp:docPr id="4348870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87051" name="Image 43488705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10615" cy="1234440"/>
                    </a:xfrm>
                    <a:prstGeom prst="rect">
                      <a:avLst/>
                    </a:prstGeom>
                  </pic:spPr>
                </pic:pic>
              </a:graphicData>
            </a:graphic>
            <wp14:sizeRelH relativeFrom="margin">
              <wp14:pctWidth>0</wp14:pctWidth>
            </wp14:sizeRelH>
            <wp14:sizeRelV relativeFrom="margin">
              <wp14:pctHeight>0</wp14:pctHeight>
            </wp14:sizeRelV>
          </wp:anchor>
        </w:drawing>
      </w:r>
      <w:r w:rsidR="00C2531F">
        <w:rPr>
          <w:rFonts w:ascii="Comic Sans MS" w:hAnsi="Comic Sans MS" w:cs="Times New Roman"/>
          <w:b/>
          <w:color w:val="FF0000"/>
          <w:sz w:val="52"/>
          <w:szCs w:val="52"/>
        </w:rPr>
        <w:t>De l’argent il y a en a !</w:t>
      </w:r>
      <w:r w:rsidR="00E2345D">
        <w:rPr>
          <w:rFonts w:ascii="Comic Sans MS" w:hAnsi="Comic Sans MS" w:cs="Times New Roman"/>
          <w:b/>
          <w:color w:val="FF0000"/>
          <w:sz w:val="52"/>
          <w:szCs w:val="52"/>
        </w:rPr>
        <w:t xml:space="preserve"> </w:t>
      </w:r>
    </w:p>
    <w:p w14:paraId="51C4D343" w14:textId="65ACA8A3" w:rsidR="00E2345D" w:rsidRPr="006A73F9" w:rsidRDefault="00C2531F" w:rsidP="006A73F9">
      <w:pPr>
        <w:pBdr>
          <w:top w:val="single" w:sz="12" w:space="0" w:color="auto" w:shadow="1"/>
          <w:left w:val="single" w:sz="12" w:space="4" w:color="auto" w:shadow="1"/>
          <w:bottom w:val="single" w:sz="12" w:space="1" w:color="auto" w:shadow="1"/>
          <w:right w:val="single" w:sz="12" w:space="4" w:color="auto" w:shadow="1"/>
        </w:pBdr>
        <w:spacing w:after="0" w:line="240" w:lineRule="auto"/>
        <w:ind w:left="1843"/>
        <w:jc w:val="center"/>
        <w:rPr>
          <w:rFonts w:ascii="Comic Sans MS" w:hAnsi="Comic Sans MS" w:cs="Times New Roman"/>
          <w:b/>
          <w:color w:val="FF0000"/>
          <w:sz w:val="52"/>
          <w:szCs w:val="52"/>
        </w:rPr>
      </w:pPr>
      <w:r>
        <w:rPr>
          <w:rFonts w:ascii="Comic Sans MS" w:hAnsi="Comic Sans MS" w:cs="Times New Roman"/>
          <w:b/>
          <w:color w:val="FF0000"/>
          <w:sz w:val="52"/>
          <w:szCs w:val="52"/>
        </w:rPr>
        <w:t xml:space="preserve">Dans les caisses de PSA </w:t>
      </w:r>
      <w:r w:rsidR="00E2345D">
        <w:rPr>
          <w:rFonts w:ascii="Comic Sans MS" w:hAnsi="Comic Sans MS" w:cs="Times New Roman"/>
          <w:b/>
          <w:color w:val="FF0000"/>
          <w:sz w:val="52"/>
          <w:szCs w:val="52"/>
        </w:rPr>
        <w:t>!</w:t>
      </w:r>
      <w:bookmarkEnd w:id="0"/>
      <w:r w:rsidR="00E2345D" w:rsidRPr="00E2345D">
        <w:rPr>
          <w:rFonts w:ascii="Times New Roman" w:hAnsi="Times New Roman" w:cs="Times New Roman"/>
          <w:b/>
          <w:bCs/>
          <w:spacing w:val="-6"/>
          <w:kern w:val="2"/>
          <w:sz w:val="25"/>
          <w:szCs w:val="25"/>
          <w14:ligatures w14:val="standardContextual"/>
        </w:rPr>
        <w:t xml:space="preserve"> </w:t>
      </w:r>
    </w:p>
    <w:p w14:paraId="78E7DB0F" w14:textId="5FEA372F" w:rsidR="00D30008" w:rsidRPr="00D04D65" w:rsidRDefault="00EC25CA" w:rsidP="00892B95">
      <w:pPr>
        <w:pBdr>
          <w:top w:val="single" w:sz="12" w:space="1" w:color="auto"/>
          <w:left w:val="single" w:sz="12" w:space="4" w:color="auto"/>
          <w:bottom w:val="single" w:sz="12" w:space="1" w:color="auto"/>
          <w:right w:val="single" w:sz="12" w:space="4" w:color="auto"/>
          <w:between w:val="single" w:sz="12" w:space="1" w:color="auto"/>
          <w:bar w:val="single" w:sz="12" w:color="auto"/>
        </w:pBdr>
        <w:shd w:val="clear" w:color="auto" w:fill="F2F2F2" w:themeFill="background1" w:themeFillShade="F2"/>
        <w:spacing w:before="240" w:after="0" w:line="240" w:lineRule="auto"/>
        <w:jc w:val="center"/>
        <w:rPr>
          <w:rFonts w:ascii="Comic Sans MS" w:hAnsi="Comic Sans MS" w:cs="Times New Roman"/>
          <w:b/>
          <w:bCs/>
          <w:noProof/>
          <w:color w:val="FF0000"/>
          <w:spacing w:val="-2"/>
          <w:sz w:val="32"/>
          <w:szCs w:val="32"/>
        </w:rPr>
      </w:pPr>
      <w:r>
        <w:rPr>
          <w:rFonts w:ascii="Comic Sans MS" w:hAnsi="Comic Sans MS" w:cs="Times New Roman"/>
          <w:b/>
          <w:bCs/>
          <w:noProof/>
          <w:color w:val="FF0000"/>
          <w:spacing w:val="-2"/>
          <w:sz w:val="32"/>
          <w:szCs w:val="32"/>
        </w:rPr>
        <w:t xml:space="preserve">Rachat d’action, encore un scandale </w:t>
      </w:r>
      <w:r w:rsidR="00D30008" w:rsidRPr="00D04D65">
        <w:rPr>
          <w:rFonts w:ascii="Comic Sans MS" w:hAnsi="Comic Sans MS" w:cs="Times New Roman"/>
          <w:b/>
          <w:bCs/>
          <w:noProof/>
          <w:color w:val="FF0000"/>
          <w:spacing w:val="-2"/>
          <w:sz w:val="32"/>
          <w:szCs w:val="32"/>
        </w:rPr>
        <w:t>!</w:t>
      </w:r>
    </w:p>
    <w:p w14:paraId="71564B78" w14:textId="4FD1BB90" w:rsidR="00FF43E5" w:rsidRDefault="000148F1" w:rsidP="00315C24">
      <w:pPr>
        <w:tabs>
          <w:tab w:val="left" w:pos="2600"/>
        </w:tabs>
        <w:suppressAutoHyphens/>
        <w:spacing w:before="120" w:after="120" w:line="240" w:lineRule="auto"/>
        <w:ind w:right="119"/>
        <w:jc w:val="both"/>
        <w:rPr>
          <w:rFonts w:ascii="Times New Roman" w:hAnsi="Times New Roman"/>
          <w:spacing w:val="-6"/>
          <w:sz w:val="25"/>
          <w:szCs w:val="25"/>
        </w:rPr>
      </w:pPr>
      <w:r>
        <w:rPr>
          <w:rFonts w:ascii="Times New Roman" w:hAnsi="Times New Roman"/>
          <w:noProof/>
          <w:spacing w:val="-6"/>
          <w:sz w:val="25"/>
          <w:szCs w:val="25"/>
        </w:rPr>
        <w:drawing>
          <wp:anchor distT="0" distB="0" distL="114300" distR="114300" simplePos="0" relativeHeight="251667456" behindDoc="0" locked="0" layoutInCell="1" allowOverlap="1" wp14:anchorId="0C7843F8" wp14:editId="1A1758B6">
            <wp:simplePos x="0" y="0"/>
            <wp:positionH relativeFrom="margin">
              <wp:align>left</wp:align>
            </wp:positionH>
            <wp:positionV relativeFrom="paragraph">
              <wp:posOffset>75565</wp:posOffset>
            </wp:positionV>
            <wp:extent cx="2480945" cy="2552700"/>
            <wp:effectExtent l="0" t="0" r="0" b="0"/>
            <wp:wrapThrough wrapText="bothSides">
              <wp:wrapPolygon edited="0">
                <wp:start x="0" y="0"/>
                <wp:lineTo x="0" y="21439"/>
                <wp:lineTo x="21395" y="21439"/>
                <wp:lineTo x="21395" y="0"/>
                <wp:lineTo x="0" y="0"/>
              </wp:wrapPolygon>
            </wp:wrapThrough>
            <wp:docPr id="388703582" name="Image 1" descr="Une image contenant habits, illustration, dessin humoristique,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03582" name="Image 1" descr="Une image contenant habits, illustration, dessin humoristique, chaussures&#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4840" cy="2566826"/>
                    </a:xfrm>
                    <a:prstGeom prst="rect">
                      <a:avLst/>
                    </a:prstGeom>
                  </pic:spPr>
                </pic:pic>
              </a:graphicData>
            </a:graphic>
            <wp14:sizeRelH relativeFrom="margin">
              <wp14:pctWidth>0</wp14:pctWidth>
            </wp14:sizeRelH>
            <wp14:sizeRelV relativeFrom="margin">
              <wp14:pctHeight>0</wp14:pctHeight>
            </wp14:sizeRelV>
          </wp:anchor>
        </w:drawing>
      </w:r>
      <w:r w:rsidR="00F00241">
        <w:rPr>
          <w:rFonts w:ascii="Times New Roman" w:hAnsi="Times New Roman"/>
          <w:spacing w:val="-6"/>
          <w:sz w:val="25"/>
          <w:szCs w:val="25"/>
        </w:rPr>
        <w:t>S</w:t>
      </w:r>
      <w:r w:rsidR="006A73F9">
        <w:rPr>
          <w:rFonts w:ascii="Times New Roman" w:hAnsi="Times New Roman"/>
          <w:spacing w:val="-6"/>
          <w:sz w:val="25"/>
          <w:szCs w:val="25"/>
        </w:rPr>
        <w:t>tellantis s’apprête à racheter pour 500€ millions d’euro</w:t>
      </w:r>
      <w:r w:rsidR="001F56E9">
        <w:rPr>
          <w:rFonts w:ascii="Times New Roman" w:hAnsi="Times New Roman"/>
          <w:spacing w:val="-6"/>
          <w:sz w:val="25"/>
          <w:szCs w:val="25"/>
        </w:rPr>
        <w:t>s</w:t>
      </w:r>
      <w:r w:rsidR="006A73F9">
        <w:rPr>
          <w:rFonts w:ascii="Times New Roman" w:hAnsi="Times New Roman"/>
          <w:spacing w:val="-6"/>
          <w:sz w:val="25"/>
          <w:szCs w:val="25"/>
        </w:rPr>
        <w:t xml:space="preserve"> d’action</w:t>
      </w:r>
      <w:r w:rsidR="001F56E9">
        <w:rPr>
          <w:rFonts w:ascii="Times New Roman" w:hAnsi="Times New Roman"/>
          <w:spacing w:val="-6"/>
          <w:sz w:val="25"/>
          <w:szCs w:val="25"/>
        </w:rPr>
        <w:t>s</w:t>
      </w:r>
      <w:r w:rsidR="006A73F9">
        <w:rPr>
          <w:rFonts w:ascii="Times New Roman" w:hAnsi="Times New Roman"/>
          <w:spacing w:val="-6"/>
          <w:sz w:val="25"/>
          <w:szCs w:val="25"/>
        </w:rPr>
        <w:t xml:space="preserve"> pour les détruire !</w:t>
      </w:r>
    </w:p>
    <w:p w14:paraId="4F3E41FC" w14:textId="31ABA50F" w:rsidR="00FF43E5" w:rsidRDefault="006A73F9" w:rsidP="00315C24">
      <w:pPr>
        <w:tabs>
          <w:tab w:val="left" w:pos="2600"/>
        </w:tabs>
        <w:suppressAutoHyphens/>
        <w:spacing w:before="120" w:after="120" w:line="240" w:lineRule="auto"/>
        <w:ind w:right="119"/>
        <w:jc w:val="both"/>
        <w:rPr>
          <w:rFonts w:ascii="Times New Roman" w:hAnsi="Times New Roman"/>
          <w:spacing w:val="-6"/>
          <w:sz w:val="25"/>
          <w:szCs w:val="25"/>
        </w:rPr>
      </w:pPr>
      <w:r>
        <w:rPr>
          <w:rFonts w:ascii="Times New Roman" w:hAnsi="Times New Roman"/>
          <w:spacing w:val="-6"/>
          <w:sz w:val="25"/>
          <w:szCs w:val="25"/>
        </w:rPr>
        <w:t xml:space="preserve">A l’heure </w:t>
      </w:r>
      <w:r w:rsidR="00315C24">
        <w:rPr>
          <w:rFonts w:ascii="Times New Roman" w:hAnsi="Times New Roman"/>
          <w:spacing w:val="-6"/>
          <w:sz w:val="25"/>
          <w:szCs w:val="25"/>
        </w:rPr>
        <w:t>où,</w:t>
      </w:r>
      <w:r>
        <w:rPr>
          <w:rFonts w:ascii="Times New Roman" w:hAnsi="Times New Roman"/>
          <w:spacing w:val="-6"/>
          <w:sz w:val="25"/>
          <w:szCs w:val="25"/>
        </w:rPr>
        <w:t xml:space="preserve"> </w:t>
      </w:r>
      <w:r w:rsidR="002304CD">
        <w:rPr>
          <w:rFonts w:ascii="Times New Roman" w:hAnsi="Times New Roman"/>
          <w:spacing w:val="-6"/>
          <w:sz w:val="25"/>
          <w:szCs w:val="25"/>
        </w:rPr>
        <w:t xml:space="preserve">pour </w:t>
      </w:r>
      <w:r>
        <w:rPr>
          <w:rFonts w:ascii="Times New Roman" w:hAnsi="Times New Roman"/>
          <w:spacing w:val="-6"/>
          <w:sz w:val="25"/>
          <w:szCs w:val="25"/>
        </w:rPr>
        <w:t>nous</w:t>
      </w:r>
      <w:r w:rsidR="00315C24">
        <w:rPr>
          <w:rFonts w:ascii="Times New Roman" w:hAnsi="Times New Roman"/>
          <w:spacing w:val="-6"/>
          <w:sz w:val="25"/>
          <w:szCs w:val="25"/>
        </w:rPr>
        <w:t xml:space="preserve"> salariés</w:t>
      </w:r>
      <w:r w:rsidR="005B3F2B">
        <w:rPr>
          <w:rFonts w:ascii="Times New Roman" w:hAnsi="Times New Roman"/>
          <w:spacing w:val="-6"/>
          <w:sz w:val="25"/>
          <w:szCs w:val="25"/>
        </w:rPr>
        <w:t>,</w:t>
      </w:r>
      <w:r>
        <w:rPr>
          <w:rFonts w:ascii="Times New Roman" w:hAnsi="Times New Roman"/>
          <w:spacing w:val="-6"/>
          <w:sz w:val="25"/>
          <w:szCs w:val="25"/>
        </w:rPr>
        <w:t xml:space="preserve"> </w:t>
      </w:r>
      <w:r w:rsidR="002304CD">
        <w:rPr>
          <w:rFonts w:ascii="Times New Roman" w:hAnsi="Times New Roman"/>
          <w:spacing w:val="-6"/>
          <w:sz w:val="25"/>
          <w:szCs w:val="25"/>
        </w:rPr>
        <w:t>les prix de l’alimentaire et de l’énergie s’envolent, rendant très difficile les fins de mois, et que la direction affiche près de 11 milliards de profits pour le 1</w:t>
      </w:r>
      <w:r w:rsidR="002304CD" w:rsidRPr="002304CD">
        <w:rPr>
          <w:rFonts w:ascii="Times New Roman" w:hAnsi="Times New Roman"/>
          <w:spacing w:val="-6"/>
          <w:sz w:val="25"/>
          <w:szCs w:val="25"/>
          <w:vertAlign w:val="superscript"/>
        </w:rPr>
        <w:t>er</w:t>
      </w:r>
      <w:r w:rsidR="002304CD">
        <w:rPr>
          <w:rFonts w:ascii="Times New Roman" w:hAnsi="Times New Roman"/>
          <w:spacing w:val="-6"/>
          <w:sz w:val="25"/>
          <w:szCs w:val="25"/>
        </w:rPr>
        <w:t xml:space="preserve"> semestre :</w:t>
      </w:r>
    </w:p>
    <w:p w14:paraId="0CECCCA6" w14:textId="2E55452A" w:rsidR="00F00241" w:rsidRPr="00892B95" w:rsidRDefault="00FF43E5" w:rsidP="004C7F96">
      <w:pPr>
        <w:tabs>
          <w:tab w:val="left" w:pos="2600"/>
        </w:tabs>
        <w:suppressAutoHyphens/>
        <w:spacing w:before="120" w:after="120" w:line="240" w:lineRule="auto"/>
        <w:ind w:right="119"/>
        <w:jc w:val="center"/>
        <w:rPr>
          <w:rFonts w:ascii="Times New Roman" w:hAnsi="Times New Roman"/>
          <w:b/>
          <w:bCs/>
          <w:spacing w:val="-6"/>
          <w:sz w:val="25"/>
          <w:szCs w:val="25"/>
        </w:rPr>
      </w:pPr>
      <w:r w:rsidRPr="00892B95">
        <w:rPr>
          <w:rFonts w:ascii="Times New Roman" w:hAnsi="Times New Roman"/>
          <w:b/>
          <w:bCs/>
          <w:spacing w:val="-6"/>
          <w:sz w:val="25"/>
          <w:szCs w:val="25"/>
        </w:rPr>
        <w:t>Elle prend</w:t>
      </w:r>
      <w:r w:rsidR="00315C24" w:rsidRPr="00892B95">
        <w:rPr>
          <w:rFonts w:ascii="Times New Roman" w:hAnsi="Times New Roman"/>
          <w:b/>
          <w:bCs/>
          <w:spacing w:val="-6"/>
          <w:sz w:val="25"/>
          <w:szCs w:val="25"/>
        </w:rPr>
        <w:t xml:space="preserve"> 500 millions d’euros</w:t>
      </w:r>
      <w:r w:rsidRPr="00892B95">
        <w:rPr>
          <w:rFonts w:ascii="Times New Roman" w:hAnsi="Times New Roman"/>
          <w:b/>
          <w:bCs/>
          <w:spacing w:val="-6"/>
          <w:sz w:val="25"/>
          <w:szCs w:val="25"/>
        </w:rPr>
        <w:t xml:space="preserve"> </w:t>
      </w:r>
      <w:r w:rsidR="002304CD" w:rsidRPr="00892B95">
        <w:rPr>
          <w:rFonts w:ascii="Times New Roman" w:hAnsi="Times New Roman"/>
          <w:b/>
          <w:bCs/>
          <w:spacing w:val="-6"/>
          <w:sz w:val="25"/>
          <w:szCs w:val="25"/>
        </w:rPr>
        <w:t xml:space="preserve">de l’entreprise </w:t>
      </w:r>
      <w:r w:rsidRPr="00892B95">
        <w:rPr>
          <w:rFonts w:ascii="Times New Roman" w:hAnsi="Times New Roman"/>
          <w:b/>
          <w:bCs/>
          <w:spacing w:val="-6"/>
          <w:sz w:val="25"/>
          <w:szCs w:val="25"/>
        </w:rPr>
        <w:t xml:space="preserve">pour les </w:t>
      </w:r>
      <w:r w:rsidR="002304CD" w:rsidRPr="00892B95">
        <w:rPr>
          <w:rFonts w:ascii="Times New Roman" w:hAnsi="Times New Roman"/>
          <w:b/>
          <w:bCs/>
          <w:spacing w:val="-6"/>
          <w:sz w:val="25"/>
          <w:szCs w:val="25"/>
        </w:rPr>
        <w:t>détruire</w:t>
      </w:r>
      <w:r w:rsidR="004C7F96">
        <w:rPr>
          <w:rFonts w:ascii="Times New Roman" w:hAnsi="Times New Roman"/>
          <w:b/>
          <w:bCs/>
          <w:spacing w:val="-6"/>
          <w:sz w:val="25"/>
          <w:szCs w:val="25"/>
        </w:rPr>
        <w:t> </w:t>
      </w:r>
    </w:p>
    <w:p w14:paraId="59BED82F" w14:textId="298C5D9A" w:rsidR="00FF43E5" w:rsidRPr="008D24E0" w:rsidRDefault="00FF43E5" w:rsidP="008D24E0">
      <w:pPr>
        <w:tabs>
          <w:tab w:val="left" w:pos="2600"/>
        </w:tabs>
        <w:suppressAutoHyphens/>
        <w:spacing w:before="120" w:after="120" w:line="240" w:lineRule="auto"/>
        <w:ind w:right="119"/>
        <w:jc w:val="center"/>
        <w:rPr>
          <w:rFonts w:ascii="Times New Roman" w:hAnsi="Times New Roman"/>
          <w:b/>
          <w:bCs/>
          <w:spacing w:val="-6"/>
          <w:sz w:val="28"/>
          <w:szCs w:val="28"/>
        </w:rPr>
      </w:pPr>
      <w:r w:rsidRPr="008D24E0">
        <w:rPr>
          <w:rFonts w:ascii="Times New Roman" w:hAnsi="Times New Roman"/>
          <w:b/>
          <w:bCs/>
          <w:color w:val="FF0000"/>
          <w:spacing w:val="-6"/>
          <w:sz w:val="28"/>
          <w:szCs w:val="28"/>
        </w:rPr>
        <w:t>C’est de l’indécence et de la provocation !</w:t>
      </w:r>
    </w:p>
    <w:p w14:paraId="7AF104DF" w14:textId="0C7B0F92" w:rsidR="00292880" w:rsidRDefault="00292880" w:rsidP="00315C24">
      <w:pPr>
        <w:tabs>
          <w:tab w:val="left" w:pos="2600"/>
        </w:tabs>
        <w:suppressAutoHyphens/>
        <w:spacing w:before="120" w:after="120" w:line="240" w:lineRule="auto"/>
        <w:ind w:right="119"/>
        <w:jc w:val="both"/>
        <w:rPr>
          <w:rFonts w:ascii="Times New Roman" w:hAnsi="Times New Roman"/>
          <w:spacing w:val="-6"/>
          <w:sz w:val="25"/>
          <w:szCs w:val="25"/>
        </w:rPr>
      </w:pPr>
      <w:r w:rsidRPr="00292880">
        <w:rPr>
          <w:rFonts w:ascii="Times New Roman" w:hAnsi="Times New Roman"/>
          <w:spacing w:val="-6"/>
          <w:sz w:val="25"/>
          <w:szCs w:val="25"/>
        </w:rPr>
        <w:t>Pourquoi ce rachat ?</w:t>
      </w:r>
    </w:p>
    <w:p w14:paraId="5582DD36" w14:textId="66AD0220" w:rsidR="00292880" w:rsidRPr="005B3F2B" w:rsidRDefault="00312862" w:rsidP="002304CD">
      <w:pPr>
        <w:tabs>
          <w:tab w:val="left" w:pos="2600"/>
        </w:tabs>
        <w:suppressAutoHyphens/>
        <w:spacing w:before="120" w:after="120" w:line="240" w:lineRule="auto"/>
        <w:ind w:right="119"/>
        <w:jc w:val="both"/>
        <w:rPr>
          <w:rFonts w:ascii="Times New Roman" w:hAnsi="Times New Roman"/>
          <w:b/>
          <w:bCs/>
          <w:spacing w:val="-6"/>
          <w:sz w:val="25"/>
          <w:szCs w:val="25"/>
        </w:rPr>
      </w:pPr>
      <w:r>
        <w:rPr>
          <w:rFonts w:ascii="Times New Roman" w:hAnsi="Times New Roman"/>
          <w:spacing w:val="-6"/>
          <w:sz w:val="25"/>
          <w:szCs w:val="25"/>
        </w:rPr>
        <w:t>Pour</w:t>
      </w:r>
      <w:r w:rsidR="00292880">
        <w:rPr>
          <w:rFonts w:ascii="Times New Roman" w:hAnsi="Times New Roman"/>
          <w:spacing w:val="-6"/>
          <w:sz w:val="25"/>
          <w:szCs w:val="25"/>
        </w:rPr>
        <w:t xml:space="preserve"> faire grimper le cours de l</w:t>
      </w:r>
      <w:r w:rsidR="002304CD">
        <w:rPr>
          <w:rFonts w:ascii="Times New Roman" w:hAnsi="Times New Roman"/>
          <w:spacing w:val="-6"/>
          <w:sz w:val="25"/>
          <w:szCs w:val="25"/>
        </w:rPr>
        <w:t>’action et ainsi verser un dividende plus important aux actionnaires.</w:t>
      </w:r>
      <w:r w:rsidR="00292880">
        <w:rPr>
          <w:rFonts w:ascii="Times New Roman" w:hAnsi="Times New Roman"/>
          <w:spacing w:val="-6"/>
          <w:sz w:val="25"/>
          <w:szCs w:val="25"/>
        </w:rPr>
        <w:t xml:space="preserve"> </w:t>
      </w:r>
      <w:r w:rsidR="002304CD">
        <w:rPr>
          <w:rFonts w:ascii="Times New Roman" w:hAnsi="Times New Roman"/>
          <w:spacing w:val="-6"/>
          <w:sz w:val="25"/>
          <w:szCs w:val="25"/>
        </w:rPr>
        <w:t>La grosse part du gâteau reviendra bien évidement à ceux qui en possèdent le plus.</w:t>
      </w:r>
    </w:p>
    <w:p w14:paraId="3E11B6A8" w14:textId="00CF8D35" w:rsidR="002304CD" w:rsidRPr="00892B95" w:rsidRDefault="002304CD" w:rsidP="00892B95">
      <w:pPr>
        <w:tabs>
          <w:tab w:val="left" w:pos="2600"/>
        </w:tabs>
        <w:suppressAutoHyphens/>
        <w:spacing w:before="120" w:after="120" w:line="240" w:lineRule="auto"/>
        <w:ind w:right="119"/>
        <w:jc w:val="center"/>
        <w:rPr>
          <w:rFonts w:ascii="Times New Roman" w:hAnsi="Times New Roman"/>
          <w:b/>
          <w:bCs/>
          <w:color w:val="FF0000"/>
          <w:spacing w:val="-6"/>
          <w:sz w:val="28"/>
          <w:szCs w:val="28"/>
        </w:rPr>
      </w:pPr>
      <w:r w:rsidRPr="00892B95">
        <w:rPr>
          <w:rFonts w:ascii="Times New Roman" w:hAnsi="Times New Roman"/>
          <w:b/>
          <w:bCs/>
          <w:color w:val="FF0000"/>
          <w:spacing w:val="-6"/>
          <w:sz w:val="28"/>
          <w:szCs w:val="28"/>
        </w:rPr>
        <w:t xml:space="preserve">Stellantis peut et doit augmenter nos salaires de 400€ net, garantir un salaire minimum à 2000€ net et </w:t>
      </w:r>
      <w:r w:rsidR="004C7F96">
        <w:rPr>
          <w:rFonts w:ascii="Times New Roman" w:hAnsi="Times New Roman"/>
          <w:b/>
          <w:bCs/>
          <w:color w:val="FF0000"/>
          <w:spacing w:val="-6"/>
          <w:sz w:val="28"/>
          <w:szCs w:val="28"/>
        </w:rPr>
        <w:t xml:space="preserve">les </w:t>
      </w:r>
      <w:r w:rsidRPr="00892B95">
        <w:rPr>
          <w:rFonts w:ascii="Times New Roman" w:hAnsi="Times New Roman"/>
          <w:b/>
          <w:bCs/>
          <w:color w:val="FF0000"/>
          <w:spacing w:val="-6"/>
          <w:sz w:val="28"/>
          <w:szCs w:val="28"/>
        </w:rPr>
        <w:t>indexer sur la hausse réelle des prix pour garantir notre pouvoir d’achat.</w:t>
      </w:r>
    </w:p>
    <w:p w14:paraId="3C1DDD2C" w14:textId="17BEF0DC" w:rsidR="00D30008" w:rsidRPr="0033268A" w:rsidRDefault="00312862" w:rsidP="005968CA">
      <w:pPr>
        <w:pBdr>
          <w:top w:val="single" w:sz="12" w:space="1" w:color="auto"/>
          <w:left w:val="single" w:sz="12" w:space="4" w:color="auto"/>
          <w:bottom w:val="single" w:sz="12" w:space="1" w:color="auto"/>
          <w:right w:val="single" w:sz="12" w:space="4" w:color="auto"/>
          <w:between w:val="single" w:sz="12" w:space="1" w:color="auto"/>
          <w:bar w:val="single" w:sz="12" w:color="auto"/>
        </w:pBdr>
        <w:shd w:val="clear" w:color="auto" w:fill="F2F2F2" w:themeFill="background1" w:themeFillShade="F2"/>
        <w:spacing w:after="0" w:line="240" w:lineRule="auto"/>
        <w:jc w:val="center"/>
        <w:rPr>
          <w:rFonts w:ascii="Comic Sans MS" w:hAnsi="Comic Sans MS" w:cs="Times New Roman"/>
          <w:b/>
          <w:bCs/>
          <w:noProof/>
          <w:color w:val="FF0000"/>
          <w:sz w:val="32"/>
          <w:szCs w:val="32"/>
        </w:rPr>
      </w:pPr>
      <w:bookmarkStart w:id="1" w:name="_Hlk144244862"/>
      <w:r>
        <w:rPr>
          <w:rFonts w:ascii="Comic Sans MS" w:hAnsi="Comic Sans MS" w:cs="Times New Roman"/>
          <w:b/>
          <w:bCs/>
          <w:noProof/>
          <w:color w:val="FF0000"/>
          <w:sz w:val="32"/>
          <w:szCs w:val="32"/>
        </w:rPr>
        <w:t>Subrogation il est temps de revenir en arrière !</w:t>
      </w:r>
    </w:p>
    <w:bookmarkEnd w:id="1"/>
    <w:p w14:paraId="51C674D2" w14:textId="47F9AD28" w:rsidR="00FF43E5" w:rsidRDefault="002F64A1" w:rsidP="005968CA">
      <w:pPr>
        <w:suppressAutoHyphens/>
        <w:spacing w:before="120" w:after="120" w:line="240" w:lineRule="auto"/>
        <w:ind w:right="119"/>
        <w:jc w:val="both"/>
        <w:rPr>
          <w:rFonts w:ascii="Times New Roman" w:hAnsi="Times New Roman"/>
          <w:spacing w:val="-6"/>
          <w:sz w:val="25"/>
          <w:szCs w:val="25"/>
        </w:rPr>
      </w:pPr>
      <w:r>
        <w:rPr>
          <w:rFonts w:ascii="Times New Roman" w:hAnsi="Times New Roman"/>
          <w:noProof/>
          <w:spacing w:val="-6"/>
          <w:sz w:val="25"/>
          <w:szCs w:val="25"/>
        </w:rPr>
        <w:drawing>
          <wp:anchor distT="0" distB="0" distL="114300" distR="114300" simplePos="0" relativeHeight="251666432" behindDoc="0" locked="0" layoutInCell="1" allowOverlap="1" wp14:anchorId="066FD014" wp14:editId="518C88AB">
            <wp:simplePos x="0" y="0"/>
            <wp:positionH relativeFrom="margin">
              <wp:align>right</wp:align>
            </wp:positionH>
            <wp:positionV relativeFrom="paragraph">
              <wp:posOffset>197485</wp:posOffset>
            </wp:positionV>
            <wp:extent cx="2219960" cy="2045335"/>
            <wp:effectExtent l="0" t="0" r="8890" b="0"/>
            <wp:wrapThrough wrapText="bothSides">
              <wp:wrapPolygon edited="0">
                <wp:start x="0" y="0"/>
                <wp:lineTo x="0" y="21325"/>
                <wp:lineTo x="21501" y="21325"/>
                <wp:lineTo x="21501" y="0"/>
                <wp:lineTo x="0" y="0"/>
              </wp:wrapPolygon>
            </wp:wrapThrough>
            <wp:docPr id="462240525" name="Image 2" descr="Une image contenant dessin, croquis, clipart,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40525" name="Image 2" descr="Une image contenant dessin, croquis, clipart, dessin humoristiqu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9960" cy="2045335"/>
                    </a:xfrm>
                    <a:prstGeom prst="rect">
                      <a:avLst/>
                    </a:prstGeom>
                  </pic:spPr>
                </pic:pic>
              </a:graphicData>
            </a:graphic>
            <wp14:sizeRelH relativeFrom="margin">
              <wp14:pctWidth>0</wp14:pctWidth>
            </wp14:sizeRelH>
            <wp14:sizeRelV relativeFrom="margin">
              <wp14:pctHeight>0</wp14:pctHeight>
            </wp14:sizeRelV>
          </wp:anchor>
        </w:drawing>
      </w:r>
      <w:r w:rsidR="00312862">
        <w:rPr>
          <w:rFonts w:ascii="Times New Roman" w:hAnsi="Times New Roman"/>
          <w:spacing w:val="-6"/>
          <w:sz w:val="25"/>
          <w:szCs w:val="25"/>
        </w:rPr>
        <w:t>La CGT revendique et réaffirme qu’il faut remettre en place la subrogation de salaire.</w:t>
      </w:r>
      <w:r w:rsidR="001F56E9">
        <w:rPr>
          <w:rFonts w:ascii="Times New Roman" w:hAnsi="Times New Roman"/>
          <w:spacing w:val="-6"/>
          <w:sz w:val="25"/>
          <w:szCs w:val="25"/>
        </w:rPr>
        <w:t xml:space="preserve"> La subrogation c’est l’avance des Indemnités  Journalières de la Sécurité Sociale qui était faite par la direction lorsque nous sommes en maladie. La direction se tournait vers la Sécurité Sociale pour récupérer les sommes ainsi avancées et nous évitaient, </w:t>
      </w:r>
      <w:r w:rsidR="00892B95">
        <w:rPr>
          <w:rFonts w:ascii="Times New Roman" w:hAnsi="Times New Roman"/>
          <w:spacing w:val="-6"/>
          <w:sz w:val="25"/>
          <w:szCs w:val="25"/>
        </w:rPr>
        <w:t>à</w:t>
      </w:r>
      <w:r w:rsidR="001F56E9">
        <w:rPr>
          <w:rFonts w:ascii="Times New Roman" w:hAnsi="Times New Roman"/>
          <w:spacing w:val="-6"/>
          <w:sz w:val="25"/>
          <w:szCs w:val="25"/>
        </w:rPr>
        <w:t xml:space="preserve"> nous</w:t>
      </w:r>
      <w:r w:rsidR="0096367B">
        <w:rPr>
          <w:rFonts w:ascii="Times New Roman" w:hAnsi="Times New Roman"/>
          <w:spacing w:val="-6"/>
          <w:sz w:val="25"/>
          <w:szCs w:val="25"/>
        </w:rPr>
        <w:t>,</w:t>
      </w:r>
      <w:r w:rsidR="001F56E9">
        <w:rPr>
          <w:rFonts w:ascii="Times New Roman" w:hAnsi="Times New Roman"/>
          <w:spacing w:val="-6"/>
          <w:sz w:val="25"/>
          <w:szCs w:val="25"/>
        </w:rPr>
        <w:t xml:space="preserve"> d’avoir des trous à la fin du mois. Ce dispositif a été supprimé avec la complicité des syndicats signataires du NCS.</w:t>
      </w:r>
    </w:p>
    <w:p w14:paraId="6DAF6547" w14:textId="6BDFBF6F" w:rsidR="00312862" w:rsidRDefault="0096367B" w:rsidP="005968CA">
      <w:pPr>
        <w:suppressAutoHyphens/>
        <w:spacing w:before="120" w:after="120" w:line="240" w:lineRule="auto"/>
        <w:ind w:right="119"/>
        <w:jc w:val="both"/>
        <w:rPr>
          <w:rFonts w:ascii="Times New Roman" w:hAnsi="Times New Roman"/>
          <w:spacing w:val="-6"/>
          <w:sz w:val="25"/>
          <w:szCs w:val="25"/>
        </w:rPr>
      </w:pPr>
      <w:r>
        <w:rPr>
          <w:rFonts w:ascii="Times New Roman" w:hAnsi="Times New Roman"/>
          <w:spacing w:val="-6"/>
          <w:sz w:val="25"/>
          <w:szCs w:val="25"/>
        </w:rPr>
        <w:t>C</w:t>
      </w:r>
      <w:r w:rsidR="00312862">
        <w:rPr>
          <w:rFonts w:ascii="Times New Roman" w:hAnsi="Times New Roman"/>
          <w:spacing w:val="-6"/>
          <w:sz w:val="25"/>
          <w:szCs w:val="25"/>
        </w:rPr>
        <w:t xml:space="preserve">es derniers </w:t>
      </w:r>
      <w:r>
        <w:rPr>
          <w:rFonts w:ascii="Times New Roman" w:hAnsi="Times New Roman"/>
          <w:spacing w:val="-6"/>
          <w:sz w:val="25"/>
          <w:szCs w:val="25"/>
        </w:rPr>
        <w:t>temps</w:t>
      </w:r>
      <w:r w:rsidR="00312862">
        <w:rPr>
          <w:rFonts w:ascii="Times New Roman" w:hAnsi="Times New Roman"/>
          <w:spacing w:val="-6"/>
          <w:sz w:val="25"/>
          <w:szCs w:val="25"/>
        </w:rPr>
        <w:t xml:space="preserve"> de plus en plus de salarié</w:t>
      </w:r>
      <w:r w:rsidR="00FF43E5">
        <w:rPr>
          <w:rFonts w:ascii="Times New Roman" w:hAnsi="Times New Roman"/>
          <w:spacing w:val="-6"/>
          <w:sz w:val="25"/>
          <w:szCs w:val="25"/>
        </w:rPr>
        <w:t>s,</w:t>
      </w:r>
      <w:r w:rsidR="00312862">
        <w:rPr>
          <w:rFonts w:ascii="Times New Roman" w:hAnsi="Times New Roman"/>
          <w:spacing w:val="-6"/>
          <w:sz w:val="25"/>
          <w:szCs w:val="25"/>
        </w:rPr>
        <w:t xml:space="preserve"> qui ont été en </w:t>
      </w:r>
      <w:r w:rsidR="00FF43E5">
        <w:rPr>
          <w:rFonts w:ascii="Times New Roman" w:hAnsi="Times New Roman"/>
          <w:spacing w:val="-6"/>
          <w:sz w:val="25"/>
          <w:szCs w:val="25"/>
        </w:rPr>
        <w:t>arrêt maladie</w:t>
      </w:r>
      <w:r w:rsidR="00312862">
        <w:rPr>
          <w:rFonts w:ascii="Times New Roman" w:hAnsi="Times New Roman"/>
          <w:spacing w:val="-6"/>
          <w:sz w:val="25"/>
          <w:szCs w:val="25"/>
        </w:rPr>
        <w:t xml:space="preserve"> on</w:t>
      </w:r>
      <w:r w:rsidR="00FF43E5">
        <w:rPr>
          <w:rFonts w:ascii="Times New Roman" w:hAnsi="Times New Roman"/>
          <w:spacing w:val="-6"/>
          <w:sz w:val="25"/>
          <w:szCs w:val="25"/>
        </w:rPr>
        <w:t>t eu</w:t>
      </w:r>
      <w:r w:rsidR="00312862">
        <w:rPr>
          <w:rFonts w:ascii="Times New Roman" w:hAnsi="Times New Roman"/>
          <w:spacing w:val="-6"/>
          <w:sz w:val="25"/>
          <w:szCs w:val="25"/>
        </w:rPr>
        <w:t xml:space="preserve"> d</w:t>
      </w:r>
      <w:r w:rsidR="00FF43E5">
        <w:rPr>
          <w:rFonts w:ascii="Times New Roman" w:hAnsi="Times New Roman"/>
          <w:spacing w:val="-6"/>
          <w:sz w:val="25"/>
          <w:szCs w:val="25"/>
        </w:rPr>
        <w:t>u mal à obtenir leur</w:t>
      </w:r>
      <w:r w:rsidR="00312862">
        <w:rPr>
          <w:rFonts w:ascii="Times New Roman" w:hAnsi="Times New Roman"/>
          <w:spacing w:val="-6"/>
          <w:sz w:val="25"/>
          <w:szCs w:val="25"/>
        </w:rPr>
        <w:t>s</w:t>
      </w:r>
      <w:r w:rsidR="00FF43E5">
        <w:rPr>
          <w:rFonts w:ascii="Times New Roman" w:hAnsi="Times New Roman"/>
          <w:spacing w:val="-6"/>
          <w:sz w:val="25"/>
          <w:szCs w:val="25"/>
        </w:rPr>
        <w:t xml:space="preserve"> IJ par la sécurité social</w:t>
      </w:r>
      <w:r w:rsidR="001F56E9">
        <w:rPr>
          <w:rFonts w:ascii="Times New Roman" w:hAnsi="Times New Roman"/>
          <w:spacing w:val="-6"/>
          <w:sz w:val="25"/>
          <w:szCs w:val="25"/>
        </w:rPr>
        <w:t>e</w:t>
      </w:r>
      <w:r w:rsidR="00FF43E5">
        <w:rPr>
          <w:rFonts w:ascii="Times New Roman" w:hAnsi="Times New Roman"/>
          <w:spacing w:val="-6"/>
          <w:sz w:val="25"/>
          <w:szCs w:val="25"/>
        </w:rPr>
        <w:t xml:space="preserve">. </w:t>
      </w:r>
      <w:r w:rsidR="00312862">
        <w:rPr>
          <w:rFonts w:ascii="Times New Roman" w:hAnsi="Times New Roman"/>
          <w:spacing w:val="-6"/>
          <w:sz w:val="25"/>
          <w:szCs w:val="25"/>
        </w:rPr>
        <w:t xml:space="preserve"> </w:t>
      </w:r>
    </w:p>
    <w:p w14:paraId="05FF1BCB" w14:textId="77777777" w:rsidR="00FF43E5" w:rsidRDefault="00312862" w:rsidP="005968CA">
      <w:pPr>
        <w:suppressAutoHyphens/>
        <w:spacing w:before="120" w:after="120" w:line="240" w:lineRule="auto"/>
        <w:ind w:right="119"/>
        <w:jc w:val="both"/>
        <w:rPr>
          <w:rFonts w:ascii="Times New Roman" w:hAnsi="Times New Roman"/>
          <w:spacing w:val="-6"/>
          <w:sz w:val="25"/>
          <w:szCs w:val="25"/>
        </w:rPr>
      </w:pPr>
      <w:r>
        <w:rPr>
          <w:rFonts w:ascii="Times New Roman" w:hAnsi="Times New Roman"/>
          <w:spacing w:val="-6"/>
          <w:sz w:val="25"/>
          <w:szCs w:val="25"/>
        </w:rPr>
        <w:t xml:space="preserve">A qui la faute ? </w:t>
      </w:r>
    </w:p>
    <w:p w14:paraId="6843A746" w14:textId="781D000D" w:rsidR="00312862" w:rsidRDefault="00312862" w:rsidP="005968CA">
      <w:pPr>
        <w:suppressAutoHyphens/>
        <w:spacing w:before="120" w:after="120" w:line="240" w:lineRule="auto"/>
        <w:ind w:right="119"/>
        <w:jc w:val="both"/>
        <w:rPr>
          <w:rFonts w:ascii="Times New Roman" w:hAnsi="Times New Roman"/>
          <w:spacing w:val="-6"/>
          <w:sz w:val="25"/>
          <w:szCs w:val="25"/>
        </w:rPr>
      </w:pPr>
      <w:r>
        <w:rPr>
          <w:rFonts w:ascii="Times New Roman" w:hAnsi="Times New Roman"/>
          <w:spacing w:val="-6"/>
          <w:sz w:val="25"/>
          <w:szCs w:val="25"/>
        </w:rPr>
        <w:t xml:space="preserve">A la direction qui ne transmet pas les attestions </w:t>
      </w:r>
      <w:r w:rsidR="0010713A">
        <w:rPr>
          <w:rFonts w:ascii="Times New Roman" w:hAnsi="Times New Roman"/>
          <w:spacing w:val="-6"/>
          <w:sz w:val="25"/>
          <w:szCs w:val="25"/>
        </w:rPr>
        <w:t>à</w:t>
      </w:r>
      <w:r>
        <w:rPr>
          <w:rFonts w:ascii="Times New Roman" w:hAnsi="Times New Roman"/>
          <w:spacing w:val="-6"/>
          <w:sz w:val="25"/>
          <w:szCs w:val="25"/>
        </w:rPr>
        <w:t xml:space="preserve"> la CPAM pour que celle-ci puisse effectuer le complément</w:t>
      </w:r>
      <w:r w:rsidR="00FF43E5">
        <w:rPr>
          <w:rFonts w:ascii="Times New Roman" w:hAnsi="Times New Roman"/>
          <w:spacing w:val="-6"/>
          <w:sz w:val="25"/>
          <w:szCs w:val="25"/>
        </w:rPr>
        <w:t xml:space="preserve"> dans les délais impartis.</w:t>
      </w:r>
    </w:p>
    <w:p w14:paraId="5FC51A77" w14:textId="79216D8E" w:rsidR="00FF43E5" w:rsidRPr="00892B95" w:rsidRDefault="00312862" w:rsidP="005968CA">
      <w:pPr>
        <w:suppressAutoHyphens/>
        <w:spacing w:before="120" w:after="120" w:line="240" w:lineRule="auto"/>
        <w:ind w:right="119"/>
        <w:jc w:val="both"/>
        <w:rPr>
          <w:rFonts w:ascii="Times New Roman" w:hAnsi="Times New Roman"/>
          <w:b/>
          <w:bCs/>
          <w:spacing w:val="-6"/>
          <w:sz w:val="25"/>
          <w:szCs w:val="25"/>
        </w:rPr>
      </w:pPr>
      <w:r w:rsidRPr="00892B95">
        <w:rPr>
          <w:rFonts w:ascii="Times New Roman" w:hAnsi="Times New Roman"/>
          <w:b/>
          <w:bCs/>
          <w:spacing w:val="-6"/>
          <w:sz w:val="25"/>
          <w:szCs w:val="25"/>
        </w:rPr>
        <w:t>Une façon pour la direction de mettre la pression sur les malades afin qu’il</w:t>
      </w:r>
      <w:r w:rsidR="00AF03FC" w:rsidRPr="00892B95">
        <w:rPr>
          <w:rFonts w:ascii="Times New Roman" w:hAnsi="Times New Roman"/>
          <w:b/>
          <w:bCs/>
          <w:spacing w:val="-6"/>
          <w:sz w:val="25"/>
          <w:szCs w:val="25"/>
        </w:rPr>
        <w:t>s</w:t>
      </w:r>
      <w:r w:rsidRPr="00892B95">
        <w:rPr>
          <w:rFonts w:ascii="Times New Roman" w:hAnsi="Times New Roman"/>
          <w:b/>
          <w:bCs/>
          <w:spacing w:val="-6"/>
          <w:sz w:val="25"/>
          <w:szCs w:val="25"/>
        </w:rPr>
        <w:t xml:space="preserve"> ne s’arrête</w:t>
      </w:r>
      <w:r w:rsidR="00AF03FC" w:rsidRPr="00892B95">
        <w:rPr>
          <w:rFonts w:ascii="Times New Roman" w:hAnsi="Times New Roman"/>
          <w:b/>
          <w:bCs/>
          <w:spacing w:val="-6"/>
          <w:sz w:val="25"/>
          <w:szCs w:val="25"/>
        </w:rPr>
        <w:t>nt</w:t>
      </w:r>
      <w:r w:rsidRPr="00892B95">
        <w:rPr>
          <w:rFonts w:ascii="Times New Roman" w:hAnsi="Times New Roman"/>
          <w:b/>
          <w:bCs/>
          <w:spacing w:val="-6"/>
          <w:sz w:val="25"/>
          <w:szCs w:val="25"/>
        </w:rPr>
        <w:t xml:space="preserve"> pas. </w:t>
      </w:r>
    </w:p>
    <w:p w14:paraId="5B3DDAF9" w14:textId="3AC12A7C" w:rsidR="00312862" w:rsidRPr="00892B95" w:rsidRDefault="0010713A" w:rsidP="00892B95">
      <w:pPr>
        <w:suppressAutoHyphens/>
        <w:spacing w:before="120" w:after="120" w:line="240" w:lineRule="auto"/>
        <w:ind w:right="119"/>
        <w:jc w:val="center"/>
        <w:rPr>
          <w:rFonts w:ascii="Times New Roman" w:hAnsi="Times New Roman"/>
          <w:b/>
          <w:bCs/>
          <w:color w:val="FF0000"/>
          <w:spacing w:val="-6"/>
          <w:sz w:val="28"/>
          <w:szCs w:val="28"/>
        </w:rPr>
      </w:pPr>
      <w:r w:rsidRPr="00892B95">
        <w:rPr>
          <w:rFonts w:ascii="Times New Roman" w:hAnsi="Times New Roman"/>
          <w:b/>
          <w:bCs/>
          <w:color w:val="FF0000"/>
          <w:spacing w:val="-6"/>
          <w:sz w:val="28"/>
          <w:szCs w:val="28"/>
        </w:rPr>
        <w:t xml:space="preserve">La CGT reste à votre disposition pour faire remonter les problèmes et réclamer </w:t>
      </w:r>
      <w:r w:rsidR="0096367B">
        <w:rPr>
          <w:rFonts w:ascii="Times New Roman" w:hAnsi="Times New Roman"/>
          <w:b/>
          <w:bCs/>
          <w:color w:val="FF0000"/>
          <w:spacing w:val="-6"/>
          <w:sz w:val="28"/>
          <w:szCs w:val="28"/>
        </w:rPr>
        <w:t>v</w:t>
      </w:r>
      <w:r w:rsidRPr="00892B95">
        <w:rPr>
          <w:rFonts w:ascii="Times New Roman" w:hAnsi="Times New Roman"/>
          <w:b/>
          <w:bCs/>
          <w:color w:val="FF0000"/>
          <w:spacing w:val="-6"/>
          <w:sz w:val="28"/>
          <w:szCs w:val="28"/>
        </w:rPr>
        <w:t>otre dû dans les délais les plus brefs.</w:t>
      </w:r>
    </w:p>
    <w:p w14:paraId="25CC8C7D" w14:textId="23A3C8F7" w:rsidR="00B04A21" w:rsidRPr="0033268A" w:rsidRDefault="00EC25CA" w:rsidP="00B04A21">
      <w:pPr>
        <w:pBdr>
          <w:top w:val="single" w:sz="12" w:space="1" w:color="auto"/>
          <w:left w:val="single" w:sz="12" w:space="4" w:color="auto"/>
          <w:bottom w:val="single" w:sz="12" w:space="1" w:color="auto"/>
          <w:right w:val="single" w:sz="12" w:space="4" w:color="auto"/>
          <w:between w:val="single" w:sz="12" w:space="1" w:color="auto"/>
          <w:bar w:val="single" w:sz="12" w:color="auto"/>
        </w:pBdr>
        <w:shd w:val="clear" w:color="auto" w:fill="F2F2F2" w:themeFill="background1" w:themeFillShade="F2"/>
        <w:spacing w:after="0" w:line="240" w:lineRule="auto"/>
        <w:jc w:val="center"/>
        <w:rPr>
          <w:rFonts w:ascii="Comic Sans MS" w:hAnsi="Comic Sans MS" w:cs="Times New Roman"/>
          <w:b/>
          <w:bCs/>
          <w:noProof/>
          <w:color w:val="FF0000"/>
          <w:sz w:val="32"/>
          <w:szCs w:val="32"/>
        </w:rPr>
      </w:pPr>
      <w:bookmarkStart w:id="2" w:name="_Hlk145533033"/>
      <w:r>
        <w:rPr>
          <w:rFonts w:ascii="Comic Sans MS" w:hAnsi="Comic Sans MS" w:cs="Times New Roman"/>
          <w:b/>
          <w:bCs/>
          <w:noProof/>
          <w:color w:val="FF0000"/>
          <w:sz w:val="32"/>
          <w:szCs w:val="32"/>
        </w:rPr>
        <w:t>Solidarité</w:t>
      </w:r>
    </w:p>
    <w:bookmarkEnd w:id="2"/>
    <w:p w14:paraId="2A277BC7" w14:textId="4B2067BC" w:rsidR="00EC25CA" w:rsidRPr="00511053" w:rsidRDefault="00092A15" w:rsidP="00511053">
      <w:pPr>
        <w:suppressAutoHyphens/>
        <w:spacing w:before="60" w:after="60" w:line="240" w:lineRule="auto"/>
        <w:ind w:right="119"/>
        <w:jc w:val="center"/>
        <w:rPr>
          <w:rFonts w:ascii="Times New Roman" w:hAnsi="Times New Roman"/>
          <w:b/>
          <w:bCs/>
          <w:color w:val="FF0000"/>
          <w:spacing w:val="-6"/>
          <w:sz w:val="26"/>
          <w:szCs w:val="26"/>
        </w:rPr>
      </w:pPr>
      <w:r w:rsidRPr="00511053">
        <w:rPr>
          <w:rFonts w:ascii="Times New Roman" w:hAnsi="Times New Roman"/>
          <w:b/>
          <w:bCs/>
          <w:color w:val="FF0000"/>
          <w:spacing w:val="-6"/>
          <w:sz w:val="26"/>
          <w:szCs w:val="26"/>
        </w:rPr>
        <w:t>La CGT du site de Sochaux tien</w:t>
      </w:r>
      <w:r w:rsidR="001F56E9" w:rsidRPr="00511053">
        <w:rPr>
          <w:rFonts w:ascii="Times New Roman" w:hAnsi="Times New Roman"/>
          <w:b/>
          <w:bCs/>
          <w:color w:val="FF0000"/>
          <w:spacing w:val="-6"/>
          <w:sz w:val="26"/>
          <w:szCs w:val="26"/>
        </w:rPr>
        <w:t>t</w:t>
      </w:r>
      <w:r w:rsidRPr="00511053">
        <w:rPr>
          <w:rFonts w:ascii="Times New Roman" w:hAnsi="Times New Roman"/>
          <w:b/>
          <w:bCs/>
          <w:color w:val="FF0000"/>
          <w:spacing w:val="-6"/>
          <w:sz w:val="26"/>
          <w:szCs w:val="26"/>
        </w:rPr>
        <w:t xml:space="preserve"> </w:t>
      </w:r>
      <w:r w:rsidR="001F56E9" w:rsidRPr="00511053">
        <w:rPr>
          <w:rFonts w:ascii="Times New Roman" w:hAnsi="Times New Roman"/>
          <w:b/>
          <w:bCs/>
          <w:color w:val="FF0000"/>
          <w:spacing w:val="-6"/>
          <w:sz w:val="26"/>
          <w:szCs w:val="26"/>
        </w:rPr>
        <w:t>à</w:t>
      </w:r>
      <w:r w:rsidRPr="00511053">
        <w:rPr>
          <w:rFonts w:ascii="Times New Roman" w:hAnsi="Times New Roman"/>
          <w:b/>
          <w:bCs/>
          <w:color w:val="FF0000"/>
          <w:spacing w:val="-6"/>
          <w:sz w:val="26"/>
          <w:szCs w:val="26"/>
        </w:rPr>
        <w:t xml:space="preserve"> témoign</w:t>
      </w:r>
      <w:r w:rsidR="001F56E9" w:rsidRPr="00511053">
        <w:rPr>
          <w:rFonts w:ascii="Times New Roman" w:hAnsi="Times New Roman"/>
          <w:b/>
          <w:bCs/>
          <w:color w:val="FF0000"/>
          <w:spacing w:val="-6"/>
          <w:sz w:val="26"/>
          <w:szCs w:val="26"/>
        </w:rPr>
        <w:t>er</w:t>
      </w:r>
      <w:r w:rsidRPr="00511053">
        <w:rPr>
          <w:rFonts w:ascii="Times New Roman" w:hAnsi="Times New Roman"/>
          <w:b/>
          <w:bCs/>
          <w:color w:val="FF0000"/>
          <w:spacing w:val="-6"/>
          <w:sz w:val="26"/>
          <w:szCs w:val="26"/>
        </w:rPr>
        <w:t xml:space="preserve"> son entier soutien</w:t>
      </w:r>
      <w:r w:rsidR="00EC25CA" w:rsidRPr="00511053">
        <w:rPr>
          <w:rFonts w:ascii="Times New Roman" w:hAnsi="Times New Roman"/>
          <w:b/>
          <w:bCs/>
          <w:color w:val="FF0000"/>
          <w:spacing w:val="-6"/>
          <w:sz w:val="26"/>
          <w:szCs w:val="26"/>
        </w:rPr>
        <w:t xml:space="preserve">, </w:t>
      </w:r>
      <w:r w:rsidRPr="00511053">
        <w:rPr>
          <w:rFonts w:ascii="Times New Roman" w:hAnsi="Times New Roman"/>
          <w:b/>
          <w:bCs/>
          <w:color w:val="FF0000"/>
          <w:spacing w:val="-6"/>
          <w:sz w:val="26"/>
          <w:szCs w:val="26"/>
        </w:rPr>
        <w:t>et</w:t>
      </w:r>
      <w:r w:rsidR="00EC25CA" w:rsidRPr="00511053">
        <w:rPr>
          <w:rFonts w:ascii="Times New Roman" w:hAnsi="Times New Roman"/>
          <w:b/>
          <w:bCs/>
          <w:color w:val="FF0000"/>
          <w:spacing w:val="-6"/>
          <w:sz w:val="26"/>
          <w:szCs w:val="26"/>
        </w:rPr>
        <w:t xml:space="preserve"> de</w:t>
      </w:r>
      <w:r w:rsidRPr="00511053">
        <w:rPr>
          <w:rFonts w:ascii="Times New Roman" w:hAnsi="Times New Roman"/>
          <w:b/>
          <w:bCs/>
          <w:color w:val="FF0000"/>
          <w:spacing w:val="-6"/>
          <w:sz w:val="26"/>
          <w:szCs w:val="26"/>
        </w:rPr>
        <w:t xml:space="preserve"> toute sa solidarité au peuple Marocain touché par le </w:t>
      </w:r>
      <w:r w:rsidR="00EC25CA" w:rsidRPr="00511053">
        <w:rPr>
          <w:rFonts w:ascii="Times New Roman" w:hAnsi="Times New Roman"/>
          <w:b/>
          <w:bCs/>
          <w:color w:val="FF0000"/>
          <w:spacing w:val="-6"/>
          <w:sz w:val="26"/>
          <w:szCs w:val="26"/>
        </w:rPr>
        <w:t>terrible</w:t>
      </w:r>
      <w:r w:rsidRPr="00511053">
        <w:rPr>
          <w:rFonts w:ascii="Times New Roman" w:hAnsi="Times New Roman"/>
          <w:b/>
          <w:bCs/>
          <w:color w:val="FF0000"/>
          <w:spacing w:val="-6"/>
          <w:sz w:val="26"/>
          <w:szCs w:val="26"/>
        </w:rPr>
        <w:t xml:space="preserve"> </w:t>
      </w:r>
      <w:r w:rsidR="00EC25CA" w:rsidRPr="00511053">
        <w:rPr>
          <w:rFonts w:ascii="Times New Roman" w:hAnsi="Times New Roman"/>
          <w:b/>
          <w:bCs/>
          <w:color w:val="FF0000"/>
          <w:spacing w:val="-6"/>
          <w:sz w:val="26"/>
          <w:szCs w:val="26"/>
        </w:rPr>
        <w:t xml:space="preserve">et meurtrier </w:t>
      </w:r>
      <w:r w:rsidRPr="00511053">
        <w:rPr>
          <w:rFonts w:ascii="Times New Roman" w:hAnsi="Times New Roman"/>
          <w:b/>
          <w:bCs/>
          <w:color w:val="FF0000"/>
          <w:spacing w:val="-6"/>
          <w:sz w:val="26"/>
          <w:szCs w:val="26"/>
        </w:rPr>
        <w:t>tremblement de terre</w:t>
      </w:r>
      <w:r w:rsidR="00EC25CA" w:rsidRPr="00511053">
        <w:rPr>
          <w:rFonts w:ascii="Times New Roman" w:hAnsi="Times New Roman"/>
          <w:b/>
          <w:bCs/>
          <w:color w:val="FF0000"/>
          <w:spacing w:val="-6"/>
          <w:sz w:val="26"/>
          <w:szCs w:val="26"/>
        </w:rPr>
        <w:t>.</w:t>
      </w:r>
    </w:p>
    <w:p w14:paraId="47FA2440" w14:textId="42D4B76F" w:rsidR="00EC25CA" w:rsidRPr="00511053" w:rsidRDefault="00EC25CA" w:rsidP="00511053">
      <w:pPr>
        <w:suppressAutoHyphens/>
        <w:spacing w:before="60" w:after="60" w:line="240" w:lineRule="auto"/>
        <w:ind w:right="119"/>
        <w:jc w:val="center"/>
        <w:rPr>
          <w:rFonts w:ascii="Times New Roman" w:hAnsi="Times New Roman"/>
          <w:b/>
          <w:bCs/>
          <w:color w:val="FF0000"/>
          <w:spacing w:val="-6"/>
          <w:sz w:val="26"/>
          <w:szCs w:val="26"/>
        </w:rPr>
      </w:pPr>
      <w:r w:rsidRPr="00511053">
        <w:rPr>
          <w:rFonts w:ascii="Times New Roman" w:hAnsi="Times New Roman"/>
          <w:b/>
          <w:bCs/>
          <w:color w:val="FF0000"/>
          <w:spacing w:val="-6"/>
          <w:sz w:val="26"/>
          <w:szCs w:val="26"/>
        </w:rPr>
        <w:t>Nous tenons aussi à apporter notre soutien et notre solidarité au peuple Libyen victime</w:t>
      </w:r>
      <w:r w:rsidR="0096367B">
        <w:rPr>
          <w:rFonts w:ascii="Times New Roman" w:hAnsi="Times New Roman"/>
          <w:b/>
          <w:bCs/>
          <w:color w:val="FF0000"/>
          <w:spacing w:val="-6"/>
          <w:sz w:val="26"/>
          <w:szCs w:val="26"/>
        </w:rPr>
        <w:t xml:space="preserve"> </w:t>
      </w:r>
      <w:r w:rsidRPr="00511053">
        <w:rPr>
          <w:rFonts w:ascii="Times New Roman" w:hAnsi="Times New Roman"/>
          <w:b/>
          <w:bCs/>
          <w:color w:val="FF0000"/>
          <w:spacing w:val="-6"/>
          <w:sz w:val="26"/>
          <w:szCs w:val="26"/>
        </w:rPr>
        <w:t>des inondations meurtrières d</w:t>
      </w:r>
      <w:r w:rsidR="001F56E9" w:rsidRPr="00511053">
        <w:rPr>
          <w:rFonts w:ascii="Times New Roman" w:hAnsi="Times New Roman"/>
          <w:b/>
          <w:bCs/>
          <w:color w:val="FF0000"/>
          <w:spacing w:val="-6"/>
          <w:sz w:val="26"/>
          <w:szCs w:val="26"/>
        </w:rPr>
        <w:t>e c</w:t>
      </w:r>
      <w:r w:rsidRPr="00511053">
        <w:rPr>
          <w:rFonts w:ascii="Times New Roman" w:hAnsi="Times New Roman"/>
          <w:b/>
          <w:bCs/>
          <w:color w:val="FF0000"/>
          <w:spacing w:val="-6"/>
          <w:sz w:val="26"/>
          <w:szCs w:val="26"/>
        </w:rPr>
        <w:t>es derniers jours.</w:t>
      </w:r>
    </w:p>
    <w:p w14:paraId="0819B836" w14:textId="1274D361" w:rsidR="0010713A" w:rsidRPr="0033268A" w:rsidRDefault="002F64A1" w:rsidP="002F64A1">
      <w:pPr>
        <w:pBdr>
          <w:top w:val="single" w:sz="12" w:space="1" w:color="auto"/>
          <w:left w:val="single" w:sz="12" w:space="4" w:color="auto"/>
          <w:bottom w:val="single" w:sz="12" w:space="1" w:color="auto"/>
          <w:right w:val="single" w:sz="12" w:space="4" w:color="auto"/>
          <w:between w:val="single" w:sz="12" w:space="1" w:color="auto"/>
          <w:bar w:val="single" w:sz="12" w:color="auto"/>
        </w:pBdr>
        <w:shd w:val="clear" w:color="auto" w:fill="F2F2F2" w:themeFill="background1" w:themeFillShade="F2"/>
        <w:spacing w:after="0" w:line="240" w:lineRule="auto"/>
        <w:jc w:val="center"/>
        <w:rPr>
          <w:rFonts w:ascii="Comic Sans MS" w:hAnsi="Comic Sans MS" w:cs="Times New Roman"/>
          <w:b/>
          <w:bCs/>
          <w:noProof/>
          <w:color w:val="FF0000"/>
          <w:sz w:val="32"/>
          <w:szCs w:val="32"/>
        </w:rPr>
      </w:pPr>
      <w:r>
        <w:rPr>
          <w:rFonts w:ascii="Comic Sans MS" w:hAnsi="Comic Sans MS" w:cs="Times New Roman"/>
          <w:b/>
          <w:bCs/>
          <w:noProof/>
          <w:color w:val="FF0000"/>
          <w:sz w:val="32"/>
          <w:szCs w:val="32"/>
        </w:rPr>
        <w:lastRenderedPageBreak/>
        <w:t>UAW la grève est lancé</w:t>
      </w:r>
      <w:r w:rsidR="00AF03FC">
        <w:rPr>
          <w:rFonts w:ascii="Comic Sans MS" w:hAnsi="Comic Sans MS" w:cs="Times New Roman"/>
          <w:b/>
          <w:bCs/>
          <w:noProof/>
          <w:color w:val="FF0000"/>
          <w:sz w:val="32"/>
          <w:szCs w:val="32"/>
        </w:rPr>
        <w:t>e</w:t>
      </w:r>
      <w:r>
        <w:rPr>
          <w:rFonts w:ascii="Comic Sans MS" w:hAnsi="Comic Sans MS" w:cs="Times New Roman"/>
          <w:b/>
          <w:bCs/>
          <w:noProof/>
          <w:color w:val="FF0000"/>
          <w:sz w:val="32"/>
          <w:szCs w:val="32"/>
        </w:rPr>
        <w:t> !</w:t>
      </w:r>
    </w:p>
    <w:p w14:paraId="243C6046" w14:textId="35770F39" w:rsidR="000622CF" w:rsidRPr="00511053" w:rsidRDefault="000622CF" w:rsidP="00511053">
      <w:pPr>
        <w:suppressAutoHyphens/>
        <w:spacing w:before="60" w:after="60" w:line="240" w:lineRule="auto"/>
        <w:ind w:right="119"/>
        <w:jc w:val="both"/>
        <w:rPr>
          <w:rFonts w:ascii="Times New Roman" w:hAnsi="Times New Roman"/>
          <w:spacing w:val="-6"/>
          <w:sz w:val="24"/>
          <w:szCs w:val="24"/>
        </w:rPr>
      </w:pPr>
      <w:r w:rsidRPr="00511053">
        <w:rPr>
          <w:rFonts w:ascii="Times New Roman" w:hAnsi="Times New Roman"/>
          <w:spacing w:val="-6"/>
          <w:sz w:val="24"/>
          <w:szCs w:val="24"/>
        </w:rPr>
        <w:t>Alors que le groupe Stellantis bat des records de profit (11 milliards d’€ de bénéfice net au 1</w:t>
      </w:r>
      <w:r w:rsidRPr="00511053">
        <w:rPr>
          <w:rFonts w:ascii="Times New Roman" w:hAnsi="Times New Roman"/>
          <w:spacing w:val="-6"/>
          <w:sz w:val="24"/>
          <w:szCs w:val="24"/>
          <w:vertAlign w:val="superscript"/>
        </w:rPr>
        <w:t>er</w:t>
      </w:r>
      <w:r w:rsidRPr="00511053">
        <w:rPr>
          <w:rFonts w:ascii="Times New Roman" w:hAnsi="Times New Roman"/>
          <w:spacing w:val="-6"/>
          <w:sz w:val="24"/>
          <w:szCs w:val="24"/>
        </w:rPr>
        <w:t xml:space="preserve"> semestre 2023, +37%) et que la direction se permet de gaspiller 500 millions d’€ en rachat-annualisation d’action, les salariés américains refusent toujours le plan de Tavares de diminution de leur couverture-maladie</w:t>
      </w:r>
      <w:r w:rsidR="00AF03FC" w:rsidRPr="00511053">
        <w:rPr>
          <w:rFonts w:ascii="Times New Roman" w:hAnsi="Times New Roman"/>
          <w:spacing w:val="-6"/>
          <w:sz w:val="24"/>
          <w:szCs w:val="24"/>
        </w:rPr>
        <w:t>, d’augmentation de salaires etc…</w:t>
      </w:r>
    </w:p>
    <w:p w14:paraId="38EE0A6F" w14:textId="46D20CCB" w:rsidR="000622CF" w:rsidRPr="00511053" w:rsidRDefault="000622CF" w:rsidP="00511053">
      <w:pPr>
        <w:suppressAutoHyphens/>
        <w:spacing w:before="60" w:after="60" w:line="240" w:lineRule="auto"/>
        <w:ind w:right="119"/>
        <w:jc w:val="both"/>
        <w:rPr>
          <w:rFonts w:ascii="Times New Roman" w:hAnsi="Times New Roman"/>
          <w:b/>
          <w:bCs/>
          <w:color w:val="FF0000"/>
          <w:spacing w:val="-6"/>
          <w:sz w:val="24"/>
          <w:szCs w:val="24"/>
        </w:rPr>
      </w:pPr>
      <w:r w:rsidRPr="00511053">
        <w:rPr>
          <w:rFonts w:ascii="Times New Roman" w:hAnsi="Times New Roman"/>
          <w:b/>
          <w:bCs/>
          <w:color w:val="FF0000"/>
          <w:spacing w:val="-6"/>
          <w:sz w:val="24"/>
          <w:szCs w:val="24"/>
        </w:rPr>
        <w:t>A l’initiative du syndicat UAW, ils ont voté la grève à 97% si les négociations n’aboutissent pas le 14 septembre.</w:t>
      </w:r>
    </w:p>
    <w:p w14:paraId="1B5A48AF" w14:textId="59AFBB27" w:rsidR="000622CF" w:rsidRPr="00511053" w:rsidRDefault="000622CF" w:rsidP="00511053">
      <w:pPr>
        <w:suppressAutoHyphens/>
        <w:spacing w:before="60" w:after="60" w:line="240" w:lineRule="auto"/>
        <w:ind w:right="119"/>
        <w:jc w:val="both"/>
        <w:rPr>
          <w:rFonts w:ascii="Times New Roman" w:hAnsi="Times New Roman"/>
          <w:spacing w:val="-6"/>
          <w:sz w:val="24"/>
          <w:szCs w:val="24"/>
        </w:rPr>
      </w:pPr>
      <w:r w:rsidRPr="00511053">
        <w:rPr>
          <w:rFonts w:ascii="Times New Roman" w:hAnsi="Times New Roman"/>
          <w:spacing w:val="-6"/>
          <w:sz w:val="24"/>
          <w:szCs w:val="24"/>
        </w:rPr>
        <w:t>Du coup</w:t>
      </w:r>
      <w:r w:rsidR="00691EED">
        <w:rPr>
          <w:rFonts w:ascii="Times New Roman" w:hAnsi="Times New Roman"/>
          <w:spacing w:val="-6"/>
          <w:sz w:val="24"/>
          <w:szCs w:val="24"/>
        </w:rPr>
        <w:t>,</w:t>
      </w:r>
      <w:r w:rsidRPr="00511053">
        <w:rPr>
          <w:rFonts w:ascii="Times New Roman" w:hAnsi="Times New Roman"/>
          <w:spacing w:val="-6"/>
          <w:sz w:val="24"/>
          <w:szCs w:val="24"/>
        </w:rPr>
        <w:t xml:space="preserve"> Tavares </w:t>
      </w:r>
      <w:r w:rsidR="00691EED">
        <w:rPr>
          <w:rFonts w:ascii="Times New Roman" w:hAnsi="Times New Roman"/>
          <w:spacing w:val="-6"/>
          <w:sz w:val="24"/>
          <w:szCs w:val="24"/>
        </w:rPr>
        <w:t xml:space="preserve">annonçait </w:t>
      </w:r>
      <w:r w:rsidRPr="00511053">
        <w:rPr>
          <w:rFonts w:ascii="Times New Roman" w:hAnsi="Times New Roman"/>
          <w:spacing w:val="-6"/>
          <w:sz w:val="24"/>
          <w:szCs w:val="24"/>
        </w:rPr>
        <w:t>dans un premier temps 14% d’augmentation de salaires sur 3ans et une prime de 6000</w:t>
      </w:r>
      <w:r w:rsidR="005B3F2B" w:rsidRPr="00511053">
        <w:rPr>
          <w:rFonts w:ascii="Times New Roman" w:hAnsi="Times New Roman"/>
          <w:spacing w:val="-6"/>
          <w:sz w:val="24"/>
          <w:szCs w:val="24"/>
        </w:rPr>
        <w:t>$ la première année et de 4500$ les 2 années suivantes.</w:t>
      </w:r>
    </w:p>
    <w:p w14:paraId="17D0E5C4" w14:textId="2A4307B5" w:rsidR="005B3F2B" w:rsidRPr="00511053" w:rsidRDefault="005B3F2B" w:rsidP="00511053">
      <w:pPr>
        <w:suppressAutoHyphens/>
        <w:spacing w:before="60" w:after="60" w:line="240" w:lineRule="auto"/>
        <w:ind w:right="119"/>
        <w:jc w:val="both"/>
        <w:rPr>
          <w:rFonts w:ascii="Times New Roman" w:hAnsi="Times New Roman"/>
          <w:spacing w:val="-6"/>
          <w:sz w:val="24"/>
          <w:szCs w:val="24"/>
        </w:rPr>
      </w:pPr>
      <w:r w:rsidRPr="00511053">
        <w:rPr>
          <w:rFonts w:ascii="Times New Roman" w:hAnsi="Times New Roman"/>
          <w:spacing w:val="-6"/>
          <w:sz w:val="24"/>
          <w:szCs w:val="24"/>
        </w:rPr>
        <w:t>Refus du syndicat</w:t>
      </w:r>
      <w:r w:rsidR="00691EED">
        <w:rPr>
          <w:rFonts w:ascii="Times New Roman" w:hAnsi="Times New Roman"/>
          <w:spacing w:val="-6"/>
          <w:sz w:val="24"/>
          <w:szCs w:val="24"/>
        </w:rPr>
        <w:t xml:space="preserve">. </w:t>
      </w:r>
      <w:r w:rsidR="00D21F2E" w:rsidRPr="00511053">
        <w:rPr>
          <w:rFonts w:ascii="Times New Roman" w:hAnsi="Times New Roman"/>
          <w:spacing w:val="-6"/>
          <w:sz w:val="24"/>
          <w:szCs w:val="24"/>
        </w:rPr>
        <w:t xml:space="preserve">Tavares a proposé </w:t>
      </w:r>
      <w:r w:rsidR="00AF03FC" w:rsidRPr="00511053">
        <w:rPr>
          <w:rFonts w:ascii="Times New Roman" w:hAnsi="Times New Roman"/>
          <w:spacing w:val="-6"/>
          <w:sz w:val="24"/>
          <w:szCs w:val="24"/>
        </w:rPr>
        <w:t>21</w:t>
      </w:r>
      <w:r w:rsidR="00D21F2E" w:rsidRPr="00511053">
        <w:rPr>
          <w:rFonts w:ascii="Times New Roman" w:hAnsi="Times New Roman"/>
          <w:spacing w:val="-6"/>
          <w:sz w:val="24"/>
          <w:szCs w:val="24"/>
        </w:rPr>
        <w:t xml:space="preserve">% sur 3 ans et </w:t>
      </w:r>
      <w:r w:rsidR="00D21F2E" w:rsidRPr="00511053">
        <w:rPr>
          <w:rFonts w:ascii="Times New Roman" w:hAnsi="Times New Roman"/>
          <w:b/>
          <w:bCs/>
          <w:color w:val="FF0000"/>
          <w:spacing w:val="-6"/>
          <w:sz w:val="24"/>
          <w:szCs w:val="24"/>
        </w:rPr>
        <w:t>à ce jour c’est toujours un no</w:t>
      </w:r>
      <w:r w:rsidR="00AF03FC" w:rsidRPr="00511053">
        <w:rPr>
          <w:rFonts w:ascii="Times New Roman" w:hAnsi="Times New Roman"/>
          <w:b/>
          <w:bCs/>
          <w:color w:val="FF0000"/>
          <w:spacing w:val="-6"/>
          <w:sz w:val="24"/>
          <w:szCs w:val="24"/>
        </w:rPr>
        <w:t>n</w:t>
      </w:r>
      <w:r w:rsidR="00D21F2E" w:rsidRPr="00511053">
        <w:rPr>
          <w:rFonts w:ascii="Times New Roman" w:hAnsi="Times New Roman"/>
          <w:b/>
          <w:bCs/>
          <w:color w:val="FF0000"/>
          <w:spacing w:val="-6"/>
          <w:sz w:val="24"/>
          <w:szCs w:val="24"/>
        </w:rPr>
        <w:t xml:space="preserve"> catégorique du syndicat UAW qui revendique 4</w:t>
      </w:r>
      <w:r w:rsidR="00691EED">
        <w:rPr>
          <w:rFonts w:ascii="Times New Roman" w:hAnsi="Times New Roman"/>
          <w:b/>
          <w:bCs/>
          <w:color w:val="FF0000"/>
          <w:spacing w:val="-6"/>
          <w:sz w:val="24"/>
          <w:szCs w:val="24"/>
        </w:rPr>
        <w:t>6</w:t>
      </w:r>
      <w:r w:rsidR="00D21F2E" w:rsidRPr="00511053">
        <w:rPr>
          <w:rFonts w:ascii="Times New Roman" w:hAnsi="Times New Roman"/>
          <w:b/>
          <w:bCs/>
          <w:color w:val="FF0000"/>
          <w:spacing w:val="-6"/>
          <w:sz w:val="24"/>
          <w:szCs w:val="24"/>
        </w:rPr>
        <w:t xml:space="preserve">% </w:t>
      </w:r>
      <w:r w:rsidR="008814E9">
        <w:rPr>
          <w:rFonts w:ascii="Times New Roman" w:hAnsi="Times New Roman"/>
          <w:b/>
          <w:bCs/>
          <w:color w:val="FF0000"/>
          <w:spacing w:val="-6"/>
          <w:sz w:val="24"/>
          <w:szCs w:val="24"/>
        </w:rPr>
        <w:t xml:space="preserve">sur 4 ans </w:t>
      </w:r>
      <w:r w:rsidR="00D21F2E" w:rsidRPr="00511053">
        <w:rPr>
          <w:rFonts w:ascii="Times New Roman" w:hAnsi="Times New Roman"/>
          <w:b/>
          <w:bCs/>
          <w:color w:val="FF0000"/>
          <w:spacing w:val="-6"/>
          <w:sz w:val="24"/>
          <w:szCs w:val="24"/>
        </w:rPr>
        <w:t>et le passage au</w:t>
      </w:r>
      <w:r w:rsidR="00AF03FC" w:rsidRPr="00511053">
        <w:rPr>
          <w:rFonts w:ascii="Times New Roman" w:hAnsi="Times New Roman"/>
          <w:b/>
          <w:bCs/>
          <w:color w:val="FF0000"/>
          <w:spacing w:val="-6"/>
          <w:sz w:val="24"/>
          <w:szCs w:val="24"/>
        </w:rPr>
        <w:t>x</w:t>
      </w:r>
      <w:r w:rsidR="00D21F2E" w:rsidRPr="00511053">
        <w:rPr>
          <w:rFonts w:ascii="Times New Roman" w:hAnsi="Times New Roman"/>
          <w:b/>
          <w:bCs/>
          <w:color w:val="FF0000"/>
          <w:spacing w:val="-6"/>
          <w:sz w:val="24"/>
          <w:szCs w:val="24"/>
        </w:rPr>
        <w:t xml:space="preserve"> 32H</w:t>
      </w:r>
      <w:r w:rsidR="00D21F2E" w:rsidRPr="00511053">
        <w:rPr>
          <w:rFonts w:ascii="Times New Roman" w:hAnsi="Times New Roman"/>
          <w:spacing w:val="-6"/>
          <w:sz w:val="24"/>
          <w:szCs w:val="24"/>
        </w:rPr>
        <w:t>. 3 sites sont à l’arrêt en Amérique dont celui de Détroit.</w:t>
      </w:r>
    </w:p>
    <w:p w14:paraId="596EB69D" w14:textId="5B468FA0" w:rsidR="00D21F2E" w:rsidRPr="00511053" w:rsidRDefault="00D21F2E" w:rsidP="00511053">
      <w:pPr>
        <w:suppressAutoHyphens/>
        <w:spacing w:before="60" w:after="60" w:line="240" w:lineRule="auto"/>
        <w:ind w:right="119"/>
        <w:jc w:val="both"/>
        <w:rPr>
          <w:rFonts w:ascii="Times New Roman" w:hAnsi="Times New Roman"/>
          <w:spacing w:val="-6"/>
          <w:sz w:val="24"/>
          <w:szCs w:val="24"/>
        </w:rPr>
      </w:pPr>
      <w:r w:rsidRPr="00511053">
        <w:rPr>
          <w:rFonts w:ascii="Times New Roman" w:hAnsi="Times New Roman"/>
          <w:b/>
          <w:bCs/>
          <w:spacing w:val="-6"/>
          <w:sz w:val="24"/>
          <w:szCs w:val="24"/>
        </w:rPr>
        <w:t>En Italie, le lundi 18 septembre</w:t>
      </w:r>
      <w:r w:rsidRPr="00511053">
        <w:rPr>
          <w:rFonts w:ascii="Times New Roman" w:hAnsi="Times New Roman"/>
          <w:spacing w:val="-6"/>
          <w:sz w:val="24"/>
          <w:szCs w:val="24"/>
        </w:rPr>
        <w:t xml:space="preserve"> </w:t>
      </w:r>
      <w:r w:rsidR="00AF03FC" w:rsidRPr="00511053">
        <w:rPr>
          <w:rFonts w:ascii="Times New Roman" w:hAnsi="Times New Roman"/>
          <w:spacing w:val="-6"/>
          <w:sz w:val="24"/>
          <w:szCs w:val="24"/>
        </w:rPr>
        <w:t>a</w:t>
      </w:r>
      <w:r w:rsidRPr="00511053">
        <w:rPr>
          <w:rFonts w:ascii="Times New Roman" w:hAnsi="Times New Roman"/>
          <w:b/>
          <w:bCs/>
          <w:spacing w:val="-6"/>
          <w:sz w:val="24"/>
          <w:szCs w:val="24"/>
        </w:rPr>
        <w:t xml:space="preserve"> </w:t>
      </w:r>
      <w:r w:rsidRPr="00511053">
        <w:rPr>
          <w:rFonts w:ascii="Times New Roman" w:hAnsi="Times New Roman"/>
          <w:spacing w:val="-6"/>
          <w:sz w:val="24"/>
          <w:szCs w:val="24"/>
        </w:rPr>
        <w:t xml:space="preserve">été </w:t>
      </w:r>
      <w:r w:rsidR="00AF03FC" w:rsidRPr="00511053">
        <w:rPr>
          <w:rFonts w:ascii="Times New Roman" w:hAnsi="Times New Roman"/>
          <w:spacing w:val="-6"/>
          <w:sz w:val="24"/>
          <w:szCs w:val="24"/>
        </w:rPr>
        <w:t xml:space="preserve">aussi </w:t>
      </w:r>
      <w:r w:rsidRPr="00511053">
        <w:rPr>
          <w:rFonts w:ascii="Times New Roman" w:hAnsi="Times New Roman"/>
          <w:spacing w:val="-6"/>
          <w:sz w:val="24"/>
          <w:szCs w:val="24"/>
        </w:rPr>
        <w:t xml:space="preserve">une journée aussi mouvementé pour Stellantis, puisque </w:t>
      </w:r>
      <w:r w:rsidRPr="00511053">
        <w:rPr>
          <w:rFonts w:ascii="Times New Roman" w:hAnsi="Times New Roman"/>
          <w:b/>
          <w:bCs/>
          <w:color w:val="FF0000"/>
          <w:spacing w:val="-6"/>
          <w:sz w:val="24"/>
          <w:szCs w:val="24"/>
        </w:rPr>
        <w:t xml:space="preserve">4 syndicats ont appelé </w:t>
      </w:r>
      <w:r w:rsidR="00AF03FC" w:rsidRPr="00511053">
        <w:rPr>
          <w:rFonts w:ascii="Times New Roman" w:hAnsi="Times New Roman"/>
          <w:b/>
          <w:bCs/>
          <w:color w:val="FF0000"/>
          <w:spacing w:val="-6"/>
          <w:sz w:val="24"/>
          <w:szCs w:val="24"/>
        </w:rPr>
        <w:t>à</w:t>
      </w:r>
      <w:r w:rsidRPr="00511053">
        <w:rPr>
          <w:rFonts w:ascii="Times New Roman" w:hAnsi="Times New Roman"/>
          <w:b/>
          <w:bCs/>
          <w:color w:val="FF0000"/>
          <w:spacing w:val="-6"/>
          <w:sz w:val="24"/>
          <w:szCs w:val="24"/>
        </w:rPr>
        <w:t xml:space="preserve"> la grève sur cette journée pour obtenir plus de </w:t>
      </w:r>
      <w:r w:rsidR="00AF03FC" w:rsidRPr="00511053">
        <w:rPr>
          <w:rFonts w:ascii="Times New Roman" w:hAnsi="Times New Roman"/>
          <w:b/>
          <w:bCs/>
          <w:color w:val="FF0000"/>
          <w:spacing w:val="-6"/>
          <w:sz w:val="24"/>
          <w:szCs w:val="24"/>
        </w:rPr>
        <w:t>garantie</w:t>
      </w:r>
      <w:r w:rsidRPr="00511053">
        <w:rPr>
          <w:rFonts w:ascii="Times New Roman" w:hAnsi="Times New Roman"/>
          <w:b/>
          <w:bCs/>
          <w:color w:val="FF0000"/>
          <w:spacing w:val="-6"/>
          <w:sz w:val="24"/>
          <w:szCs w:val="24"/>
        </w:rPr>
        <w:t xml:space="preserve">s sur </w:t>
      </w:r>
      <w:r w:rsidR="00AF03FC" w:rsidRPr="00511053">
        <w:rPr>
          <w:rFonts w:ascii="Times New Roman" w:hAnsi="Times New Roman"/>
          <w:b/>
          <w:bCs/>
          <w:color w:val="FF0000"/>
          <w:spacing w:val="-6"/>
          <w:sz w:val="24"/>
          <w:szCs w:val="24"/>
        </w:rPr>
        <w:t>les futures productions</w:t>
      </w:r>
      <w:r w:rsidRPr="00511053">
        <w:rPr>
          <w:rFonts w:ascii="Times New Roman" w:hAnsi="Times New Roman"/>
          <w:b/>
          <w:bCs/>
          <w:color w:val="FF0000"/>
          <w:spacing w:val="-6"/>
          <w:sz w:val="24"/>
          <w:szCs w:val="24"/>
        </w:rPr>
        <w:t xml:space="preserve"> d</w:t>
      </w:r>
      <w:r w:rsidR="00AF03FC" w:rsidRPr="00511053">
        <w:rPr>
          <w:rFonts w:ascii="Times New Roman" w:hAnsi="Times New Roman"/>
          <w:b/>
          <w:bCs/>
          <w:color w:val="FF0000"/>
          <w:spacing w:val="-6"/>
          <w:sz w:val="24"/>
          <w:szCs w:val="24"/>
        </w:rPr>
        <w:t>u</w:t>
      </w:r>
      <w:r w:rsidRPr="00511053">
        <w:rPr>
          <w:rFonts w:ascii="Times New Roman" w:hAnsi="Times New Roman"/>
          <w:b/>
          <w:bCs/>
          <w:color w:val="FF0000"/>
          <w:spacing w:val="-6"/>
          <w:sz w:val="24"/>
          <w:szCs w:val="24"/>
        </w:rPr>
        <w:t xml:space="preserve"> site de Melfi</w:t>
      </w:r>
      <w:r w:rsidRPr="00511053">
        <w:rPr>
          <w:rFonts w:ascii="Times New Roman" w:hAnsi="Times New Roman"/>
          <w:spacing w:val="-6"/>
          <w:sz w:val="24"/>
          <w:szCs w:val="24"/>
        </w:rPr>
        <w:t>.</w:t>
      </w:r>
    </w:p>
    <w:p w14:paraId="1CE43B99" w14:textId="694F46B2" w:rsidR="00D21F2E" w:rsidRPr="00892B95" w:rsidRDefault="00AF03FC" w:rsidP="00511053">
      <w:pPr>
        <w:suppressAutoHyphens/>
        <w:spacing w:before="60" w:after="120" w:line="240" w:lineRule="auto"/>
        <w:ind w:right="119"/>
        <w:jc w:val="center"/>
        <w:rPr>
          <w:rFonts w:ascii="Times New Roman" w:hAnsi="Times New Roman"/>
          <w:b/>
          <w:bCs/>
          <w:spacing w:val="-6"/>
          <w:sz w:val="28"/>
          <w:szCs w:val="28"/>
        </w:rPr>
      </w:pPr>
      <w:r w:rsidRPr="00892B95">
        <w:rPr>
          <w:rFonts w:ascii="Times New Roman" w:hAnsi="Times New Roman"/>
          <w:b/>
          <w:bCs/>
          <w:spacing w:val="-6"/>
          <w:sz w:val="28"/>
          <w:szCs w:val="28"/>
        </w:rPr>
        <w:t>Ces mouvements</w:t>
      </w:r>
      <w:r w:rsidR="00D21F2E" w:rsidRPr="00892B95">
        <w:rPr>
          <w:rFonts w:ascii="Times New Roman" w:hAnsi="Times New Roman"/>
          <w:b/>
          <w:bCs/>
          <w:spacing w:val="-6"/>
          <w:sz w:val="28"/>
          <w:szCs w:val="28"/>
        </w:rPr>
        <w:t xml:space="preserve"> </w:t>
      </w:r>
      <w:r w:rsidRPr="00892B95">
        <w:rPr>
          <w:rFonts w:ascii="Times New Roman" w:hAnsi="Times New Roman"/>
          <w:b/>
          <w:bCs/>
          <w:spacing w:val="-6"/>
          <w:sz w:val="28"/>
          <w:szCs w:val="28"/>
        </w:rPr>
        <w:t>démontrent que Tavares s’attaque aux salariés de tous les pays et que le mécontentement lié aux salaires et à l’emploi commence à s’exprimer.</w:t>
      </w:r>
    </w:p>
    <w:p w14:paraId="1B899F67" w14:textId="09B502E5" w:rsidR="00511053" w:rsidRPr="00511053" w:rsidRDefault="00D21F2E" w:rsidP="00511053">
      <w:pPr>
        <w:pBdr>
          <w:top w:val="single" w:sz="18" w:space="1" w:color="FF0000"/>
          <w:left w:val="single" w:sz="18" w:space="4" w:color="FF0000"/>
          <w:bottom w:val="single" w:sz="18" w:space="1" w:color="FF0000"/>
          <w:right w:val="single" w:sz="18" w:space="4" w:color="FF0000"/>
        </w:pBdr>
        <w:shd w:val="clear" w:color="auto" w:fill="FFFF00"/>
        <w:suppressAutoHyphens/>
        <w:spacing w:before="60" w:after="60" w:line="240" w:lineRule="auto"/>
        <w:ind w:right="119"/>
        <w:jc w:val="center"/>
        <w:rPr>
          <w:rFonts w:ascii="Times New Roman" w:hAnsi="Times New Roman"/>
          <w:b/>
          <w:bCs/>
          <w:spacing w:val="-6"/>
          <w:sz w:val="36"/>
          <w:szCs w:val="36"/>
          <w:u w:val="single"/>
        </w:rPr>
      </w:pPr>
      <w:r w:rsidRPr="00511053">
        <w:rPr>
          <w:rFonts w:ascii="Times New Roman" w:hAnsi="Times New Roman"/>
          <w:b/>
          <w:bCs/>
          <w:spacing w:val="-6"/>
          <w:sz w:val="36"/>
          <w:szCs w:val="36"/>
        </w:rPr>
        <w:t>Alors d’ores et déjà retenez la date</w:t>
      </w:r>
      <w:r w:rsidR="00511053" w:rsidRPr="00511053">
        <w:rPr>
          <w:rFonts w:ascii="Times New Roman" w:hAnsi="Times New Roman"/>
          <w:b/>
          <w:bCs/>
          <w:spacing w:val="-6"/>
          <w:sz w:val="36"/>
          <w:szCs w:val="36"/>
        </w:rPr>
        <w:t xml:space="preserve"> </w:t>
      </w:r>
      <w:r w:rsidRPr="00511053">
        <w:rPr>
          <w:rFonts w:ascii="Times New Roman" w:hAnsi="Times New Roman"/>
          <w:b/>
          <w:bCs/>
          <w:spacing w:val="-6"/>
          <w:sz w:val="36"/>
          <w:szCs w:val="36"/>
        </w:rPr>
        <w:t>du</w:t>
      </w:r>
    </w:p>
    <w:p w14:paraId="4B6E73C1" w14:textId="77777777" w:rsidR="00511053" w:rsidRPr="00511053" w:rsidRDefault="00D21F2E" w:rsidP="00511053">
      <w:pPr>
        <w:pBdr>
          <w:top w:val="single" w:sz="18" w:space="1" w:color="FF0000"/>
          <w:left w:val="single" w:sz="18" w:space="4" w:color="FF0000"/>
          <w:bottom w:val="single" w:sz="18" w:space="1" w:color="FF0000"/>
          <w:right w:val="single" w:sz="18" w:space="4" w:color="FF0000"/>
        </w:pBdr>
        <w:shd w:val="clear" w:color="auto" w:fill="FFFF00"/>
        <w:suppressAutoHyphens/>
        <w:spacing w:before="60" w:after="60" w:line="240" w:lineRule="auto"/>
        <w:ind w:right="119"/>
        <w:jc w:val="center"/>
        <w:rPr>
          <w:rFonts w:ascii="Times New Roman" w:hAnsi="Times New Roman"/>
          <w:b/>
          <w:bCs/>
          <w:color w:val="FF0000"/>
          <w:spacing w:val="-6"/>
          <w:sz w:val="48"/>
          <w:szCs w:val="48"/>
        </w:rPr>
      </w:pPr>
      <w:r w:rsidRPr="00511053">
        <w:rPr>
          <w:rFonts w:ascii="Times New Roman" w:hAnsi="Times New Roman"/>
          <w:b/>
          <w:bCs/>
          <w:color w:val="FF0000"/>
          <w:spacing w:val="-6"/>
          <w:sz w:val="48"/>
          <w:szCs w:val="48"/>
          <w:u w:val="single"/>
        </w:rPr>
        <w:t>13 octobre 2023 o</w:t>
      </w:r>
      <w:r w:rsidR="00892B95" w:rsidRPr="00511053">
        <w:rPr>
          <w:rFonts w:ascii="Times New Roman" w:hAnsi="Times New Roman"/>
          <w:b/>
          <w:bCs/>
          <w:color w:val="FF0000"/>
          <w:spacing w:val="-6"/>
          <w:sz w:val="48"/>
          <w:szCs w:val="48"/>
          <w:u w:val="single"/>
        </w:rPr>
        <w:t>ù</w:t>
      </w:r>
      <w:r w:rsidRPr="00511053">
        <w:rPr>
          <w:rFonts w:ascii="Times New Roman" w:hAnsi="Times New Roman"/>
          <w:b/>
          <w:bCs/>
          <w:color w:val="FF0000"/>
          <w:spacing w:val="-6"/>
          <w:sz w:val="48"/>
          <w:szCs w:val="48"/>
          <w:u w:val="single"/>
        </w:rPr>
        <w:t xml:space="preserve"> l’ensemble des syndicats</w:t>
      </w:r>
    </w:p>
    <w:p w14:paraId="3957B1D8" w14:textId="5AFD889A" w:rsidR="00511053" w:rsidRPr="00511053" w:rsidRDefault="00D21F2E" w:rsidP="00511053">
      <w:pPr>
        <w:pBdr>
          <w:top w:val="single" w:sz="18" w:space="1" w:color="FF0000"/>
          <w:left w:val="single" w:sz="18" w:space="4" w:color="FF0000"/>
          <w:bottom w:val="single" w:sz="18" w:space="1" w:color="FF0000"/>
          <w:right w:val="single" w:sz="18" w:space="4" w:color="FF0000"/>
        </w:pBdr>
        <w:shd w:val="clear" w:color="auto" w:fill="FFFF00"/>
        <w:suppressAutoHyphens/>
        <w:spacing w:before="60" w:after="60" w:line="240" w:lineRule="auto"/>
        <w:ind w:right="119"/>
        <w:jc w:val="center"/>
        <w:rPr>
          <w:rFonts w:ascii="Times New Roman" w:hAnsi="Times New Roman"/>
          <w:b/>
          <w:bCs/>
          <w:color w:val="FF0000"/>
          <w:spacing w:val="-6"/>
          <w:sz w:val="40"/>
          <w:szCs w:val="40"/>
        </w:rPr>
      </w:pPr>
      <w:r w:rsidRPr="00511053">
        <w:rPr>
          <w:rFonts w:ascii="Times New Roman" w:hAnsi="Times New Roman"/>
          <w:b/>
          <w:bCs/>
          <w:color w:val="FF0000"/>
          <w:spacing w:val="-6"/>
          <w:sz w:val="40"/>
          <w:szCs w:val="40"/>
        </w:rPr>
        <w:t>vous appel</w:t>
      </w:r>
      <w:r w:rsidR="00892B95" w:rsidRPr="00511053">
        <w:rPr>
          <w:rFonts w:ascii="Times New Roman" w:hAnsi="Times New Roman"/>
          <w:b/>
          <w:bCs/>
          <w:color w:val="FF0000"/>
          <w:spacing w:val="-6"/>
          <w:sz w:val="40"/>
          <w:szCs w:val="40"/>
        </w:rPr>
        <w:t>lent</w:t>
      </w:r>
      <w:r w:rsidRPr="00511053">
        <w:rPr>
          <w:rFonts w:ascii="Times New Roman" w:hAnsi="Times New Roman"/>
          <w:b/>
          <w:bCs/>
          <w:color w:val="FF0000"/>
          <w:spacing w:val="-6"/>
          <w:sz w:val="40"/>
          <w:szCs w:val="40"/>
        </w:rPr>
        <w:t xml:space="preserve"> </w:t>
      </w:r>
      <w:r w:rsidR="00AF03FC" w:rsidRPr="00511053">
        <w:rPr>
          <w:rFonts w:ascii="Times New Roman" w:hAnsi="Times New Roman"/>
          <w:b/>
          <w:bCs/>
          <w:color w:val="FF0000"/>
          <w:spacing w:val="-6"/>
          <w:sz w:val="40"/>
          <w:szCs w:val="40"/>
        </w:rPr>
        <w:t>à</w:t>
      </w:r>
      <w:r w:rsidRPr="00511053">
        <w:rPr>
          <w:rFonts w:ascii="Times New Roman" w:hAnsi="Times New Roman"/>
          <w:b/>
          <w:bCs/>
          <w:color w:val="FF0000"/>
          <w:spacing w:val="-6"/>
          <w:sz w:val="40"/>
          <w:szCs w:val="40"/>
        </w:rPr>
        <w:t xml:space="preserve"> une journée d’action sur le pouvoir d’achat.</w:t>
      </w:r>
    </w:p>
    <w:p w14:paraId="63B30DD5" w14:textId="3D63D10D" w:rsidR="00D21F2E" w:rsidRPr="00511053" w:rsidRDefault="00AF03FC" w:rsidP="00511053">
      <w:pPr>
        <w:pBdr>
          <w:top w:val="single" w:sz="18" w:space="1" w:color="FF0000"/>
          <w:left w:val="single" w:sz="18" w:space="4" w:color="FF0000"/>
          <w:bottom w:val="single" w:sz="18" w:space="1" w:color="FF0000"/>
          <w:right w:val="single" w:sz="18" w:space="4" w:color="FF0000"/>
        </w:pBdr>
        <w:shd w:val="clear" w:color="auto" w:fill="FFFF00"/>
        <w:suppressAutoHyphens/>
        <w:spacing w:before="60" w:after="120" w:line="240" w:lineRule="auto"/>
        <w:ind w:right="119"/>
        <w:jc w:val="center"/>
        <w:rPr>
          <w:rFonts w:ascii="Times New Roman" w:hAnsi="Times New Roman"/>
          <w:b/>
          <w:bCs/>
          <w:spacing w:val="-6"/>
          <w:sz w:val="36"/>
          <w:szCs w:val="36"/>
        </w:rPr>
      </w:pPr>
      <w:r w:rsidRPr="00511053">
        <w:rPr>
          <w:rFonts w:ascii="Times New Roman" w:hAnsi="Times New Roman"/>
          <w:b/>
          <w:bCs/>
          <w:spacing w:val="-6"/>
          <w:sz w:val="36"/>
          <w:szCs w:val="36"/>
        </w:rPr>
        <w:t>Cette journée doit être le début d’une mobilisation générale !</w:t>
      </w:r>
    </w:p>
    <w:p w14:paraId="1E98A32B" w14:textId="54EB29B5" w:rsidR="00BD62FE" w:rsidRPr="0033268A" w:rsidRDefault="00BD62FE" w:rsidP="00511053">
      <w:pPr>
        <w:pBdr>
          <w:top w:val="single" w:sz="12" w:space="1" w:color="auto"/>
          <w:left w:val="single" w:sz="12" w:space="4" w:color="auto"/>
          <w:bottom w:val="single" w:sz="12" w:space="1" w:color="auto"/>
          <w:right w:val="single" w:sz="12" w:space="4" w:color="auto"/>
          <w:between w:val="single" w:sz="12" w:space="1" w:color="auto"/>
          <w:bar w:val="single" w:sz="12" w:color="auto"/>
        </w:pBdr>
        <w:shd w:val="clear" w:color="auto" w:fill="F2F2F2" w:themeFill="background1" w:themeFillShade="F2"/>
        <w:spacing w:before="120" w:after="0" w:line="240" w:lineRule="auto"/>
        <w:jc w:val="center"/>
        <w:rPr>
          <w:rFonts w:ascii="Comic Sans MS" w:hAnsi="Comic Sans MS" w:cs="Times New Roman"/>
          <w:b/>
          <w:bCs/>
          <w:noProof/>
          <w:color w:val="FF0000"/>
          <w:sz w:val="32"/>
          <w:szCs w:val="32"/>
        </w:rPr>
      </w:pPr>
      <w:r>
        <w:rPr>
          <w:rFonts w:ascii="Comic Sans MS" w:hAnsi="Comic Sans MS" w:cs="Times New Roman"/>
          <w:b/>
          <w:bCs/>
          <w:noProof/>
          <w:color w:val="FF0000"/>
          <w:sz w:val="32"/>
          <w:szCs w:val="32"/>
        </w:rPr>
        <w:t>La direction use et abuse des emplois précaires !</w:t>
      </w:r>
    </w:p>
    <w:p w14:paraId="5BF252A6" w14:textId="4EA48DB4" w:rsidR="00D21F2E" w:rsidRPr="00511053" w:rsidRDefault="00C2531F" w:rsidP="00511053">
      <w:pPr>
        <w:suppressAutoHyphens/>
        <w:spacing w:before="60" w:after="60" w:line="240" w:lineRule="auto"/>
        <w:ind w:right="119"/>
        <w:jc w:val="both"/>
        <w:rPr>
          <w:rFonts w:ascii="Times New Roman" w:hAnsi="Times New Roman"/>
          <w:spacing w:val="-6"/>
          <w:sz w:val="24"/>
          <w:szCs w:val="24"/>
        </w:rPr>
      </w:pPr>
      <w:r w:rsidRPr="00511053">
        <w:rPr>
          <w:noProof/>
          <w:sz w:val="20"/>
          <w:szCs w:val="20"/>
        </w:rPr>
        <w:drawing>
          <wp:anchor distT="0" distB="0" distL="114300" distR="114300" simplePos="0" relativeHeight="251669504" behindDoc="0" locked="0" layoutInCell="1" allowOverlap="1" wp14:anchorId="0C1F2333" wp14:editId="0F4A6599">
            <wp:simplePos x="0" y="0"/>
            <wp:positionH relativeFrom="margin">
              <wp:posOffset>4211955</wp:posOffset>
            </wp:positionH>
            <wp:positionV relativeFrom="paragraph">
              <wp:posOffset>83820</wp:posOffset>
            </wp:positionV>
            <wp:extent cx="2428875" cy="1248410"/>
            <wp:effectExtent l="0" t="0" r="9525" b="8890"/>
            <wp:wrapThrough wrapText="bothSides">
              <wp:wrapPolygon edited="0">
                <wp:start x="0" y="0"/>
                <wp:lineTo x="0" y="21424"/>
                <wp:lineTo x="21515" y="21424"/>
                <wp:lineTo x="21515" y="0"/>
                <wp:lineTo x="0" y="0"/>
              </wp:wrapPolygon>
            </wp:wrapThrough>
            <wp:docPr id="826574047" name="Image 1" descr="Contre la précarité - CG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e la précarité - CGT - YouTub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0207"/>
                    <a:stretch/>
                  </pic:blipFill>
                  <pic:spPr bwMode="auto">
                    <a:xfrm>
                      <a:off x="0" y="0"/>
                      <a:ext cx="2428875" cy="1248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62FE" w:rsidRPr="00511053">
        <w:rPr>
          <w:rFonts w:ascii="Times New Roman" w:hAnsi="Times New Roman"/>
          <w:spacing w:val="-6"/>
          <w:sz w:val="24"/>
          <w:szCs w:val="24"/>
        </w:rPr>
        <w:t xml:space="preserve">Dans nos équipes, notamment au montage, plus de 30% des ouvriers de fabrication sont intérimaires </w:t>
      </w:r>
      <w:r w:rsidR="00F94133">
        <w:rPr>
          <w:rFonts w:ascii="Times New Roman" w:hAnsi="Times New Roman"/>
          <w:spacing w:val="-6"/>
          <w:sz w:val="24"/>
          <w:szCs w:val="24"/>
        </w:rPr>
        <w:t xml:space="preserve">et </w:t>
      </w:r>
      <w:r w:rsidR="00BD62FE" w:rsidRPr="00511053">
        <w:rPr>
          <w:rFonts w:ascii="Times New Roman" w:hAnsi="Times New Roman"/>
          <w:spacing w:val="-6"/>
          <w:sz w:val="24"/>
          <w:szCs w:val="24"/>
        </w:rPr>
        <w:t xml:space="preserve">chacun peut se rendre compte que sans eux, les lignes et le </w:t>
      </w:r>
      <w:proofErr w:type="spellStart"/>
      <w:r w:rsidR="00BD62FE" w:rsidRPr="00511053">
        <w:rPr>
          <w:rFonts w:ascii="Times New Roman" w:hAnsi="Times New Roman"/>
          <w:spacing w:val="-6"/>
          <w:sz w:val="24"/>
          <w:szCs w:val="24"/>
        </w:rPr>
        <w:t>kitting</w:t>
      </w:r>
      <w:proofErr w:type="spellEnd"/>
      <w:r w:rsidR="00BD62FE" w:rsidRPr="00511053">
        <w:rPr>
          <w:rFonts w:ascii="Times New Roman" w:hAnsi="Times New Roman"/>
          <w:spacing w:val="-6"/>
          <w:sz w:val="24"/>
          <w:szCs w:val="24"/>
        </w:rPr>
        <w:t xml:space="preserve"> ne pourraient pas tourner !</w:t>
      </w:r>
    </w:p>
    <w:p w14:paraId="2F57D630" w14:textId="2157FAE0" w:rsidR="00BD62FE" w:rsidRPr="00511053" w:rsidRDefault="00BD62FE" w:rsidP="00511053">
      <w:pPr>
        <w:suppressAutoHyphens/>
        <w:spacing w:before="60" w:after="60" w:line="240" w:lineRule="auto"/>
        <w:ind w:right="119"/>
        <w:jc w:val="both"/>
        <w:rPr>
          <w:rFonts w:ascii="Times New Roman" w:hAnsi="Times New Roman"/>
          <w:spacing w:val="-6"/>
          <w:sz w:val="24"/>
          <w:szCs w:val="24"/>
        </w:rPr>
      </w:pPr>
      <w:r w:rsidRPr="00511053">
        <w:rPr>
          <w:rFonts w:ascii="Times New Roman" w:hAnsi="Times New Roman"/>
          <w:spacing w:val="-6"/>
          <w:sz w:val="24"/>
          <w:szCs w:val="24"/>
        </w:rPr>
        <w:t>De 2021 à juin 2023, en fabrication, la moyenne des emplois précaires (</w:t>
      </w:r>
      <w:r w:rsidR="001F56E9" w:rsidRPr="00511053">
        <w:rPr>
          <w:rFonts w:ascii="Times New Roman" w:hAnsi="Times New Roman"/>
          <w:spacing w:val="-6"/>
          <w:sz w:val="24"/>
          <w:szCs w:val="24"/>
        </w:rPr>
        <w:t>intérim</w:t>
      </w:r>
      <w:r w:rsidRPr="00511053">
        <w:rPr>
          <w:rFonts w:ascii="Times New Roman" w:hAnsi="Times New Roman"/>
          <w:spacing w:val="-6"/>
          <w:sz w:val="24"/>
          <w:szCs w:val="24"/>
        </w:rPr>
        <w:t xml:space="preserve"> et CDD) est de 31.4% alors que dans le même temps les emplois d’ouvriers de fabrication en CDI diminuent.</w:t>
      </w:r>
    </w:p>
    <w:p w14:paraId="13C70882" w14:textId="70B867BB" w:rsidR="00BD62FE" w:rsidRPr="00511053" w:rsidRDefault="00BD62FE" w:rsidP="00511053">
      <w:pPr>
        <w:suppressAutoHyphens/>
        <w:spacing w:before="60" w:after="60" w:line="240" w:lineRule="auto"/>
        <w:ind w:right="119"/>
        <w:jc w:val="both"/>
        <w:rPr>
          <w:rFonts w:ascii="Times New Roman" w:hAnsi="Times New Roman"/>
          <w:spacing w:val="-6"/>
          <w:sz w:val="24"/>
          <w:szCs w:val="24"/>
        </w:rPr>
      </w:pPr>
      <w:r w:rsidRPr="00511053">
        <w:rPr>
          <w:rFonts w:ascii="Times New Roman" w:hAnsi="Times New Roman"/>
          <w:spacing w:val="-6"/>
          <w:sz w:val="24"/>
          <w:szCs w:val="24"/>
        </w:rPr>
        <w:t>La direction n’embauche pas, nous sommes de moins en moins et nos conditions de travail sont de plus en plus pénible. En deux ans, le travail des salariés du groupe Stellantis, intérimaires et CDD inclus, a rapporté près de 30 milliards d’euros de bénéfices !</w:t>
      </w:r>
    </w:p>
    <w:p w14:paraId="38E86CE1" w14:textId="2CBA8450" w:rsidR="00BD62FE" w:rsidRPr="00892B95" w:rsidRDefault="00BD62FE" w:rsidP="00511053">
      <w:pPr>
        <w:suppressAutoHyphens/>
        <w:spacing w:before="60" w:after="60" w:line="240" w:lineRule="auto"/>
        <w:ind w:right="119"/>
        <w:jc w:val="center"/>
        <w:rPr>
          <w:rFonts w:ascii="Times New Roman" w:hAnsi="Times New Roman"/>
          <w:b/>
          <w:bCs/>
          <w:color w:val="FF0000"/>
          <w:spacing w:val="-6"/>
          <w:sz w:val="28"/>
          <w:szCs w:val="28"/>
        </w:rPr>
      </w:pPr>
      <w:r w:rsidRPr="00892B95">
        <w:rPr>
          <w:rFonts w:ascii="Times New Roman" w:hAnsi="Times New Roman"/>
          <w:b/>
          <w:bCs/>
          <w:color w:val="FF0000"/>
          <w:spacing w:val="-6"/>
          <w:sz w:val="28"/>
          <w:szCs w:val="28"/>
        </w:rPr>
        <w:t>Pour la CGT, ils doivent servir à augmenter les salaires et à embaucher en CDI pour travailler moins pour travailler tous, sans diminution de salaire !</w:t>
      </w:r>
    </w:p>
    <w:p w14:paraId="3916D05F" w14:textId="6F00018C" w:rsidR="00BD62FE" w:rsidRPr="0033268A" w:rsidRDefault="00BD62FE" w:rsidP="00BD62FE">
      <w:pPr>
        <w:pBdr>
          <w:top w:val="single" w:sz="12" w:space="1" w:color="auto"/>
          <w:left w:val="single" w:sz="12" w:space="4" w:color="auto"/>
          <w:bottom w:val="single" w:sz="12" w:space="1" w:color="auto"/>
          <w:right w:val="single" w:sz="12" w:space="4" w:color="auto"/>
          <w:between w:val="single" w:sz="12" w:space="1" w:color="auto"/>
          <w:bar w:val="single" w:sz="12" w:color="auto"/>
        </w:pBdr>
        <w:shd w:val="clear" w:color="auto" w:fill="F2F2F2" w:themeFill="background1" w:themeFillShade="F2"/>
        <w:spacing w:after="0" w:line="240" w:lineRule="auto"/>
        <w:jc w:val="center"/>
        <w:rPr>
          <w:rFonts w:ascii="Comic Sans MS" w:hAnsi="Comic Sans MS" w:cs="Times New Roman"/>
          <w:b/>
          <w:bCs/>
          <w:noProof/>
          <w:color w:val="FF0000"/>
          <w:sz w:val="32"/>
          <w:szCs w:val="32"/>
        </w:rPr>
      </w:pPr>
      <w:r>
        <w:rPr>
          <w:rFonts w:ascii="Comic Sans MS" w:hAnsi="Comic Sans MS" w:cs="Times New Roman"/>
          <w:b/>
          <w:bCs/>
          <w:noProof/>
          <w:color w:val="FF0000"/>
          <w:sz w:val="32"/>
          <w:szCs w:val="32"/>
        </w:rPr>
        <w:t>VSD la direction consent à régulariser mais partiellement !</w:t>
      </w:r>
    </w:p>
    <w:p w14:paraId="19D0FB03" w14:textId="28CD48DC" w:rsidR="005B1F24" w:rsidRPr="00511053" w:rsidRDefault="00BD62FE" w:rsidP="00511053">
      <w:pPr>
        <w:suppressAutoHyphens/>
        <w:spacing w:before="120" w:after="60" w:line="240" w:lineRule="auto"/>
        <w:ind w:right="119"/>
        <w:jc w:val="both"/>
        <w:rPr>
          <w:rFonts w:ascii="Times New Roman" w:hAnsi="Times New Roman"/>
          <w:b/>
          <w:bCs/>
          <w:spacing w:val="-6"/>
          <w:sz w:val="24"/>
          <w:szCs w:val="24"/>
        </w:rPr>
      </w:pPr>
      <w:r w:rsidRPr="00511053">
        <w:rPr>
          <w:rFonts w:ascii="Times New Roman" w:hAnsi="Times New Roman"/>
          <w:b/>
          <w:bCs/>
          <w:spacing w:val="-6"/>
          <w:sz w:val="24"/>
          <w:szCs w:val="24"/>
        </w:rPr>
        <w:t>Fin juillet</w:t>
      </w:r>
      <w:r w:rsidR="003F46A0" w:rsidRPr="00511053">
        <w:rPr>
          <w:rFonts w:ascii="Times New Roman" w:hAnsi="Times New Roman"/>
          <w:spacing w:val="-6"/>
          <w:sz w:val="24"/>
          <w:szCs w:val="24"/>
        </w:rPr>
        <w:t xml:space="preserve">, </w:t>
      </w:r>
      <w:r w:rsidR="003F46A0" w:rsidRPr="00511053">
        <w:rPr>
          <w:rFonts w:ascii="Times New Roman" w:hAnsi="Times New Roman"/>
          <w:b/>
          <w:bCs/>
          <w:spacing w:val="-6"/>
          <w:sz w:val="24"/>
          <w:szCs w:val="24"/>
        </w:rPr>
        <w:t>70 salariés de Sochaux</w:t>
      </w:r>
      <w:r w:rsidR="003F46A0" w:rsidRPr="00511053">
        <w:rPr>
          <w:rFonts w:ascii="Times New Roman" w:hAnsi="Times New Roman"/>
          <w:spacing w:val="-6"/>
          <w:sz w:val="24"/>
          <w:szCs w:val="24"/>
        </w:rPr>
        <w:t xml:space="preserve"> ont eu une régularisation de salaire parce que les calculs de la direction pour les majorations de nuit le dimanche était inexacts</w:t>
      </w:r>
      <w:r w:rsidR="00D85B20" w:rsidRPr="00511053">
        <w:rPr>
          <w:rFonts w:ascii="Times New Roman" w:hAnsi="Times New Roman"/>
          <w:spacing w:val="-6"/>
          <w:sz w:val="24"/>
          <w:szCs w:val="24"/>
        </w:rPr>
        <w:t>,</w:t>
      </w:r>
      <w:r w:rsidR="003F46A0" w:rsidRPr="00511053">
        <w:rPr>
          <w:rFonts w:ascii="Times New Roman" w:hAnsi="Times New Roman"/>
          <w:spacing w:val="-6"/>
          <w:sz w:val="24"/>
          <w:szCs w:val="24"/>
        </w:rPr>
        <w:t xml:space="preserve"> </w:t>
      </w:r>
      <w:r w:rsidR="003F46A0" w:rsidRPr="00511053">
        <w:rPr>
          <w:rFonts w:ascii="Times New Roman" w:hAnsi="Times New Roman"/>
          <w:b/>
          <w:bCs/>
          <w:spacing w:val="-6"/>
          <w:sz w:val="24"/>
          <w:szCs w:val="24"/>
        </w:rPr>
        <w:t>58 salariés ont été aux prud’hommes sur les 70, ils ont été soutenus par la CGT.</w:t>
      </w:r>
    </w:p>
    <w:p w14:paraId="56F89695" w14:textId="01E23714" w:rsidR="003F46A0" w:rsidRPr="00511053" w:rsidRDefault="003F46A0" w:rsidP="00511053">
      <w:pPr>
        <w:suppressAutoHyphens/>
        <w:spacing w:before="60" w:after="60" w:line="240" w:lineRule="auto"/>
        <w:ind w:right="119"/>
        <w:jc w:val="both"/>
        <w:rPr>
          <w:rFonts w:ascii="Times New Roman" w:hAnsi="Times New Roman"/>
          <w:spacing w:val="-6"/>
          <w:sz w:val="24"/>
          <w:szCs w:val="24"/>
        </w:rPr>
      </w:pPr>
      <w:r w:rsidRPr="00511053">
        <w:rPr>
          <w:rFonts w:ascii="Times New Roman" w:hAnsi="Times New Roman"/>
          <w:b/>
          <w:bCs/>
          <w:spacing w:val="-6"/>
          <w:sz w:val="24"/>
          <w:szCs w:val="24"/>
        </w:rPr>
        <w:t>La CGT de PSA Douvrin a engagé les premiers recours en justice en 2014</w:t>
      </w:r>
      <w:r w:rsidRPr="00511053">
        <w:rPr>
          <w:rFonts w:ascii="Times New Roman" w:hAnsi="Times New Roman"/>
          <w:spacing w:val="-6"/>
          <w:sz w:val="24"/>
          <w:szCs w:val="24"/>
        </w:rPr>
        <w:t xml:space="preserve"> et les tribunaux, jusqu’à la Cour de cassation, ont confirmé que les calculs de la direction étaient inexacts. </w:t>
      </w:r>
      <w:r w:rsidRPr="00511053">
        <w:rPr>
          <w:rFonts w:ascii="Times New Roman" w:hAnsi="Times New Roman"/>
          <w:b/>
          <w:bCs/>
          <w:spacing w:val="-6"/>
          <w:sz w:val="24"/>
          <w:szCs w:val="24"/>
        </w:rPr>
        <w:t>Le 3 mars 2022</w:t>
      </w:r>
      <w:r w:rsidRPr="00511053">
        <w:rPr>
          <w:rFonts w:ascii="Times New Roman" w:hAnsi="Times New Roman"/>
          <w:spacing w:val="-6"/>
          <w:sz w:val="24"/>
          <w:szCs w:val="24"/>
        </w:rPr>
        <w:t xml:space="preserve">, la </w:t>
      </w:r>
      <w:r w:rsidRPr="00511053">
        <w:rPr>
          <w:rFonts w:ascii="Times New Roman" w:hAnsi="Times New Roman"/>
          <w:b/>
          <w:bCs/>
          <w:color w:val="FF0000"/>
          <w:spacing w:val="-6"/>
          <w:sz w:val="24"/>
          <w:szCs w:val="24"/>
        </w:rPr>
        <w:t>cour d’appel de Versailles a confirmé une fois de plus, le bienfondé des réclamations engagées par les syndicats CGT</w:t>
      </w:r>
      <w:r w:rsidRPr="00511053">
        <w:rPr>
          <w:rFonts w:ascii="Times New Roman" w:hAnsi="Times New Roman"/>
          <w:color w:val="FF0000"/>
          <w:spacing w:val="-6"/>
          <w:sz w:val="24"/>
          <w:szCs w:val="24"/>
        </w:rPr>
        <w:t xml:space="preserve"> </w:t>
      </w:r>
      <w:r w:rsidRPr="00511053">
        <w:rPr>
          <w:rFonts w:ascii="Times New Roman" w:hAnsi="Times New Roman"/>
          <w:spacing w:val="-6"/>
          <w:sz w:val="24"/>
          <w:szCs w:val="24"/>
        </w:rPr>
        <w:t>du groupe PSA et depuis la direction fait les bons calculs pour payer les majorations.</w:t>
      </w:r>
    </w:p>
    <w:p w14:paraId="40C14DA5" w14:textId="51E2D151" w:rsidR="003F46A0" w:rsidRPr="00511053" w:rsidRDefault="003F46A0" w:rsidP="00511053">
      <w:pPr>
        <w:suppressAutoHyphens/>
        <w:spacing w:before="60" w:after="60" w:line="240" w:lineRule="auto"/>
        <w:ind w:right="119"/>
        <w:jc w:val="both"/>
        <w:rPr>
          <w:rFonts w:ascii="Times New Roman" w:hAnsi="Times New Roman"/>
          <w:spacing w:val="-6"/>
          <w:sz w:val="24"/>
          <w:szCs w:val="24"/>
        </w:rPr>
      </w:pPr>
      <w:r w:rsidRPr="00511053">
        <w:rPr>
          <w:rFonts w:ascii="Times New Roman" w:hAnsi="Times New Roman"/>
          <w:spacing w:val="-6"/>
          <w:sz w:val="24"/>
          <w:szCs w:val="24"/>
        </w:rPr>
        <w:t xml:space="preserve">Sur </w:t>
      </w:r>
      <w:r w:rsidRPr="00511053">
        <w:rPr>
          <w:rFonts w:ascii="Times New Roman" w:hAnsi="Times New Roman"/>
          <w:b/>
          <w:bCs/>
          <w:color w:val="FF0000"/>
          <w:spacing w:val="-6"/>
          <w:sz w:val="24"/>
          <w:szCs w:val="24"/>
        </w:rPr>
        <w:t>l’ensemble des usines PSA du pays ce sont 2000 salariés des équipes du week-end qui ont obtenu une régularisation de leur manque à gagner d</w:t>
      </w:r>
      <w:r w:rsidR="00F94133">
        <w:rPr>
          <w:rFonts w:ascii="Times New Roman" w:hAnsi="Times New Roman"/>
          <w:b/>
          <w:bCs/>
          <w:color w:val="FF0000"/>
          <w:spacing w:val="-6"/>
          <w:sz w:val="24"/>
          <w:szCs w:val="24"/>
        </w:rPr>
        <w:t>û</w:t>
      </w:r>
      <w:r w:rsidRPr="00511053">
        <w:rPr>
          <w:rFonts w:ascii="Times New Roman" w:hAnsi="Times New Roman"/>
          <w:b/>
          <w:bCs/>
          <w:color w:val="FF0000"/>
          <w:spacing w:val="-6"/>
          <w:sz w:val="24"/>
          <w:szCs w:val="24"/>
        </w:rPr>
        <w:t xml:space="preserve"> aux calculs inexacts. </w:t>
      </w:r>
      <w:r w:rsidRPr="00511053">
        <w:rPr>
          <w:rFonts w:ascii="Times New Roman" w:hAnsi="Times New Roman"/>
          <w:spacing w:val="-6"/>
          <w:sz w:val="24"/>
          <w:szCs w:val="24"/>
        </w:rPr>
        <w:t xml:space="preserve">La détermination des salariés et des syndicats CGT n’ont pas faibli. Ils ont pu faire valoir leurs droits, ce </w:t>
      </w:r>
      <w:r w:rsidRPr="00511053">
        <w:rPr>
          <w:rFonts w:ascii="Times New Roman" w:hAnsi="Times New Roman"/>
          <w:b/>
          <w:bCs/>
          <w:spacing w:val="-6"/>
          <w:sz w:val="24"/>
          <w:szCs w:val="24"/>
        </w:rPr>
        <w:t>que PSA refusait depuis 8 ans</w:t>
      </w:r>
      <w:r w:rsidRPr="00511053">
        <w:rPr>
          <w:rFonts w:ascii="Times New Roman" w:hAnsi="Times New Roman"/>
          <w:spacing w:val="-6"/>
          <w:sz w:val="24"/>
          <w:szCs w:val="24"/>
        </w:rPr>
        <w:t>.</w:t>
      </w:r>
    </w:p>
    <w:p w14:paraId="7FAEBFB4" w14:textId="29AA457F" w:rsidR="00FF43E5" w:rsidRPr="00511053" w:rsidRDefault="003F46A0" w:rsidP="00511053">
      <w:pPr>
        <w:suppressAutoHyphens/>
        <w:spacing w:before="60" w:after="60" w:line="240" w:lineRule="auto"/>
        <w:ind w:right="119"/>
        <w:jc w:val="both"/>
        <w:rPr>
          <w:rFonts w:ascii="Times New Roman" w:hAnsi="Times New Roman"/>
          <w:b/>
          <w:bCs/>
          <w:color w:val="FF0000"/>
          <w:spacing w:val="-6"/>
          <w:sz w:val="24"/>
          <w:szCs w:val="24"/>
        </w:rPr>
      </w:pPr>
      <w:r w:rsidRPr="00511053">
        <w:rPr>
          <w:rFonts w:ascii="Times New Roman" w:hAnsi="Times New Roman"/>
          <w:spacing w:val="-6"/>
          <w:sz w:val="24"/>
          <w:szCs w:val="24"/>
        </w:rPr>
        <w:t xml:space="preserve">Beaucoup de salariés de VSD ont été exclus de cette régulation. Mais si les délais pour réclamer devant les tribunaux sont passés, </w:t>
      </w:r>
      <w:r w:rsidRPr="00511053">
        <w:rPr>
          <w:rFonts w:ascii="Times New Roman" w:hAnsi="Times New Roman"/>
          <w:b/>
          <w:bCs/>
          <w:color w:val="FF0000"/>
          <w:spacing w:val="-6"/>
          <w:sz w:val="24"/>
          <w:szCs w:val="24"/>
        </w:rPr>
        <w:t>il reste aux salariés la possibilité de réclamer leur dû collectivement.</w:t>
      </w:r>
    </w:p>
    <w:sectPr w:rsidR="00FF43E5" w:rsidRPr="00511053" w:rsidSect="0033268A">
      <w:headerReference w:type="default" r:id="rId11"/>
      <w:footerReference w:type="default" r:id="rId12"/>
      <w:type w:val="continuous"/>
      <w:pgSz w:w="11906" w:h="16838"/>
      <w:pgMar w:top="77" w:right="680" w:bottom="425" w:left="680" w:header="230" w:footer="3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FA5D7" w14:textId="77777777" w:rsidR="00127B3E" w:rsidRDefault="00127B3E">
      <w:pPr>
        <w:spacing w:after="0" w:line="240" w:lineRule="auto"/>
      </w:pPr>
      <w:r>
        <w:separator/>
      </w:r>
    </w:p>
  </w:endnote>
  <w:endnote w:type="continuationSeparator" w:id="0">
    <w:p w14:paraId="53838901" w14:textId="77777777" w:rsidR="00127B3E" w:rsidRDefault="00127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74CDF" w14:textId="77777777" w:rsidR="00E57674" w:rsidRDefault="00891FAF" w:rsidP="00003ED3">
    <w:pPr>
      <w:pStyle w:val="Pieddepage"/>
      <w:pBdr>
        <w:top w:val="single" w:sz="12" w:space="2" w:color="FF0000"/>
      </w:pBdr>
      <w:tabs>
        <w:tab w:val="clear" w:pos="9072"/>
      </w:tabs>
      <w:spacing w:before="40"/>
      <w:jc w:val="center"/>
      <w:rPr>
        <w:rFonts w:ascii="Times New Roman" w:hAnsi="Times New Roman"/>
      </w:rPr>
    </w:pPr>
    <w:r>
      <w:rPr>
        <w:rFonts w:ascii="Times New Roman" w:hAnsi="Times New Roman"/>
      </w:rPr>
      <w:t>C</w:t>
    </w:r>
    <w:r w:rsidRPr="008F741D">
      <w:rPr>
        <w:rFonts w:ascii="Times New Roman" w:hAnsi="Times New Roman"/>
      </w:rPr>
      <w:t xml:space="preserve">GT du Site de Sochaux : PEUGEOT, </w:t>
    </w:r>
    <w:r>
      <w:rPr>
        <w:rFonts w:ascii="Times New Roman" w:hAnsi="Times New Roman"/>
      </w:rPr>
      <w:t>VIGS</w:t>
    </w:r>
    <w:r w:rsidRPr="008F741D">
      <w:rPr>
        <w:rFonts w:ascii="Times New Roman" w:hAnsi="Times New Roman"/>
      </w:rPr>
      <w:t xml:space="preserve">, </w:t>
    </w:r>
    <w:r>
      <w:rPr>
        <w:rFonts w:ascii="Times New Roman" w:hAnsi="Times New Roman"/>
      </w:rPr>
      <w:t xml:space="preserve">STPI, ISS, SIEDOUBS     </w:t>
    </w:r>
    <w:r>
      <w:rPr>
        <w:rFonts w:ascii="Times New Roman" w:hAnsi="Times New Roman"/>
      </w:rPr>
      <w:sym w:font="Wingdings 2" w:char="F027"/>
    </w:r>
    <w:r>
      <w:rPr>
        <w:rFonts w:ascii="Times New Roman" w:hAnsi="Times New Roman"/>
      </w:rPr>
      <w:t xml:space="preserve"> : 03 81 31 29 77      </w:t>
    </w:r>
  </w:p>
  <w:p w14:paraId="291D0139" w14:textId="77777777" w:rsidR="00E57674" w:rsidRPr="00003ED3" w:rsidRDefault="00891FAF" w:rsidP="00003ED3">
    <w:pPr>
      <w:pStyle w:val="Pieddepage"/>
      <w:tabs>
        <w:tab w:val="clear" w:pos="9072"/>
      </w:tabs>
      <w:spacing w:before="40"/>
      <w:jc w:val="center"/>
    </w:pPr>
    <w:r>
      <w:rPr>
        <w:rFonts w:ascii="Times New Roman" w:hAnsi="Times New Roman"/>
      </w:rPr>
      <w:t>Mail : cgtpsa.sochaux@laposte.net         Site internet : http://psasochaux.reference-syndicale.fr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5E100" w14:textId="77777777" w:rsidR="00127B3E" w:rsidRDefault="00127B3E">
      <w:pPr>
        <w:spacing w:after="0" w:line="240" w:lineRule="auto"/>
      </w:pPr>
      <w:r>
        <w:separator/>
      </w:r>
    </w:p>
  </w:footnote>
  <w:footnote w:type="continuationSeparator" w:id="0">
    <w:p w14:paraId="4A2EB358" w14:textId="77777777" w:rsidR="00127B3E" w:rsidRDefault="00127B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731A3" w14:textId="2227EFB6" w:rsidR="00E57674" w:rsidRPr="00A4473F" w:rsidRDefault="00891FAF" w:rsidP="00DA6B42">
    <w:pPr>
      <w:spacing w:before="120" w:after="120" w:line="240" w:lineRule="auto"/>
      <w:ind w:left="1701"/>
      <w:jc w:val="center"/>
      <w:rPr>
        <w:rFonts w:ascii="Times New Roman" w:hAnsi="Times New Roman" w:cs="Times New Roman"/>
        <w:b/>
        <w:i/>
        <w:iCs/>
        <w:sz w:val="24"/>
        <w:szCs w:val="24"/>
      </w:rPr>
    </w:pPr>
    <w:r w:rsidRPr="004E6462">
      <w:rPr>
        <w:rFonts w:ascii="Times New Roman" w:hAnsi="Times New Roman" w:cs="Times New Roman"/>
        <w:b/>
        <w:i/>
        <w:iCs/>
        <w:sz w:val="24"/>
        <w:szCs w:val="24"/>
      </w:rPr>
      <w:t xml:space="preserve">S </w:t>
    </w:r>
    <w:r w:rsidR="00B04A21">
      <w:rPr>
        <w:rFonts w:ascii="Times New Roman" w:hAnsi="Times New Roman" w:cs="Times New Roman"/>
        <w:b/>
        <w:i/>
        <w:iCs/>
        <w:sz w:val="24"/>
        <w:szCs w:val="24"/>
      </w:rPr>
      <w:t>3</w:t>
    </w:r>
    <w:r w:rsidR="00AB39DA">
      <w:rPr>
        <w:rFonts w:ascii="Times New Roman" w:hAnsi="Times New Roman" w:cs="Times New Roman"/>
        <w:b/>
        <w:i/>
        <w:iCs/>
        <w:sz w:val="24"/>
        <w:szCs w:val="24"/>
      </w:rPr>
      <w:t>9</w:t>
    </w:r>
    <w:r>
      <w:rPr>
        <w:rFonts w:ascii="Times New Roman" w:hAnsi="Times New Roman" w:cs="Times New Roman"/>
        <w:b/>
        <w:i/>
        <w:iCs/>
        <w:sz w:val="24"/>
        <w:szCs w:val="24"/>
      </w:rPr>
      <w:t xml:space="preserve"> </w:t>
    </w:r>
    <w:r w:rsidRPr="004E6462">
      <w:rPr>
        <w:rFonts w:ascii="Times New Roman" w:hAnsi="Times New Roman" w:cs="Times New Roman"/>
        <w:b/>
        <w:i/>
        <w:iCs/>
        <w:sz w:val="24"/>
        <w:szCs w:val="24"/>
      </w:rPr>
      <w:t>Information aux salariés, des élus CGT au CSE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26078"/>
    <w:multiLevelType w:val="hybridMultilevel"/>
    <w:tmpl w:val="318297E8"/>
    <w:lvl w:ilvl="0" w:tplc="C158D8D4">
      <w:start w:val="1"/>
      <w:numFmt w:val="bullet"/>
      <w:lvlText w:val="➥"/>
      <w:lvlJc w:val="left"/>
      <w:pPr>
        <w:ind w:left="720" w:hanging="360"/>
      </w:pPr>
      <w:rPr>
        <w:rFonts w:ascii="Segoe UI Symbol" w:hAnsi="Segoe UI Symbol" w:hint="default"/>
        <w:b/>
        <w:i w:val="0"/>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65022E"/>
    <w:multiLevelType w:val="hybridMultilevel"/>
    <w:tmpl w:val="11A65868"/>
    <w:lvl w:ilvl="0" w:tplc="F43A1DD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BA0EDB"/>
    <w:multiLevelType w:val="hybridMultilevel"/>
    <w:tmpl w:val="275E9302"/>
    <w:lvl w:ilvl="0" w:tplc="C158D8D4">
      <w:start w:val="1"/>
      <w:numFmt w:val="bullet"/>
      <w:lvlText w:val="➥"/>
      <w:lvlJc w:val="left"/>
      <w:pPr>
        <w:ind w:left="720" w:hanging="360"/>
      </w:pPr>
      <w:rPr>
        <w:rFonts w:ascii="Segoe UI Symbol" w:hAnsi="Segoe UI Symbol" w:hint="default"/>
        <w:b/>
        <w:i w:val="0"/>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E46301"/>
    <w:multiLevelType w:val="hybridMultilevel"/>
    <w:tmpl w:val="A4C6EFD8"/>
    <w:lvl w:ilvl="0" w:tplc="C990240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1292EEA"/>
    <w:multiLevelType w:val="hybridMultilevel"/>
    <w:tmpl w:val="42E6EBC8"/>
    <w:lvl w:ilvl="0" w:tplc="C158D8D4">
      <w:start w:val="1"/>
      <w:numFmt w:val="bullet"/>
      <w:lvlText w:val="➥"/>
      <w:lvlJc w:val="left"/>
      <w:pPr>
        <w:ind w:left="720" w:hanging="360"/>
      </w:pPr>
      <w:rPr>
        <w:rFonts w:ascii="Segoe UI Symbol" w:hAnsi="Segoe UI Symbol" w:hint="default"/>
        <w:b/>
        <w:i w:val="0"/>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E09042C"/>
    <w:multiLevelType w:val="hybridMultilevel"/>
    <w:tmpl w:val="B95477A8"/>
    <w:lvl w:ilvl="0" w:tplc="0B68E512">
      <w:start w:val="1"/>
      <w:numFmt w:val="bullet"/>
      <w:lvlText w:val=""/>
      <w:lvlJc w:val="left"/>
      <w:pPr>
        <w:ind w:left="720" w:hanging="360"/>
      </w:pPr>
      <w:rPr>
        <w:rFonts w:ascii="Wingdings" w:hAnsi="Wingdings" w:hint="default"/>
        <w:b/>
        <w:bCs/>
        <w:color w:val="FF0000"/>
        <w:sz w:val="36"/>
        <w:szCs w:val="3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C9F2065"/>
    <w:multiLevelType w:val="hybridMultilevel"/>
    <w:tmpl w:val="F1DC182C"/>
    <w:lvl w:ilvl="0" w:tplc="C158D8D4">
      <w:start w:val="1"/>
      <w:numFmt w:val="bullet"/>
      <w:lvlText w:val="➥"/>
      <w:lvlJc w:val="left"/>
      <w:pPr>
        <w:ind w:left="862" w:hanging="360"/>
      </w:pPr>
      <w:rPr>
        <w:rFonts w:ascii="Segoe UI Symbol" w:hAnsi="Segoe UI Symbol" w:hint="default"/>
        <w:b/>
        <w:i w:val="0"/>
        <w:color w:val="FF0000"/>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num w:numId="1" w16cid:durableId="1639262156">
    <w:abstractNumId w:val="4"/>
  </w:num>
  <w:num w:numId="2" w16cid:durableId="1891109846">
    <w:abstractNumId w:val="1"/>
  </w:num>
  <w:num w:numId="3" w16cid:durableId="1890648188">
    <w:abstractNumId w:val="2"/>
  </w:num>
  <w:num w:numId="4" w16cid:durableId="1873304258">
    <w:abstractNumId w:val="6"/>
  </w:num>
  <w:num w:numId="5" w16cid:durableId="1065907791">
    <w:abstractNumId w:val="0"/>
  </w:num>
  <w:num w:numId="6" w16cid:durableId="2120903315">
    <w:abstractNumId w:val="3"/>
  </w:num>
  <w:num w:numId="7" w16cid:durableId="8797058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008"/>
    <w:rsid w:val="000148F1"/>
    <w:rsid w:val="00021ECA"/>
    <w:rsid w:val="000607E8"/>
    <w:rsid w:val="000622CF"/>
    <w:rsid w:val="00092A15"/>
    <w:rsid w:val="000E3184"/>
    <w:rsid w:val="0010713A"/>
    <w:rsid w:val="00127B3E"/>
    <w:rsid w:val="00156B40"/>
    <w:rsid w:val="0016231F"/>
    <w:rsid w:val="001724B6"/>
    <w:rsid w:val="00172C53"/>
    <w:rsid w:val="00182DEF"/>
    <w:rsid w:val="001D4939"/>
    <w:rsid w:val="001F56E9"/>
    <w:rsid w:val="0022273C"/>
    <w:rsid w:val="002267C7"/>
    <w:rsid w:val="002304CD"/>
    <w:rsid w:val="00242C01"/>
    <w:rsid w:val="00254B03"/>
    <w:rsid w:val="002649F6"/>
    <w:rsid w:val="0027575E"/>
    <w:rsid w:val="00286362"/>
    <w:rsid w:val="00292880"/>
    <w:rsid w:val="002B248D"/>
    <w:rsid w:val="002B4696"/>
    <w:rsid w:val="002D46A3"/>
    <w:rsid w:val="002D5442"/>
    <w:rsid w:val="002F64A1"/>
    <w:rsid w:val="003056A7"/>
    <w:rsid w:val="00312862"/>
    <w:rsid w:val="00315C24"/>
    <w:rsid w:val="00317D37"/>
    <w:rsid w:val="00331F78"/>
    <w:rsid w:val="0033268A"/>
    <w:rsid w:val="00356626"/>
    <w:rsid w:val="003636F3"/>
    <w:rsid w:val="00367E91"/>
    <w:rsid w:val="003722B7"/>
    <w:rsid w:val="0037424B"/>
    <w:rsid w:val="00387F64"/>
    <w:rsid w:val="003930FA"/>
    <w:rsid w:val="00394CC5"/>
    <w:rsid w:val="00397533"/>
    <w:rsid w:val="003A1653"/>
    <w:rsid w:val="003B21E1"/>
    <w:rsid w:val="003C194D"/>
    <w:rsid w:val="003F1417"/>
    <w:rsid w:val="003F46A0"/>
    <w:rsid w:val="004100CA"/>
    <w:rsid w:val="00422BB4"/>
    <w:rsid w:val="00453C10"/>
    <w:rsid w:val="00453D73"/>
    <w:rsid w:val="00456A14"/>
    <w:rsid w:val="004974D1"/>
    <w:rsid w:val="004B12C0"/>
    <w:rsid w:val="004C7F96"/>
    <w:rsid w:val="004E0FDD"/>
    <w:rsid w:val="0050621B"/>
    <w:rsid w:val="00511053"/>
    <w:rsid w:val="0053198F"/>
    <w:rsid w:val="005523F3"/>
    <w:rsid w:val="00577643"/>
    <w:rsid w:val="00591ADC"/>
    <w:rsid w:val="005968CA"/>
    <w:rsid w:val="005A1BFE"/>
    <w:rsid w:val="005B1F24"/>
    <w:rsid w:val="005B3F2B"/>
    <w:rsid w:val="005D1F42"/>
    <w:rsid w:val="00610CB9"/>
    <w:rsid w:val="00633517"/>
    <w:rsid w:val="00637751"/>
    <w:rsid w:val="006510F2"/>
    <w:rsid w:val="00665C83"/>
    <w:rsid w:val="00674503"/>
    <w:rsid w:val="00675036"/>
    <w:rsid w:val="00680F44"/>
    <w:rsid w:val="00681E35"/>
    <w:rsid w:val="00691EED"/>
    <w:rsid w:val="006951AC"/>
    <w:rsid w:val="006A73F9"/>
    <w:rsid w:val="006C2EB3"/>
    <w:rsid w:val="006D3B92"/>
    <w:rsid w:val="006E0B14"/>
    <w:rsid w:val="006E72D0"/>
    <w:rsid w:val="00702B62"/>
    <w:rsid w:val="00711201"/>
    <w:rsid w:val="00711421"/>
    <w:rsid w:val="0071200D"/>
    <w:rsid w:val="007628F2"/>
    <w:rsid w:val="00770EA5"/>
    <w:rsid w:val="00771F8C"/>
    <w:rsid w:val="00782664"/>
    <w:rsid w:val="00791B3C"/>
    <w:rsid w:val="007A315E"/>
    <w:rsid w:val="008453F2"/>
    <w:rsid w:val="008814E9"/>
    <w:rsid w:val="00891FAF"/>
    <w:rsid w:val="00892B95"/>
    <w:rsid w:val="008D24E0"/>
    <w:rsid w:val="0096367B"/>
    <w:rsid w:val="009C050A"/>
    <w:rsid w:val="009D2DA9"/>
    <w:rsid w:val="009F0581"/>
    <w:rsid w:val="00A14AD1"/>
    <w:rsid w:val="00A75BE4"/>
    <w:rsid w:val="00A808A5"/>
    <w:rsid w:val="00AB39DA"/>
    <w:rsid w:val="00AE1EAC"/>
    <w:rsid w:val="00AF03FC"/>
    <w:rsid w:val="00B04A21"/>
    <w:rsid w:val="00B65998"/>
    <w:rsid w:val="00B841A0"/>
    <w:rsid w:val="00BA083F"/>
    <w:rsid w:val="00BB00BE"/>
    <w:rsid w:val="00BD62FE"/>
    <w:rsid w:val="00BE69EE"/>
    <w:rsid w:val="00C02136"/>
    <w:rsid w:val="00C02B60"/>
    <w:rsid w:val="00C2531F"/>
    <w:rsid w:val="00C256A1"/>
    <w:rsid w:val="00C53CB9"/>
    <w:rsid w:val="00C61A42"/>
    <w:rsid w:val="00C66689"/>
    <w:rsid w:val="00C81F5F"/>
    <w:rsid w:val="00CD5AAD"/>
    <w:rsid w:val="00CD6A95"/>
    <w:rsid w:val="00D04D65"/>
    <w:rsid w:val="00D11832"/>
    <w:rsid w:val="00D21F2E"/>
    <w:rsid w:val="00D30008"/>
    <w:rsid w:val="00D331F0"/>
    <w:rsid w:val="00D678DE"/>
    <w:rsid w:val="00D85B20"/>
    <w:rsid w:val="00DA6B42"/>
    <w:rsid w:val="00DD1E34"/>
    <w:rsid w:val="00DD4522"/>
    <w:rsid w:val="00DE4E27"/>
    <w:rsid w:val="00E06219"/>
    <w:rsid w:val="00E13613"/>
    <w:rsid w:val="00E2345D"/>
    <w:rsid w:val="00E23DCD"/>
    <w:rsid w:val="00E57674"/>
    <w:rsid w:val="00E63461"/>
    <w:rsid w:val="00E72314"/>
    <w:rsid w:val="00EB3682"/>
    <w:rsid w:val="00EC25CA"/>
    <w:rsid w:val="00F00241"/>
    <w:rsid w:val="00F206C1"/>
    <w:rsid w:val="00F27420"/>
    <w:rsid w:val="00F32AF1"/>
    <w:rsid w:val="00F41141"/>
    <w:rsid w:val="00F8736B"/>
    <w:rsid w:val="00F94133"/>
    <w:rsid w:val="00FD74E6"/>
    <w:rsid w:val="00FF43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9D97E"/>
  <w15:docId w15:val="{BD3B839B-3842-4650-8966-5FF137A5C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008"/>
    <w:rPr>
      <w:kern w:val="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30008"/>
    <w:pPr>
      <w:ind w:left="720"/>
      <w:contextualSpacing/>
    </w:pPr>
  </w:style>
  <w:style w:type="paragraph" w:styleId="Pieddepage">
    <w:name w:val="footer"/>
    <w:basedOn w:val="Normal"/>
    <w:link w:val="PieddepageCar"/>
    <w:uiPriority w:val="99"/>
    <w:unhideWhenUsed/>
    <w:rsid w:val="00D3000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30008"/>
    <w:rPr>
      <w:kern w:val="0"/>
    </w:rPr>
  </w:style>
  <w:style w:type="paragraph" w:styleId="En-tte">
    <w:name w:val="header"/>
    <w:basedOn w:val="Normal"/>
    <w:link w:val="En-tteCar"/>
    <w:uiPriority w:val="99"/>
    <w:unhideWhenUsed/>
    <w:rsid w:val="006510F2"/>
    <w:pPr>
      <w:tabs>
        <w:tab w:val="center" w:pos="4536"/>
        <w:tab w:val="right" w:pos="9072"/>
      </w:tabs>
      <w:spacing w:after="0" w:line="240" w:lineRule="auto"/>
    </w:pPr>
  </w:style>
  <w:style w:type="character" w:customStyle="1" w:styleId="En-tteCar">
    <w:name w:val="En-tête Car"/>
    <w:basedOn w:val="Policepardfaut"/>
    <w:link w:val="En-tte"/>
    <w:uiPriority w:val="99"/>
    <w:rsid w:val="006510F2"/>
    <w:rPr>
      <w:kern w:val="0"/>
    </w:rPr>
  </w:style>
  <w:style w:type="table" w:styleId="Grilledutableau">
    <w:name w:val="Table Grid"/>
    <w:basedOn w:val="TableauNormal"/>
    <w:uiPriority w:val="39"/>
    <w:rsid w:val="00591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F141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1417"/>
    <w:rPr>
      <w:rFonts w:ascii="Tahoma" w:hAnsi="Tahoma" w:cs="Tahoma"/>
      <w:kern w:val="0"/>
      <w:sz w:val="16"/>
      <w:szCs w:val="16"/>
    </w:rPr>
  </w:style>
  <w:style w:type="character" w:styleId="Lienhypertexte">
    <w:name w:val="Hyperlink"/>
    <w:basedOn w:val="Policepardfaut"/>
    <w:uiPriority w:val="99"/>
    <w:unhideWhenUsed/>
    <w:rsid w:val="006A73F9"/>
    <w:rPr>
      <w:color w:val="0563C1" w:themeColor="hyperlink"/>
      <w:u w:val="single"/>
    </w:rPr>
  </w:style>
  <w:style w:type="character" w:styleId="Mentionnonrsolue">
    <w:name w:val="Unresolved Mention"/>
    <w:basedOn w:val="Policepardfaut"/>
    <w:uiPriority w:val="99"/>
    <w:semiHidden/>
    <w:unhideWhenUsed/>
    <w:rsid w:val="006A73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889</Words>
  <Characters>4893</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jerome.boussard@mpsa.com</dc:creator>
  <cp:lastModifiedBy>AURORE BOUSSARD</cp:lastModifiedBy>
  <cp:revision>10</cp:revision>
  <cp:lastPrinted>2023-09-25T07:34:00Z</cp:lastPrinted>
  <dcterms:created xsi:type="dcterms:W3CDTF">2023-09-22T07:20:00Z</dcterms:created>
  <dcterms:modified xsi:type="dcterms:W3CDTF">2023-09-25T07:39:00Z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2023-05-22T08:28:41Z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a5f2d2f4-1964-4408-a8e4-d09ef6e41ca3</vt:lpwstr>
  </property>
  <property fmtid="{D5CDD505-2E9C-101B-9397-08002B2CF9AE}" pid="8" name="MSIP_Label_2fd53d93-3f4c-4b90-b511-bd6bdbb4fba9_ContentBits">
    <vt:lpwstr>0</vt:lpwstr>
  </property>
</Properties>
</file>