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151E" w14:textId="3ADC6567" w:rsidR="00231685" w:rsidRDefault="00985578" w:rsidP="0098557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E7E6E6" w:themeFill="background2"/>
        </w:rPr>
      </w:pPr>
      <w:r w:rsidRPr="00A402F0">
        <w:rPr>
          <w:rFonts w:ascii="Times New Roman" w:hAnsi="Times New Roman" w:cs="Times New Roman"/>
          <w:noProof/>
          <w:sz w:val="16"/>
          <w:szCs w:val="16"/>
          <w:shd w:val="clear" w:color="auto" w:fill="E7E6E6" w:themeFill="background2"/>
          <w:lang w:eastAsia="fr-FR"/>
        </w:rPr>
        <w:drawing>
          <wp:anchor distT="0" distB="0" distL="114300" distR="114300" simplePos="0" relativeHeight="251658240" behindDoc="0" locked="0" layoutInCell="1" allowOverlap="1" wp14:anchorId="752BC80B" wp14:editId="08D5CA4A">
            <wp:simplePos x="0" y="0"/>
            <wp:positionH relativeFrom="column">
              <wp:posOffset>-11430</wp:posOffset>
            </wp:positionH>
            <wp:positionV relativeFrom="paragraph">
              <wp:posOffset>-122555</wp:posOffset>
            </wp:positionV>
            <wp:extent cx="847725" cy="1120973"/>
            <wp:effectExtent l="0" t="0" r="0" b="0"/>
            <wp:wrapNone/>
            <wp:docPr id="2" name="Imag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68" cy="112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685" w:rsidRPr="00231685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E7E6E6" w:themeFill="background2"/>
        </w:rPr>
        <w:t>ON NE SE LAISSERA PAS FAIRE !</w:t>
      </w:r>
    </w:p>
    <w:p w14:paraId="3313B11E" w14:textId="0CBE241F" w:rsidR="00C93030" w:rsidRPr="00985578" w:rsidRDefault="00C93030" w:rsidP="00985578">
      <w:pPr>
        <w:spacing w:before="960" w:after="240" w:line="240" w:lineRule="auto"/>
        <w:jc w:val="both"/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 xml:space="preserve">Jeudi 17 </w:t>
      </w:r>
      <w:r w:rsidR="00A54020"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>f</w:t>
      </w:r>
      <w:r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>évrier</w:t>
      </w:r>
      <w:r w:rsidR="00A54020"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 xml:space="preserve"> 2022</w:t>
      </w:r>
      <w:r w:rsidR="0095089F"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 xml:space="preserve"> </w:t>
      </w:r>
      <w:r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>dans l’équipe de nu</w:t>
      </w:r>
      <w:r w:rsidR="00116BCB"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 xml:space="preserve">it, le directeur régional d’ISS, Monsieur </w:t>
      </w:r>
      <w:r w:rsidR="0095089F"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 xml:space="preserve">YANNICK BOURAUD, </w:t>
      </w:r>
      <w:r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>s’est déplacé sur le Site de Sochaux</w:t>
      </w:r>
      <w:r w:rsidR="00231685"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 xml:space="preserve"> </w:t>
      </w:r>
      <w:r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 xml:space="preserve">pour rencontrer les salariés </w:t>
      </w:r>
      <w:r w:rsidR="004174DF"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 xml:space="preserve">d’ISS affectés au nettoyage des cabines de l’atelier de Peinture </w:t>
      </w:r>
      <w:r w:rsidR="00A54020"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>pour prendre connaissance de</w:t>
      </w:r>
      <w:r w:rsidR="004174DF"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 xml:space="preserve"> leurs revendications</w:t>
      </w:r>
      <w:r w:rsidRPr="00985578">
        <w:rPr>
          <w:rFonts w:ascii="Times New Roman" w:hAnsi="Times New Roman" w:cs="Times New Roman"/>
          <w:b/>
          <w:bCs/>
          <w:color w:val="201F1E"/>
          <w:spacing w:val="-8"/>
          <w:sz w:val="28"/>
          <w:szCs w:val="28"/>
          <w:shd w:val="clear" w:color="auto" w:fill="FFFFFF"/>
        </w:rPr>
        <w:t>.</w:t>
      </w:r>
    </w:p>
    <w:p w14:paraId="34DD2A06" w14:textId="77777777" w:rsidR="00C93030" w:rsidRPr="0095089F" w:rsidRDefault="004174DF" w:rsidP="00CA2E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8"/>
          <w:sz w:val="32"/>
          <w:szCs w:val="32"/>
          <w:u w:val="single"/>
          <w:shd w:val="clear" w:color="auto" w:fill="FFFFFF"/>
        </w:rPr>
      </w:pPr>
      <w:r w:rsidRPr="0095089F">
        <w:rPr>
          <w:rFonts w:ascii="Times New Roman" w:hAnsi="Times New Roman" w:cs="Times New Roman"/>
          <w:b/>
          <w:bCs/>
          <w:color w:val="FF0000"/>
          <w:spacing w:val="-8"/>
          <w:sz w:val="32"/>
          <w:szCs w:val="32"/>
          <w:u w:val="single"/>
          <w:shd w:val="clear" w:color="auto" w:fill="FFFFFF"/>
        </w:rPr>
        <w:t>Les revendications</w:t>
      </w:r>
      <w:r w:rsidR="00C93030" w:rsidRPr="0095089F">
        <w:rPr>
          <w:rFonts w:ascii="Times New Roman" w:hAnsi="Times New Roman" w:cs="Times New Roman"/>
          <w:b/>
          <w:bCs/>
          <w:color w:val="FF0000"/>
          <w:spacing w:val="-8"/>
          <w:sz w:val="32"/>
          <w:szCs w:val="32"/>
          <w:u w:val="single"/>
          <w:shd w:val="clear" w:color="auto" w:fill="FFFFFF"/>
        </w:rPr>
        <w:t xml:space="preserve"> mises en a</w:t>
      </w:r>
      <w:r w:rsidRPr="0095089F">
        <w:rPr>
          <w:rFonts w:ascii="Times New Roman" w:hAnsi="Times New Roman" w:cs="Times New Roman"/>
          <w:b/>
          <w:bCs/>
          <w:color w:val="FF0000"/>
          <w:spacing w:val="-8"/>
          <w:sz w:val="32"/>
          <w:szCs w:val="32"/>
          <w:u w:val="single"/>
          <w:shd w:val="clear" w:color="auto" w:fill="FFFFFF"/>
        </w:rPr>
        <w:t>vant par les salariés</w:t>
      </w:r>
    </w:p>
    <w:p w14:paraId="1A36FFDA" w14:textId="77777777" w:rsidR="0074278C" w:rsidRPr="00985578" w:rsidRDefault="00C93030" w:rsidP="00985578">
      <w:pPr>
        <w:spacing w:before="240" w:after="240" w:line="240" w:lineRule="auto"/>
        <w:jc w:val="both"/>
        <w:rPr>
          <w:rFonts w:ascii="Times New Roman" w:hAnsi="Times New Roman" w:cs="Times New Roman"/>
          <w:b/>
          <w:color w:val="FF0000"/>
          <w:spacing w:val="-8"/>
          <w:sz w:val="32"/>
          <w:szCs w:val="32"/>
          <w:shd w:val="clear" w:color="auto" w:fill="FFFFFF"/>
        </w:rPr>
      </w:pPr>
      <w:r w:rsidRPr="00985578">
        <w:rPr>
          <w:rFonts w:ascii="Times New Roman" w:hAnsi="Times New Roman" w:cs="Times New Roman"/>
          <w:b/>
          <w:color w:val="FF0000"/>
          <w:spacing w:val="-8"/>
          <w:sz w:val="32"/>
          <w:szCs w:val="32"/>
          <w:shd w:val="clear" w:color="auto" w:fill="FFFFFF"/>
        </w:rPr>
        <w:t>Les 12 salariés présent</w:t>
      </w:r>
      <w:r w:rsidR="004174DF" w:rsidRPr="00985578">
        <w:rPr>
          <w:rFonts w:ascii="Times New Roman" w:hAnsi="Times New Roman" w:cs="Times New Roman"/>
          <w:b/>
          <w:color w:val="FF0000"/>
          <w:spacing w:val="-8"/>
          <w:sz w:val="32"/>
          <w:szCs w:val="32"/>
          <w:shd w:val="clear" w:color="auto" w:fill="FFFFFF"/>
        </w:rPr>
        <w:t xml:space="preserve">s ont </w:t>
      </w:r>
      <w:r w:rsidR="00231685" w:rsidRPr="00985578">
        <w:rPr>
          <w:rFonts w:ascii="Times New Roman" w:hAnsi="Times New Roman" w:cs="Times New Roman"/>
          <w:b/>
          <w:color w:val="FF0000"/>
          <w:spacing w:val="-8"/>
          <w:sz w:val="32"/>
          <w:szCs w:val="32"/>
          <w:shd w:val="clear" w:color="auto" w:fill="FFFFFF"/>
        </w:rPr>
        <w:t>réclamé</w:t>
      </w:r>
      <w:r w:rsidR="004174DF" w:rsidRPr="00985578">
        <w:rPr>
          <w:rFonts w:ascii="Times New Roman" w:hAnsi="Times New Roman" w:cs="Times New Roman"/>
          <w:b/>
          <w:color w:val="FF0000"/>
          <w:spacing w:val="-8"/>
          <w:sz w:val="32"/>
          <w:szCs w:val="32"/>
          <w:shd w:val="clear" w:color="auto" w:fill="FFFFFF"/>
        </w:rPr>
        <w:t> :</w:t>
      </w:r>
    </w:p>
    <w:p w14:paraId="28DE5FF3" w14:textId="77777777" w:rsidR="004174DF" w:rsidRPr="00985578" w:rsidRDefault="00231685" w:rsidP="00CA2E5B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1 euro brut d’</w:t>
      </w:r>
      <w:r w:rsidR="004174DF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augmentation du taux horaire de base, soit environ 150 euros brut par mois</w:t>
      </w:r>
      <w:r w:rsidR="0095089F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,</w:t>
      </w:r>
    </w:p>
    <w:p w14:paraId="7613AEFD" w14:textId="77777777" w:rsidR="004174DF" w:rsidRPr="00985578" w:rsidRDefault="004174DF" w:rsidP="00CA2E5B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Un 13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  <w:vertAlign w:val="superscript"/>
        </w:rPr>
        <w:t>ème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mois</w:t>
      </w:r>
      <w:r w:rsidR="0095089F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,</w:t>
      </w:r>
    </w:p>
    <w:p w14:paraId="6C2D0536" w14:textId="77777777" w:rsidR="00D86DEA" w:rsidRPr="00985578" w:rsidRDefault="00D86DEA" w:rsidP="00CA2E5B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Des jours d’ancienneté</w:t>
      </w:r>
      <w:r w:rsidR="0095089F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,</w:t>
      </w:r>
    </w:p>
    <w:p w14:paraId="162DD8A3" w14:textId="77777777" w:rsidR="004174DF" w:rsidRPr="00985578" w:rsidRDefault="00775E28" w:rsidP="00CA2E5B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L’embauche en CDI de 3 personnes supplémentaires pour </w:t>
      </w:r>
      <w:r w:rsidR="00231685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effectuer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le travail</w:t>
      </w:r>
      <w:r w:rsidR="0095089F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,</w:t>
      </w:r>
    </w:p>
    <w:p w14:paraId="77DCADF8" w14:textId="77777777" w:rsidR="00775E28" w:rsidRPr="00985578" w:rsidRDefault="00775E28" w:rsidP="00985578">
      <w:pPr>
        <w:pStyle w:val="Paragraphedeliste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La réduction </w:t>
      </w:r>
      <w:r w:rsidR="00231685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de 7 jours à 3 jours 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des jours de carence en cas d’arrêt maladie.</w:t>
      </w:r>
    </w:p>
    <w:p w14:paraId="53583862" w14:textId="4047CD23" w:rsidR="00231685" w:rsidRPr="00985578" w:rsidRDefault="00E20CBB" w:rsidP="00985578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Á</w:t>
      </w:r>
      <w:r w:rsidR="00775E28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la suite des revendications</w:t>
      </w:r>
      <w:r w:rsidR="00A54020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que les salariés ont mises</w:t>
      </w:r>
      <w:r w:rsidR="00775E28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sur la table, le directeur s’est d’or</w:t>
      </w:r>
      <w:r w:rsidR="00231685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e</w:t>
      </w:r>
      <w:r w:rsidR="00775E28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s et déjà engagé sur un certain nombre de revendications, </w:t>
      </w:r>
      <w:r w:rsidR="00231685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mais</w:t>
      </w:r>
      <w:r w:rsidR="00A54020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,</w:t>
      </w:r>
      <w:r w:rsidR="00231685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en les conditionnant </w:t>
      </w:r>
      <w:r w:rsidR="00775E28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toutefois </w:t>
      </w:r>
      <w:r w:rsidR="00775E28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u w:val="single"/>
          <w:shd w:val="clear" w:color="auto" w:fill="FFFFFF"/>
        </w:rPr>
        <w:t>au renouvellement du nouveau contrat entre STELLANTIS et ISS</w:t>
      </w:r>
      <w:r w:rsidR="00231685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au mois d’avril</w:t>
      </w:r>
      <w:r w:rsidR="00A54020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prochain</w:t>
      </w:r>
      <w:r w:rsidR="00775E28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.</w:t>
      </w:r>
    </w:p>
    <w:p w14:paraId="7A77EEC6" w14:textId="77777777" w:rsidR="00775E28" w:rsidRPr="00985578" w:rsidRDefault="00775E28" w:rsidP="00985578">
      <w:pPr>
        <w:spacing w:after="120" w:line="240" w:lineRule="auto"/>
        <w:ind w:firstLine="360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Les salariés qui sont couverts par l’annexe 7 (cette annexe oblige un éventuel repreneur de l’activité si le marché est perdu par la société</w:t>
      </w:r>
      <w:r w:rsidR="000666B6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précédente à reprendre la totalité du personnel dans la nouvelle entreprise) ont prévenu que si c’était une autre entreprise qui reprenait le marché, elle devrait elle aussi s’</w:t>
      </w:r>
      <w:r w:rsidR="00CA2E5B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engager à appliquer</w:t>
      </w:r>
      <w:r w:rsidR="000666B6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les même</w:t>
      </w:r>
      <w:r w:rsidR="00CA2E5B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s</w:t>
      </w:r>
      <w:r w:rsidR="000666B6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revendications</w:t>
      </w:r>
      <w:r w:rsidR="00CA2E5B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</w:t>
      </w:r>
      <w:r w:rsidR="002F0AEC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que la direction ISS a </w:t>
      </w:r>
      <w:r w:rsidR="00CA2E5B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concédées</w:t>
      </w:r>
      <w:r w:rsidR="002F0AEC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.</w:t>
      </w:r>
    </w:p>
    <w:p w14:paraId="14A99C23" w14:textId="77777777" w:rsidR="00087E66" w:rsidRPr="003706EE" w:rsidRDefault="00087E66" w:rsidP="00CA2E5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FF0000"/>
          <w:spacing w:val="-8"/>
          <w:sz w:val="32"/>
          <w:szCs w:val="32"/>
          <w:u w:val="single"/>
          <w:shd w:val="clear" w:color="auto" w:fill="FFFFFF"/>
        </w:rPr>
      </w:pPr>
      <w:r w:rsidRPr="003706EE">
        <w:rPr>
          <w:rFonts w:ascii="Times New Roman" w:hAnsi="Times New Roman" w:cs="Times New Roman"/>
          <w:b/>
          <w:bCs/>
          <w:color w:val="FF0000"/>
          <w:spacing w:val="-8"/>
          <w:sz w:val="32"/>
          <w:szCs w:val="32"/>
          <w:u w:val="single"/>
          <w:shd w:val="clear" w:color="auto" w:fill="FFFFFF"/>
        </w:rPr>
        <w:t>Les engagements du directeur</w:t>
      </w:r>
    </w:p>
    <w:p w14:paraId="725D92A1" w14:textId="77777777" w:rsidR="000666B6" w:rsidRPr="00985578" w:rsidRDefault="000666B6" w:rsidP="00985578">
      <w:pPr>
        <w:spacing w:before="360" w:after="120" w:line="240" w:lineRule="auto"/>
        <w:ind w:firstLine="360"/>
        <w:jc w:val="both"/>
        <w:rPr>
          <w:rFonts w:ascii="Times New Roman" w:hAnsi="Times New Roman" w:cs="Times New Roman"/>
          <w:b/>
          <w:color w:val="FF0000"/>
          <w:spacing w:val="-8"/>
          <w:sz w:val="32"/>
          <w:szCs w:val="32"/>
          <w:shd w:val="clear" w:color="auto" w:fill="FFFFFF"/>
        </w:rPr>
      </w:pPr>
      <w:r w:rsidRPr="00985578">
        <w:rPr>
          <w:rFonts w:ascii="Times New Roman" w:hAnsi="Times New Roman" w:cs="Times New Roman"/>
          <w:b/>
          <w:color w:val="FF0000"/>
          <w:spacing w:val="-8"/>
          <w:sz w:val="32"/>
          <w:szCs w:val="32"/>
          <w:shd w:val="clear" w:color="auto" w:fill="FFFFFF"/>
        </w:rPr>
        <w:t>Le directeur s’est engagé sur :</w:t>
      </w:r>
    </w:p>
    <w:p w14:paraId="48D677C6" w14:textId="77777777" w:rsidR="00CA2E5B" w:rsidRPr="00985578" w:rsidRDefault="00087E66" w:rsidP="00985578">
      <w:pPr>
        <w:pStyle w:val="Paragraphedeliste"/>
        <w:numPr>
          <w:ilvl w:val="0"/>
          <w:numId w:val="7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L’intégration d’un 13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  <w:vertAlign w:val="superscript"/>
        </w:rPr>
        <w:t>ème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mois dans le salaire de base</w:t>
      </w:r>
      <w:r w:rsidR="00D86DEA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qui relèverait le taux de base mensuel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,</w:t>
      </w:r>
    </w:p>
    <w:p w14:paraId="66BDC6FC" w14:textId="77777777" w:rsidR="00CA2E5B" w:rsidRPr="00985578" w:rsidRDefault="00CA2E5B" w:rsidP="00985578">
      <w:pPr>
        <w:pStyle w:val="Paragraphedeliste"/>
        <w:numPr>
          <w:ilvl w:val="0"/>
          <w:numId w:val="7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Il n’était </w:t>
      </w:r>
      <w:r w:rsidR="00D86DEA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pas opposé à l</w:t>
      </w:r>
      <w:r w:rsidR="00087E66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’intégration de 3 nouveaux salariés (en provenance d’ISS logistique)</w:t>
      </w:r>
      <w:r w:rsidR="00D86DEA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, ni aux jours 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d’ancienneté sans </w:t>
      </w:r>
      <w:r w:rsidR="00D86DEA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cependant 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les avoir</w:t>
      </w:r>
      <w:r w:rsidR="00D86DEA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chiffrés</w:t>
      </w:r>
      <w:r w:rsidR="00D86DEA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.</w:t>
      </w:r>
    </w:p>
    <w:p w14:paraId="1987AC82" w14:textId="77777777" w:rsidR="00195E66" w:rsidRPr="00985578" w:rsidRDefault="00D86DEA" w:rsidP="00985578">
      <w:pPr>
        <w:pStyle w:val="Paragraphedeliste"/>
        <w:numPr>
          <w:ilvl w:val="0"/>
          <w:numId w:val="7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Il s’est déclaré incompétent </w:t>
      </w:r>
      <w:r w:rsidR="00CA2E5B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sur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la réduction des jours de carence, ce point sera discuté ailleurs.</w:t>
      </w:r>
    </w:p>
    <w:p w14:paraId="4698E847" w14:textId="77777777" w:rsidR="00D86DEA" w:rsidRPr="003706EE" w:rsidRDefault="003D74A8" w:rsidP="00985578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8"/>
          <w:sz w:val="32"/>
          <w:szCs w:val="32"/>
          <w:u w:val="single"/>
          <w:shd w:val="clear" w:color="auto" w:fill="FFFFFF"/>
        </w:rPr>
      </w:pPr>
      <w:r w:rsidRPr="003706EE">
        <w:rPr>
          <w:rFonts w:ascii="Times New Roman" w:hAnsi="Times New Roman" w:cs="Times New Roman"/>
          <w:b/>
          <w:bCs/>
          <w:color w:val="FF0000"/>
          <w:spacing w:val="-8"/>
          <w:sz w:val="32"/>
          <w:szCs w:val="32"/>
          <w:u w:val="single"/>
          <w:shd w:val="clear" w:color="auto" w:fill="FFFFFF"/>
        </w:rPr>
        <w:t>Ultime avertissement</w:t>
      </w:r>
    </w:p>
    <w:p w14:paraId="58A5C89E" w14:textId="77777777" w:rsidR="000666B6" w:rsidRPr="00985578" w:rsidRDefault="00195E66" w:rsidP="0098557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</w:pP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Les travailleurs d’ISS se sont bien fait comprendre et ils ont bien expliqué qu’au premier jour de la signature du contrat entre STELLANTIS et d’ISS</w:t>
      </w:r>
      <w:r w:rsidR="004824E3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au mois d’avril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, lorsque les salariés iront signer leur nouvel avenant, si</w:t>
      </w:r>
      <w:r w:rsidR="00CA2E5B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ce qui est concédé aujourd’hui en paroles s’avèrent n’être que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des promesses en l’air, l’arrêt de travail serait immédiat et général</w:t>
      </w:r>
      <w:r w:rsidR="003D74A8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>,</w:t>
      </w:r>
      <w:r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jusqu’à</w:t>
      </w:r>
      <w:r w:rsidR="003D74A8" w:rsidRPr="00985578">
        <w:rPr>
          <w:rFonts w:ascii="Times New Roman" w:hAnsi="Times New Roman" w:cs="Times New Roman"/>
          <w:bCs/>
          <w:color w:val="201F1E"/>
          <w:spacing w:val="-8"/>
          <w:sz w:val="28"/>
          <w:szCs w:val="28"/>
          <w:shd w:val="clear" w:color="auto" w:fill="FFFFFF"/>
        </w:rPr>
        <w:t xml:space="preserve"> satisfaction.</w:t>
      </w:r>
    </w:p>
    <w:p w14:paraId="60010887" w14:textId="26DC405C" w:rsidR="0097140F" w:rsidRPr="00985578" w:rsidRDefault="003D74A8" w:rsidP="009855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8"/>
          <w:sz w:val="40"/>
          <w:szCs w:val="40"/>
          <w:shd w:val="clear" w:color="auto" w:fill="FFFFFF"/>
        </w:rPr>
      </w:pPr>
      <w:r w:rsidRPr="003D74A8">
        <w:rPr>
          <w:rFonts w:ascii="Times New Roman" w:hAnsi="Times New Roman" w:cs="Times New Roman"/>
          <w:b/>
          <w:bCs/>
          <w:color w:val="FF0000"/>
          <w:spacing w:val="-8"/>
          <w:sz w:val="40"/>
          <w:szCs w:val="40"/>
          <w:shd w:val="clear" w:color="auto" w:fill="FFFFFF"/>
        </w:rPr>
        <w:t>LA FORCE DES TRAVAILLEURS</w:t>
      </w:r>
      <w:r w:rsidR="00E20CBB">
        <w:rPr>
          <w:rFonts w:ascii="Times New Roman" w:hAnsi="Times New Roman" w:cs="Times New Roman"/>
          <w:b/>
          <w:bCs/>
          <w:color w:val="FF0000"/>
          <w:spacing w:val="-8"/>
          <w:sz w:val="40"/>
          <w:szCs w:val="40"/>
          <w:shd w:val="clear" w:color="auto" w:fill="FFFFFF"/>
        </w:rPr>
        <w:t>,</w:t>
      </w:r>
      <w:r w:rsidR="005D0794">
        <w:rPr>
          <w:rFonts w:ascii="Times New Roman" w:hAnsi="Times New Roman" w:cs="Times New Roman"/>
          <w:b/>
          <w:bCs/>
          <w:color w:val="FF0000"/>
          <w:spacing w:val="-8"/>
          <w:sz w:val="40"/>
          <w:szCs w:val="40"/>
          <w:shd w:val="clear" w:color="auto" w:fill="FFFFFF"/>
        </w:rPr>
        <w:t xml:space="preserve"> C’EST LA GRÈ</w:t>
      </w:r>
      <w:r w:rsidRPr="003D74A8">
        <w:rPr>
          <w:rFonts w:ascii="Times New Roman" w:hAnsi="Times New Roman" w:cs="Times New Roman"/>
          <w:b/>
          <w:bCs/>
          <w:color w:val="FF0000"/>
          <w:spacing w:val="-8"/>
          <w:sz w:val="40"/>
          <w:szCs w:val="40"/>
          <w:shd w:val="clear" w:color="auto" w:fill="FFFFFF"/>
        </w:rPr>
        <w:t>VE !</w:t>
      </w:r>
    </w:p>
    <w:sectPr w:rsidR="0097140F" w:rsidRPr="00985578" w:rsidSect="00985578">
      <w:headerReference w:type="default" r:id="rId8"/>
      <w:footerReference w:type="default" r:id="rId9"/>
      <w:pgSz w:w="11906" w:h="16838"/>
      <w:pgMar w:top="568" w:right="991" w:bottom="568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8B58" w14:textId="77777777" w:rsidR="002E7334" w:rsidRDefault="002E7334" w:rsidP="00C201AA">
      <w:pPr>
        <w:spacing w:after="0" w:line="240" w:lineRule="auto"/>
      </w:pPr>
      <w:r>
        <w:separator/>
      </w:r>
    </w:p>
  </w:endnote>
  <w:endnote w:type="continuationSeparator" w:id="0">
    <w:p w14:paraId="759F9F50" w14:textId="77777777" w:rsidR="002E7334" w:rsidRDefault="002E7334" w:rsidP="00C2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AE3E" w14:textId="77777777" w:rsidR="00985578" w:rsidRPr="0097140F" w:rsidRDefault="00985578" w:rsidP="00985578">
    <w:pPr>
      <w:pStyle w:val="Pieddepage"/>
      <w:pBdr>
        <w:top w:val="single" w:sz="12" w:space="2" w:color="FF0000"/>
      </w:pBdr>
      <w:tabs>
        <w:tab w:val="clear" w:pos="9072"/>
      </w:tabs>
      <w:jc w:val="center"/>
      <w:rPr>
        <w:rFonts w:ascii="Times New Roman" w:hAnsi="Times New Roman" w:cs="Times New Roman"/>
        <w:sz w:val="20"/>
        <w:szCs w:val="20"/>
      </w:rPr>
    </w:pPr>
    <w:r w:rsidRPr="0097140F">
      <w:rPr>
        <w:rFonts w:ascii="Times New Roman" w:hAnsi="Times New Roman" w:cs="Times New Roman"/>
        <w:sz w:val="20"/>
        <w:szCs w:val="20"/>
      </w:rPr>
      <w:t xml:space="preserve">CGT du Site de Sochaux : PEUGEOT, VIGS, STPI, ISS, SIEDOUBS     </w:t>
    </w:r>
    <w:r w:rsidRPr="0097140F">
      <w:rPr>
        <w:rFonts w:ascii="Times New Roman" w:hAnsi="Times New Roman" w:cs="Times New Roman"/>
        <w:sz w:val="20"/>
        <w:szCs w:val="20"/>
      </w:rPr>
      <w:sym w:font="Wingdings 2" w:char="F027"/>
    </w:r>
    <w:r w:rsidRPr="0097140F">
      <w:rPr>
        <w:rFonts w:ascii="Times New Roman" w:hAnsi="Times New Roman" w:cs="Times New Roman"/>
        <w:sz w:val="20"/>
        <w:szCs w:val="20"/>
      </w:rPr>
      <w:t> : 03 81 31 29 77</w:t>
    </w:r>
  </w:p>
  <w:p w14:paraId="1043AD59" w14:textId="5BD6CFDB" w:rsidR="00985578" w:rsidRPr="00985578" w:rsidRDefault="00985578" w:rsidP="00985578">
    <w:pPr>
      <w:spacing w:after="0" w:line="240" w:lineRule="auto"/>
      <w:jc w:val="center"/>
    </w:pPr>
    <w:r w:rsidRPr="0097140F">
      <w:rPr>
        <w:rFonts w:ascii="Times New Roman" w:hAnsi="Times New Roman" w:cs="Times New Roman"/>
        <w:sz w:val="20"/>
        <w:szCs w:val="20"/>
      </w:rPr>
      <w:t>Mail : cgtpsa.sochaux@laposte.net         Site internet : http://psasochaux.reference-syndicale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181C" w14:textId="77777777" w:rsidR="002E7334" w:rsidRDefault="002E7334" w:rsidP="00C201AA">
      <w:pPr>
        <w:spacing w:after="0" w:line="240" w:lineRule="auto"/>
      </w:pPr>
      <w:r>
        <w:separator/>
      </w:r>
    </w:p>
  </w:footnote>
  <w:footnote w:type="continuationSeparator" w:id="0">
    <w:p w14:paraId="4F6A6200" w14:textId="77777777" w:rsidR="002E7334" w:rsidRDefault="002E7334" w:rsidP="00C2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0569" w14:textId="38877403" w:rsidR="00985578" w:rsidRPr="00985578" w:rsidRDefault="00985578" w:rsidP="00985578">
    <w:pPr>
      <w:spacing w:after="0" w:line="240" w:lineRule="auto"/>
      <w:ind w:left="1985"/>
      <w:jc w:val="center"/>
      <w:rPr>
        <w:rFonts w:ascii="Times New Roman" w:hAnsi="Times New Roman" w:cs="Times New Roman"/>
        <w:b/>
        <w:bCs/>
        <w:i/>
        <w:iCs/>
        <w:sz w:val="24"/>
        <w:szCs w:val="24"/>
        <w:u w:val="single"/>
        <w:shd w:val="clear" w:color="auto" w:fill="E7E6E6" w:themeFill="background2"/>
      </w:rPr>
    </w:pPr>
    <w:r w:rsidRPr="00985578">
      <w:rPr>
        <w:rFonts w:ascii="Times New Roman" w:hAnsi="Times New Roman" w:cs="Times New Roman"/>
        <w:b/>
        <w:bCs/>
        <w:i/>
        <w:iCs/>
        <w:sz w:val="24"/>
        <w:szCs w:val="24"/>
        <w:u w:val="single"/>
        <w:shd w:val="clear" w:color="auto" w:fill="E7E6E6" w:themeFill="background2"/>
      </w:rPr>
      <w:t>Information des représentants du personnel aux salariés d’ISS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02C6"/>
    <w:multiLevelType w:val="hybridMultilevel"/>
    <w:tmpl w:val="EE0A9F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1A0"/>
    <w:multiLevelType w:val="hybridMultilevel"/>
    <w:tmpl w:val="D6121F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7D25"/>
    <w:multiLevelType w:val="hybridMultilevel"/>
    <w:tmpl w:val="FAD8D714"/>
    <w:lvl w:ilvl="0" w:tplc="0720BD48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7025B"/>
    <w:multiLevelType w:val="hybridMultilevel"/>
    <w:tmpl w:val="032E3C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10FC1"/>
    <w:multiLevelType w:val="hybridMultilevel"/>
    <w:tmpl w:val="2DE4E4D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0568F"/>
    <w:multiLevelType w:val="hybridMultilevel"/>
    <w:tmpl w:val="6FC2E7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1242"/>
    <w:multiLevelType w:val="hybridMultilevel"/>
    <w:tmpl w:val="46964F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1AA"/>
    <w:rsid w:val="0002315E"/>
    <w:rsid w:val="00061BF6"/>
    <w:rsid w:val="00066173"/>
    <w:rsid w:val="000666B6"/>
    <w:rsid w:val="00087E66"/>
    <w:rsid w:val="000D67D9"/>
    <w:rsid w:val="00116BCB"/>
    <w:rsid w:val="00144BAD"/>
    <w:rsid w:val="001906B5"/>
    <w:rsid w:val="00195E66"/>
    <w:rsid w:val="001A2455"/>
    <w:rsid w:val="001A60A9"/>
    <w:rsid w:val="00231685"/>
    <w:rsid w:val="002B143F"/>
    <w:rsid w:val="002E7334"/>
    <w:rsid w:val="002F0AEC"/>
    <w:rsid w:val="003706EE"/>
    <w:rsid w:val="003D74A8"/>
    <w:rsid w:val="003E00B4"/>
    <w:rsid w:val="003E3B10"/>
    <w:rsid w:val="004174DF"/>
    <w:rsid w:val="00420282"/>
    <w:rsid w:val="00465831"/>
    <w:rsid w:val="004813FD"/>
    <w:rsid w:val="004824E3"/>
    <w:rsid w:val="00502B79"/>
    <w:rsid w:val="00543F2B"/>
    <w:rsid w:val="005772FE"/>
    <w:rsid w:val="005A4060"/>
    <w:rsid w:val="005D0794"/>
    <w:rsid w:val="005D21E8"/>
    <w:rsid w:val="005F33F4"/>
    <w:rsid w:val="00620C45"/>
    <w:rsid w:val="006D581B"/>
    <w:rsid w:val="00700845"/>
    <w:rsid w:val="007066EA"/>
    <w:rsid w:val="00721C23"/>
    <w:rsid w:val="0074278C"/>
    <w:rsid w:val="00767EFB"/>
    <w:rsid w:val="007701F8"/>
    <w:rsid w:val="00775E28"/>
    <w:rsid w:val="0078374B"/>
    <w:rsid w:val="007C0492"/>
    <w:rsid w:val="007C4A38"/>
    <w:rsid w:val="007E52C6"/>
    <w:rsid w:val="008402B6"/>
    <w:rsid w:val="00841360"/>
    <w:rsid w:val="00851D6A"/>
    <w:rsid w:val="008700F7"/>
    <w:rsid w:val="008B0937"/>
    <w:rsid w:val="0095089F"/>
    <w:rsid w:val="0096797F"/>
    <w:rsid w:val="0097140F"/>
    <w:rsid w:val="00973520"/>
    <w:rsid w:val="00985578"/>
    <w:rsid w:val="009A2F73"/>
    <w:rsid w:val="009A5918"/>
    <w:rsid w:val="00A072C4"/>
    <w:rsid w:val="00A15043"/>
    <w:rsid w:val="00A402F0"/>
    <w:rsid w:val="00A459BA"/>
    <w:rsid w:val="00A54020"/>
    <w:rsid w:val="00AC5CEA"/>
    <w:rsid w:val="00AF53D2"/>
    <w:rsid w:val="00B34D8F"/>
    <w:rsid w:val="00B671D6"/>
    <w:rsid w:val="00BB0549"/>
    <w:rsid w:val="00BB5A70"/>
    <w:rsid w:val="00BD520B"/>
    <w:rsid w:val="00BD766C"/>
    <w:rsid w:val="00C07F21"/>
    <w:rsid w:val="00C201AA"/>
    <w:rsid w:val="00C93030"/>
    <w:rsid w:val="00CA1E5A"/>
    <w:rsid w:val="00CA2E5B"/>
    <w:rsid w:val="00CC4E0E"/>
    <w:rsid w:val="00CD6D97"/>
    <w:rsid w:val="00D45D65"/>
    <w:rsid w:val="00D82CF5"/>
    <w:rsid w:val="00D86DEA"/>
    <w:rsid w:val="00D90935"/>
    <w:rsid w:val="00DB02C8"/>
    <w:rsid w:val="00E20CBB"/>
    <w:rsid w:val="00E93382"/>
    <w:rsid w:val="00F129B2"/>
    <w:rsid w:val="00F131D6"/>
    <w:rsid w:val="00F57D1E"/>
    <w:rsid w:val="00F744FC"/>
    <w:rsid w:val="00F84C11"/>
    <w:rsid w:val="00FD074B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D2627"/>
  <w15:docId w15:val="{522F2141-AFB6-44E1-A4C5-ECD470B6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0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1AA"/>
  </w:style>
  <w:style w:type="paragraph" w:styleId="Pieddepage">
    <w:name w:val="footer"/>
    <w:basedOn w:val="Normal"/>
    <w:link w:val="PieddepageCar"/>
    <w:uiPriority w:val="99"/>
    <w:unhideWhenUsed/>
    <w:rsid w:val="00C20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1AA"/>
  </w:style>
  <w:style w:type="paragraph" w:styleId="Paragraphedeliste">
    <w:name w:val="List Paragraph"/>
    <w:basedOn w:val="Normal"/>
    <w:uiPriority w:val="34"/>
    <w:qFormat/>
    <w:rsid w:val="00C201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METAIS</dc:creator>
  <cp:lastModifiedBy>AURORE BOUSSARD</cp:lastModifiedBy>
  <cp:revision>8</cp:revision>
  <dcterms:created xsi:type="dcterms:W3CDTF">2022-02-23T12:41:00Z</dcterms:created>
  <dcterms:modified xsi:type="dcterms:W3CDTF">2022-02-25T08:50:00Z</dcterms:modified>
</cp:coreProperties>
</file>