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94E78" w14:textId="40BE4E51" w:rsidR="007946BD" w:rsidRPr="00044917" w:rsidRDefault="003425A1" w:rsidP="009E0F3F">
      <w:pPr>
        <w:spacing w:after="120" w:line="240" w:lineRule="auto"/>
        <w:jc w:val="center"/>
        <w:rPr>
          <w:rFonts w:ascii="Times New Roman" w:hAnsi="Times New Roman" w:cs="Times New Roman"/>
          <w:b/>
          <w:bCs/>
          <w:sz w:val="20"/>
          <w:szCs w:val="20"/>
          <w:u w:val="single"/>
        </w:rPr>
      </w:pPr>
      <w:r>
        <w:rPr>
          <w:rFonts w:ascii="Times New Roman" w:hAnsi="Times New Roman" w:cs="Times New Roman"/>
          <w:b/>
          <w:bCs/>
          <w:noProof/>
          <w:sz w:val="20"/>
          <w:szCs w:val="20"/>
          <w:u w:val="single"/>
        </w:rPr>
        <w:drawing>
          <wp:anchor distT="0" distB="0" distL="114300" distR="114300" simplePos="0" relativeHeight="251658240" behindDoc="0" locked="0" layoutInCell="1" allowOverlap="1" wp14:anchorId="5FCF5656" wp14:editId="401B5DAD">
            <wp:simplePos x="0" y="0"/>
            <wp:positionH relativeFrom="column">
              <wp:posOffset>19050</wp:posOffset>
            </wp:positionH>
            <wp:positionV relativeFrom="paragraph">
              <wp:posOffset>96202</wp:posOffset>
            </wp:positionV>
            <wp:extent cx="1010314" cy="1138238"/>
            <wp:effectExtent l="0" t="0" r="0" b="508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a:extLst>
                        <a:ext uri="{28A0092B-C50C-407E-A947-70E740481C1C}">
                          <a14:useLocalDpi xmlns:a14="http://schemas.microsoft.com/office/drawing/2010/main" val="0"/>
                        </a:ext>
                      </a:extLst>
                    </a:blip>
                    <a:stretch>
                      <a:fillRect/>
                    </a:stretch>
                  </pic:blipFill>
                  <pic:spPr>
                    <a:xfrm>
                      <a:off x="0" y="0"/>
                      <a:ext cx="1010314" cy="1138238"/>
                    </a:xfrm>
                    <a:prstGeom prst="rect">
                      <a:avLst/>
                    </a:prstGeom>
                  </pic:spPr>
                </pic:pic>
              </a:graphicData>
            </a:graphic>
            <wp14:sizeRelH relativeFrom="margin">
              <wp14:pctWidth>0</wp14:pctWidth>
            </wp14:sizeRelH>
            <wp14:sizeRelV relativeFrom="margin">
              <wp14:pctHeight>0</wp14:pctHeight>
            </wp14:sizeRelV>
          </wp:anchor>
        </w:drawing>
      </w:r>
      <w:r w:rsidR="00044917">
        <w:rPr>
          <w:rFonts w:ascii="Times New Roman" w:hAnsi="Times New Roman" w:cs="Times New Roman"/>
          <w:b/>
          <w:bCs/>
          <w:sz w:val="20"/>
          <w:szCs w:val="20"/>
          <w:u w:val="single"/>
        </w:rPr>
        <w:t>Information</w:t>
      </w:r>
      <w:r w:rsidR="007946BD" w:rsidRPr="00044917">
        <w:rPr>
          <w:rFonts w:ascii="Times New Roman" w:hAnsi="Times New Roman" w:cs="Times New Roman"/>
          <w:b/>
          <w:bCs/>
          <w:sz w:val="20"/>
          <w:szCs w:val="20"/>
          <w:u w:val="single"/>
        </w:rPr>
        <w:t xml:space="preserve"> CSE/CSSCT aux salariés</w:t>
      </w:r>
    </w:p>
    <w:p w14:paraId="7BF0A4D8" w14:textId="41AFF258" w:rsidR="007946BD" w:rsidRPr="003425A1" w:rsidRDefault="00EB523B" w:rsidP="003425A1">
      <w:pPr>
        <w:pBdr>
          <w:top w:val="single" w:sz="12" w:space="1" w:color="auto" w:shadow="1"/>
          <w:left w:val="single" w:sz="12" w:space="4" w:color="auto" w:shadow="1"/>
          <w:bottom w:val="single" w:sz="12" w:space="1" w:color="auto" w:shadow="1"/>
          <w:right w:val="single" w:sz="12" w:space="4" w:color="auto" w:shadow="1"/>
        </w:pBdr>
        <w:spacing w:after="360" w:line="240" w:lineRule="auto"/>
        <w:ind w:left="1843"/>
        <w:jc w:val="center"/>
        <w:rPr>
          <w:rFonts w:ascii="Comic Sans MS" w:hAnsi="Comic Sans MS" w:cs="Times New Roman"/>
          <w:color w:val="FF0000"/>
          <w:sz w:val="40"/>
          <w:szCs w:val="40"/>
        </w:rPr>
      </w:pPr>
      <w:r w:rsidRPr="003425A1">
        <w:rPr>
          <w:rFonts w:ascii="Comic Sans MS" w:hAnsi="Comic Sans MS" w:cstheme="minorHAnsi"/>
          <w:b/>
          <w:bCs/>
          <w:color w:val="FF0000"/>
          <w:sz w:val="40"/>
          <w:szCs w:val="40"/>
        </w:rPr>
        <w:t>NOUS SALARIÉS de PMTO tenons à dénoncer publiquement notre situation</w:t>
      </w:r>
      <w:r w:rsidR="007946BD" w:rsidRPr="003425A1">
        <w:rPr>
          <w:rFonts w:ascii="Comic Sans MS" w:hAnsi="Comic Sans MS" w:cstheme="minorHAnsi"/>
          <w:b/>
          <w:bCs/>
          <w:color w:val="FF0000"/>
          <w:sz w:val="40"/>
          <w:szCs w:val="40"/>
        </w:rPr>
        <w:t> !</w:t>
      </w:r>
    </w:p>
    <w:p w14:paraId="0B24A79D" w14:textId="3D406624" w:rsidR="00332AF5" w:rsidRPr="00C1203E" w:rsidRDefault="00EB523B" w:rsidP="003425A1">
      <w:pPr>
        <w:spacing w:before="240" w:after="120"/>
        <w:jc w:val="both"/>
        <w:rPr>
          <w:rFonts w:ascii="Times New Roman" w:hAnsi="Times New Roman" w:cs="Times New Roman"/>
          <w:sz w:val="26"/>
          <w:szCs w:val="26"/>
        </w:rPr>
      </w:pPr>
      <w:r w:rsidRPr="00C1203E">
        <w:rPr>
          <w:rFonts w:ascii="Times New Roman" w:hAnsi="Times New Roman" w:cs="Times New Roman"/>
          <w:sz w:val="26"/>
          <w:szCs w:val="26"/>
        </w:rPr>
        <w:t>Depuis de nombreuses années notre service est chargé de concevoir construire et mettre au point les outils d’emboutissage. Depuis avril 2021, prétextant une baisse d’activité, les différents métiers de notre atelier ont été placés « sensible</w:t>
      </w:r>
      <w:r w:rsidR="009E0F3F" w:rsidRPr="00C1203E">
        <w:rPr>
          <w:rFonts w:ascii="Times New Roman" w:hAnsi="Times New Roman" w:cs="Times New Roman"/>
          <w:sz w:val="26"/>
          <w:szCs w:val="26"/>
        </w:rPr>
        <w:t xml:space="preserve"> » avec</w:t>
      </w:r>
      <w:r w:rsidRPr="00C1203E">
        <w:rPr>
          <w:rFonts w:ascii="Times New Roman" w:hAnsi="Times New Roman" w:cs="Times New Roman"/>
          <w:sz w:val="26"/>
          <w:szCs w:val="26"/>
        </w:rPr>
        <w:t xml:space="preserve"> la volonté de faire disparaître l’atelier dans </w:t>
      </w:r>
      <w:r w:rsidR="009E0F3F" w:rsidRPr="00C1203E">
        <w:rPr>
          <w:rFonts w:ascii="Times New Roman" w:hAnsi="Times New Roman" w:cs="Times New Roman"/>
          <w:sz w:val="26"/>
          <w:szCs w:val="26"/>
        </w:rPr>
        <w:t>les plus brefs délais</w:t>
      </w:r>
      <w:r w:rsidRPr="00C1203E">
        <w:rPr>
          <w:rFonts w:ascii="Times New Roman" w:hAnsi="Times New Roman" w:cs="Times New Roman"/>
          <w:sz w:val="26"/>
          <w:szCs w:val="26"/>
        </w:rPr>
        <w:t>. Cette situation concerne environ 80 personnes qui ont pour la plupart plus de 50 ans. Dès lors les salariés ont été convoqués individuellement, et si la plupart des ETAM ont pu être reclassés, ce n’est pas le cas pour les ouvriers professionnels.</w:t>
      </w:r>
    </w:p>
    <w:p w14:paraId="183EDC26" w14:textId="77777777" w:rsidR="00332AF5" w:rsidRPr="009E0F3F" w:rsidRDefault="00EB523B" w:rsidP="009E0F3F">
      <w:pPr>
        <w:pBdr>
          <w:top w:val="single" w:sz="18" w:space="1" w:color="FF0000"/>
          <w:left w:val="single" w:sz="18" w:space="4" w:color="FF0000"/>
          <w:bottom w:val="single" w:sz="18" w:space="1" w:color="FF0000"/>
          <w:right w:val="single" w:sz="18" w:space="4" w:color="FF0000"/>
        </w:pBdr>
        <w:shd w:val="clear" w:color="auto" w:fill="F2F2F2" w:themeFill="background1" w:themeFillShade="F2"/>
        <w:spacing w:after="103"/>
        <w:jc w:val="center"/>
        <w:rPr>
          <w:rFonts w:ascii="Times New Roman" w:hAnsi="Times New Roman" w:cs="Times New Roman"/>
          <w:b/>
          <w:bCs/>
          <w:color w:val="FF0000"/>
          <w:sz w:val="32"/>
          <w:szCs w:val="32"/>
        </w:rPr>
      </w:pPr>
      <w:r w:rsidRPr="009E0F3F">
        <w:rPr>
          <w:rFonts w:ascii="Times New Roman" w:hAnsi="Times New Roman" w:cs="Times New Roman"/>
          <w:b/>
          <w:bCs/>
          <w:color w:val="FF0000"/>
          <w:sz w:val="32"/>
          <w:szCs w:val="32"/>
        </w:rPr>
        <w:t>Une technique bien rodée…</w:t>
      </w:r>
    </w:p>
    <w:p w14:paraId="3E90546E" w14:textId="67F5F49F" w:rsidR="00332AF5" w:rsidRPr="00C1203E" w:rsidRDefault="00EB523B" w:rsidP="00EB523B">
      <w:pPr>
        <w:spacing w:after="103"/>
        <w:jc w:val="both"/>
        <w:rPr>
          <w:rFonts w:ascii="Times New Roman" w:hAnsi="Times New Roman" w:cs="Times New Roman"/>
          <w:sz w:val="26"/>
          <w:szCs w:val="26"/>
        </w:rPr>
      </w:pPr>
      <w:r w:rsidRPr="00C1203E">
        <w:rPr>
          <w:rFonts w:ascii="Times New Roman" w:hAnsi="Times New Roman" w:cs="Times New Roman"/>
          <w:sz w:val="26"/>
          <w:szCs w:val="26"/>
        </w:rPr>
        <w:t xml:space="preserve">C’est bien </w:t>
      </w:r>
      <w:r w:rsidR="009E0F3F" w:rsidRPr="00C1203E">
        <w:rPr>
          <w:rFonts w:ascii="Times New Roman" w:hAnsi="Times New Roman" w:cs="Times New Roman"/>
          <w:sz w:val="26"/>
          <w:szCs w:val="26"/>
        </w:rPr>
        <w:t>connu depuis</w:t>
      </w:r>
      <w:r w:rsidRPr="00C1203E">
        <w:rPr>
          <w:rFonts w:ascii="Times New Roman" w:hAnsi="Times New Roman" w:cs="Times New Roman"/>
          <w:sz w:val="26"/>
          <w:szCs w:val="26"/>
        </w:rPr>
        <w:t xml:space="preserve"> plusieurs année les ouvriers professionnels sont trop nombreux sur le site</w:t>
      </w:r>
      <w:r w:rsidR="00044917" w:rsidRPr="00C1203E">
        <w:rPr>
          <w:rFonts w:ascii="Times New Roman" w:hAnsi="Times New Roman" w:cs="Times New Roman"/>
          <w:sz w:val="26"/>
          <w:szCs w:val="26"/>
        </w:rPr>
        <w:t xml:space="preserve"> </w:t>
      </w:r>
      <w:r w:rsidRPr="00C1203E">
        <w:rPr>
          <w:rFonts w:ascii="Times New Roman" w:hAnsi="Times New Roman" w:cs="Times New Roman"/>
          <w:sz w:val="26"/>
          <w:szCs w:val="26"/>
        </w:rPr>
        <w:t>(pour la direction)</w:t>
      </w:r>
      <w:r w:rsidR="00044917" w:rsidRPr="00C1203E">
        <w:rPr>
          <w:rFonts w:ascii="Times New Roman" w:hAnsi="Times New Roman" w:cs="Times New Roman"/>
          <w:sz w:val="26"/>
          <w:szCs w:val="26"/>
        </w:rPr>
        <w:t>. Et a</w:t>
      </w:r>
      <w:r w:rsidRPr="00C1203E">
        <w:rPr>
          <w:rFonts w:ascii="Times New Roman" w:hAnsi="Times New Roman" w:cs="Times New Roman"/>
          <w:sz w:val="26"/>
          <w:szCs w:val="26"/>
        </w:rPr>
        <w:t>lors qu’au départ la fonction RH se voulait rassurante : « nous allons vous accompagner, dans la recherche d’un poste… » le</w:t>
      </w:r>
      <w:r w:rsidR="005A2287" w:rsidRPr="00C1203E">
        <w:rPr>
          <w:rFonts w:ascii="Times New Roman" w:hAnsi="Times New Roman" w:cs="Times New Roman"/>
          <w:sz w:val="26"/>
          <w:szCs w:val="26"/>
        </w:rPr>
        <w:t xml:space="preserve"> discours</w:t>
      </w:r>
      <w:r w:rsidRPr="00C1203E">
        <w:rPr>
          <w:rFonts w:ascii="Times New Roman" w:hAnsi="Times New Roman" w:cs="Times New Roman"/>
          <w:sz w:val="26"/>
          <w:szCs w:val="26"/>
        </w:rPr>
        <w:t xml:space="preserve"> a très vite changé : « il n’y a pas de place pour les ouvriers pro sur Sochaux »</w:t>
      </w:r>
      <w:r w:rsidR="005A2287" w:rsidRPr="00C1203E">
        <w:rPr>
          <w:rFonts w:ascii="Times New Roman" w:hAnsi="Times New Roman" w:cs="Times New Roman"/>
          <w:sz w:val="26"/>
          <w:szCs w:val="26"/>
        </w:rPr>
        <w:t>.</w:t>
      </w:r>
    </w:p>
    <w:p w14:paraId="4203C366" w14:textId="77777777" w:rsidR="00332AF5" w:rsidRPr="009E0F3F" w:rsidRDefault="00EB523B" w:rsidP="009E0F3F">
      <w:pPr>
        <w:pBdr>
          <w:top w:val="single" w:sz="18" w:space="1" w:color="FF0000"/>
          <w:left w:val="single" w:sz="18" w:space="4" w:color="FF0000"/>
          <w:bottom w:val="single" w:sz="18" w:space="1" w:color="FF0000"/>
          <w:right w:val="single" w:sz="18" w:space="4" w:color="FF0000"/>
        </w:pBdr>
        <w:shd w:val="clear" w:color="auto" w:fill="F2F2F2" w:themeFill="background1" w:themeFillShade="F2"/>
        <w:spacing w:after="103"/>
        <w:jc w:val="center"/>
        <w:rPr>
          <w:rFonts w:ascii="Times New Roman" w:hAnsi="Times New Roman" w:cs="Times New Roman"/>
          <w:b/>
          <w:bCs/>
          <w:color w:val="FF0000"/>
          <w:sz w:val="32"/>
          <w:szCs w:val="32"/>
        </w:rPr>
      </w:pPr>
      <w:r w:rsidRPr="009E0F3F">
        <w:rPr>
          <w:rFonts w:ascii="Times New Roman" w:hAnsi="Times New Roman" w:cs="Times New Roman"/>
          <w:b/>
          <w:bCs/>
          <w:color w:val="FF0000"/>
          <w:sz w:val="32"/>
          <w:szCs w:val="32"/>
        </w:rPr>
        <w:t>Au final, c’est montage ou la porte…</w:t>
      </w:r>
    </w:p>
    <w:p w14:paraId="256BE5D1" w14:textId="77777777" w:rsidR="00EB523B" w:rsidRPr="00C1203E" w:rsidRDefault="00EB523B" w:rsidP="000015E2">
      <w:pPr>
        <w:spacing w:after="103"/>
        <w:jc w:val="both"/>
        <w:rPr>
          <w:rFonts w:ascii="Times New Roman" w:hAnsi="Times New Roman" w:cs="Times New Roman"/>
          <w:sz w:val="26"/>
          <w:szCs w:val="26"/>
        </w:rPr>
      </w:pPr>
      <w:r w:rsidRPr="00C1203E">
        <w:rPr>
          <w:rFonts w:ascii="Times New Roman" w:hAnsi="Times New Roman" w:cs="Times New Roman"/>
          <w:sz w:val="26"/>
          <w:szCs w:val="26"/>
        </w:rPr>
        <w:t>Message</w:t>
      </w:r>
      <w:r w:rsidR="00044917" w:rsidRPr="00C1203E">
        <w:rPr>
          <w:rFonts w:ascii="Times New Roman" w:hAnsi="Times New Roman" w:cs="Times New Roman"/>
          <w:sz w:val="26"/>
          <w:szCs w:val="26"/>
        </w:rPr>
        <w:t>s</w:t>
      </w:r>
      <w:r w:rsidRPr="00C1203E">
        <w:rPr>
          <w:rFonts w:ascii="Times New Roman" w:hAnsi="Times New Roman" w:cs="Times New Roman"/>
          <w:sz w:val="26"/>
          <w:szCs w:val="26"/>
        </w:rPr>
        <w:t xml:space="preserve"> reçus pour de nombreux ouvriers qui ont préférés quitter l’entreprise sans même avoir l’assurance de retrouver du travail.</w:t>
      </w:r>
      <w:r w:rsidR="000015E2" w:rsidRPr="00C1203E">
        <w:rPr>
          <w:rFonts w:ascii="Times New Roman" w:hAnsi="Times New Roman" w:cs="Times New Roman"/>
          <w:sz w:val="26"/>
          <w:szCs w:val="26"/>
        </w:rPr>
        <w:t xml:space="preserve"> </w:t>
      </w:r>
      <w:r w:rsidRPr="00C1203E">
        <w:rPr>
          <w:rFonts w:ascii="Times New Roman" w:hAnsi="Times New Roman" w:cs="Times New Roman"/>
          <w:sz w:val="26"/>
          <w:szCs w:val="26"/>
        </w:rPr>
        <w:t xml:space="preserve">Un comble ! Alors qu’en 2019 la direction se vantait d’avoir signé avec certains </w:t>
      </w:r>
      <w:r w:rsidR="000015E2" w:rsidRPr="00C1203E">
        <w:rPr>
          <w:rFonts w:ascii="Times New Roman" w:hAnsi="Times New Roman" w:cs="Times New Roman"/>
          <w:sz w:val="26"/>
          <w:szCs w:val="26"/>
        </w:rPr>
        <w:t>« </w:t>
      </w:r>
      <w:r w:rsidRPr="00C1203E">
        <w:rPr>
          <w:rFonts w:ascii="Times New Roman" w:hAnsi="Times New Roman" w:cs="Times New Roman"/>
          <w:sz w:val="26"/>
          <w:szCs w:val="26"/>
        </w:rPr>
        <w:t>partenaires sociaux</w:t>
      </w:r>
      <w:r w:rsidR="000015E2" w:rsidRPr="00C1203E">
        <w:rPr>
          <w:rFonts w:ascii="Times New Roman" w:hAnsi="Times New Roman" w:cs="Times New Roman"/>
          <w:sz w:val="26"/>
          <w:szCs w:val="26"/>
        </w:rPr>
        <w:t> »</w:t>
      </w:r>
      <w:r w:rsidRPr="00C1203E">
        <w:rPr>
          <w:rFonts w:ascii="Times New Roman" w:hAnsi="Times New Roman" w:cs="Times New Roman"/>
          <w:sz w:val="26"/>
          <w:szCs w:val="26"/>
        </w:rPr>
        <w:t xml:space="preserve"> un peu trop confiant</w:t>
      </w:r>
      <w:r w:rsidR="000015E2" w:rsidRPr="00C1203E">
        <w:rPr>
          <w:rFonts w:ascii="Times New Roman" w:hAnsi="Times New Roman" w:cs="Times New Roman"/>
          <w:sz w:val="26"/>
          <w:szCs w:val="26"/>
        </w:rPr>
        <w:t>s</w:t>
      </w:r>
      <w:r w:rsidRPr="00C1203E">
        <w:rPr>
          <w:rFonts w:ascii="Times New Roman" w:hAnsi="Times New Roman" w:cs="Times New Roman"/>
          <w:sz w:val="26"/>
          <w:szCs w:val="26"/>
        </w:rPr>
        <w:t xml:space="preserve">, un accord sur le bien-être au travail </w:t>
      </w:r>
      <w:r w:rsidR="000015E2" w:rsidRPr="00C1203E">
        <w:rPr>
          <w:rFonts w:ascii="Times New Roman" w:hAnsi="Times New Roman" w:cs="Times New Roman"/>
          <w:sz w:val="26"/>
          <w:szCs w:val="26"/>
        </w:rPr>
        <w:t xml:space="preserve">(??) </w:t>
      </w:r>
      <w:r w:rsidRPr="00C1203E">
        <w:rPr>
          <w:rFonts w:ascii="Times New Roman" w:hAnsi="Times New Roman" w:cs="Times New Roman"/>
          <w:sz w:val="26"/>
          <w:szCs w:val="26"/>
        </w:rPr>
        <w:t>permettant la mise en place de programme de formation comme top compétences qui devait accompagner les reconversions et assurer aux salariés des montées en compétence.</w:t>
      </w:r>
    </w:p>
    <w:p w14:paraId="375C3A86" w14:textId="77777777" w:rsidR="00EB523B" w:rsidRPr="00C1203E" w:rsidRDefault="00EB523B" w:rsidP="000015E2">
      <w:pPr>
        <w:spacing w:after="103"/>
        <w:jc w:val="both"/>
        <w:rPr>
          <w:rFonts w:ascii="Times New Roman" w:hAnsi="Times New Roman" w:cs="Times New Roman"/>
          <w:sz w:val="26"/>
          <w:szCs w:val="26"/>
        </w:rPr>
      </w:pPr>
      <w:r w:rsidRPr="00C1203E">
        <w:rPr>
          <w:rFonts w:ascii="Times New Roman" w:hAnsi="Times New Roman" w:cs="Times New Roman"/>
          <w:sz w:val="26"/>
          <w:szCs w:val="26"/>
        </w:rPr>
        <w:t>Pour quelques salariés « plus chanceux » des postes équivalent</w:t>
      </w:r>
      <w:r w:rsidR="000015E2" w:rsidRPr="00C1203E">
        <w:rPr>
          <w:rFonts w:ascii="Times New Roman" w:hAnsi="Times New Roman" w:cs="Times New Roman"/>
          <w:sz w:val="26"/>
          <w:szCs w:val="26"/>
        </w:rPr>
        <w:t>s ont été proposés. A</w:t>
      </w:r>
      <w:r w:rsidRPr="00C1203E">
        <w:rPr>
          <w:rFonts w:ascii="Times New Roman" w:hAnsi="Times New Roman" w:cs="Times New Roman"/>
          <w:sz w:val="26"/>
          <w:szCs w:val="26"/>
        </w:rPr>
        <w:t xml:space="preserve">près un premier accord avec la hiérarchie les postes disparaissent faute de budget… </w:t>
      </w:r>
    </w:p>
    <w:p w14:paraId="683DF7FA" w14:textId="77777777" w:rsidR="00EB523B" w:rsidRPr="00C1203E" w:rsidRDefault="00EB523B" w:rsidP="000015E2">
      <w:pPr>
        <w:spacing w:after="103"/>
        <w:jc w:val="both"/>
        <w:rPr>
          <w:rFonts w:ascii="Times New Roman" w:hAnsi="Times New Roman" w:cs="Times New Roman"/>
          <w:sz w:val="26"/>
          <w:szCs w:val="26"/>
        </w:rPr>
      </w:pPr>
      <w:r w:rsidRPr="00C1203E">
        <w:rPr>
          <w:rFonts w:ascii="Times New Roman" w:hAnsi="Times New Roman" w:cs="Times New Roman"/>
          <w:sz w:val="26"/>
          <w:szCs w:val="26"/>
        </w:rPr>
        <w:t>Certain</w:t>
      </w:r>
      <w:r w:rsidR="000015E2" w:rsidRPr="00C1203E">
        <w:rPr>
          <w:rFonts w:ascii="Times New Roman" w:hAnsi="Times New Roman" w:cs="Times New Roman"/>
          <w:sz w:val="26"/>
          <w:szCs w:val="26"/>
        </w:rPr>
        <w:t>s</w:t>
      </w:r>
      <w:r w:rsidRPr="00C1203E">
        <w:rPr>
          <w:rFonts w:ascii="Times New Roman" w:hAnsi="Times New Roman" w:cs="Times New Roman"/>
          <w:sz w:val="26"/>
          <w:szCs w:val="26"/>
        </w:rPr>
        <w:t xml:space="preserve"> ont postulés via le site intranet sans même une réponse, il n’y a d’ailleurs plus possibilité de contact direct avec les hiérarchiques demandeurs, ces informations ont été retirés du site…</w:t>
      </w:r>
    </w:p>
    <w:p w14:paraId="2C5F0EBC" w14:textId="77777777" w:rsidR="000015E2" w:rsidRPr="00C1203E" w:rsidRDefault="00EB523B" w:rsidP="00332AF5">
      <w:pPr>
        <w:spacing w:after="103"/>
        <w:jc w:val="both"/>
        <w:rPr>
          <w:rFonts w:ascii="Times New Roman" w:hAnsi="Times New Roman" w:cs="Times New Roman"/>
          <w:sz w:val="26"/>
          <w:szCs w:val="26"/>
        </w:rPr>
      </w:pPr>
      <w:r w:rsidRPr="00C1203E">
        <w:rPr>
          <w:rFonts w:ascii="Times New Roman" w:hAnsi="Times New Roman" w:cs="Times New Roman"/>
          <w:sz w:val="26"/>
          <w:szCs w:val="26"/>
        </w:rPr>
        <w:t>Il est également impossible pour un ouvrier pro de postuler sur un poste ETAM.</w:t>
      </w:r>
      <w:r w:rsidR="000015E2" w:rsidRPr="00C1203E">
        <w:rPr>
          <w:rFonts w:ascii="Times New Roman" w:hAnsi="Times New Roman" w:cs="Times New Roman"/>
          <w:sz w:val="26"/>
          <w:szCs w:val="26"/>
        </w:rPr>
        <w:t xml:space="preserve"> De plus a</w:t>
      </w:r>
      <w:r w:rsidRPr="00C1203E">
        <w:rPr>
          <w:rFonts w:ascii="Times New Roman" w:hAnsi="Times New Roman" w:cs="Times New Roman"/>
          <w:sz w:val="26"/>
          <w:szCs w:val="26"/>
        </w:rPr>
        <w:t>ucune solution n’a été proposé</w:t>
      </w:r>
      <w:r w:rsidR="000015E2" w:rsidRPr="00C1203E">
        <w:rPr>
          <w:rFonts w:ascii="Times New Roman" w:hAnsi="Times New Roman" w:cs="Times New Roman"/>
          <w:sz w:val="26"/>
          <w:szCs w:val="26"/>
        </w:rPr>
        <w:t>e</w:t>
      </w:r>
      <w:r w:rsidRPr="00C1203E">
        <w:rPr>
          <w:rFonts w:ascii="Times New Roman" w:hAnsi="Times New Roman" w:cs="Times New Roman"/>
          <w:sz w:val="26"/>
          <w:szCs w:val="26"/>
        </w:rPr>
        <w:t xml:space="preserve"> aux pers</w:t>
      </w:r>
      <w:r w:rsidR="000015E2" w:rsidRPr="00C1203E">
        <w:rPr>
          <w:rFonts w:ascii="Times New Roman" w:hAnsi="Times New Roman" w:cs="Times New Roman"/>
          <w:sz w:val="26"/>
          <w:szCs w:val="26"/>
        </w:rPr>
        <w:t>onnes en situation de handicap.</w:t>
      </w:r>
    </w:p>
    <w:p w14:paraId="55C4FEC3" w14:textId="77777777" w:rsidR="000015E2" w:rsidRPr="009E0F3F" w:rsidRDefault="000015E2" w:rsidP="009E0F3F">
      <w:pPr>
        <w:pBdr>
          <w:top w:val="single" w:sz="18" w:space="1" w:color="FF0000"/>
          <w:left w:val="single" w:sz="18" w:space="4" w:color="FF0000"/>
          <w:bottom w:val="single" w:sz="18" w:space="1" w:color="FF0000"/>
          <w:right w:val="single" w:sz="18" w:space="4" w:color="FF0000"/>
        </w:pBdr>
        <w:shd w:val="clear" w:color="auto" w:fill="F2F2F2" w:themeFill="background1" w:themeFillShade="F2"/>
        <w:spacing w:after="103"/>
        <w:jc w:val="center"/>
        <w:rPr>
          <w:rFonts w:ascii="Times New Roman" w:hAnsi="Times New Roman" w:cs="Times New Roman"/>
          <w:b/>
          <w:color w:val="FF0000"/>
          <w:sz w:val="32"/>
          <w:szCs w:val="32"/>
        </w:rPr>
      </w:pPr>
      <w:r w:rsidRPr="009E0F3F">
        <w:rPr>
          <w:rFonts w:ascii="Times New Roman" w:hAnsi="Times New Roman" w:cs="Times New Roman"/>
          <w:b/>
          <w:color w:val="FF0000"/>
          <w:sz w:val="32"/>
          <w:szCs w:val="32"/>
        </w:rPr>
        <w:t>Seul le collectif peut payer</w:t>
      </w:r>
    </w:p>
    <w:p w14:paraId="016E6F16" w14:textId="51BB7FCB" w:rsidR="00EB523B" w:rsidRPr="00C1203E" w:rsidRDefault="00EB523B" w:rsidP="00332AF5">
      <w:pPr>
        <w:spacing w:after="103"/>
        <w:jc w:val="both"/>
        <w:rPr>
          <w:rFonts w:ascii="Times New Roman" w:hAnsi="Times New Roman" w:cs="Times New Roman"/>
          <w:sz w:val="26"/>
          <w:szCs w:val="26"/>
        </w:rPr>
      </w:pPr>
      <w:r w:rsidRPr="00C1203E">
        <w:rPr>
          <w:rFonts w:ascii="Times New Roman" w:hAnsi="Times New Roman" w:cs="Times New Roman"/>
          <w:sz w:val="26"/>
          <w:szCs w:val="26"/>
        </w:rPr>
        <w:t>Cette situation est très perturbante pour tout le monde, certain</w:t>
      </w:r>
      <w:r w:rsidR="00332AF5" w:rsidRPr="00C1203E">
        <w:rPr>
          <w:rFonts w:ascii="Times New Roman" w:hAnsi="Times New Roman" w:cs="Times New Roman"/>
          <w:sz w:val="26"/>
          <w:szCs w:val="26"/>
        </w:rPr>
        <w:t>s</w:t>
      </w:r>
      <w:r w:rsidRPr="00C1203E">
        <w:rPr>
          <w:rFonts w:ascii="Times New Roman" w:hAnsi="Times New Roman" w:cs="Times New Roman"/>
          <w:sz w:val="26"/>
          <w:szCs w:val="26"/>
        </w:rPr>
        <w:t xml:space="preserve"> sont suivis psychologiquement ou prennent des cachets. Ce qui n’a pas l’air d’inquiéter le service RH qui entend, </w:t>
      </w:r>
      <w:r w:rsidRPr="00C1203E">
        <w:rPr>
          <w:rFonts w:ascii="Times New Roman" w:hAnsi="Times New Roman" w:cs="Times New Roman"/>
          <w:sz w:val="26"/>
          <w:szCs w:val="26"/>
          <w:u w:val="single"/>
        </w:rPr>
        <w:t>mais n’agit pas</w:t>
      </w:r>
      <w:r w:rsidR="009E0F3F" w:rsidRPr="00C1203E">
        <w:rPr>
          <w:rFonts w:ascii="Times New Roman" w:hAnsi="Times New Roman" w:cs="Times New Roman"/>
          <w:sz w:val="26"/>
          <w:szCs w:val="26"/>
          <w:u w:val="single"/>
        </w:rPr>
        <w:t>…</w:t>
      </w:r>
      <w:r w:rsidR="009E0F3F" w:rsidRPr="00C1203E">
        <w:rPr>
          <w:rFonts w:ascii="Times New Roman" w:hAnsi="Times New Roman" w:cs="Times New Roman"/>
          <w:sz w:val="26"/>
          <w:szCs w:val="26"/>
        </w:rPr>
        <w:t xml:space="preserve"> (</w:t>
      </w:r>
      <w:r w:rsidR="00332AF5" w:rsidRPr="00C1203E">
        <w:rPr>
          <w:rFonts w:ascii="Times New Roman" w:hAnsi="Times New Roman" w:cs="Times New Roman"/>
          <w:sz w:val="26"/>
          <w:szCs w:val="26"/>
        </w:rPr>
        <w:t>ou plutôt organise le pourrissement de la situation)</w:t>
      </w:r>
      <w:r w:rsidR="009E0F3F" w:rsidRPr="00C1203E">
        <w:rPr>
          <w:rFonts w:ascii="Times New Roman" w:hAnsi="Times New Roman" w:cs="Times New Roman"/>
          <w:sz w:val="26"/>
          <w:szCs w:val="26"/>
        </w:rPr>
        <w:t>.</w:t>
      </w:r>
    </w:p>
    <w:p w14:paraId="04A85638" w14:textId="77777777" w:rsidR="00EB523B" w:rsidRPr="00C1203E" w:rsidRDefault="00EB523B" w:rsidP="00044917">
      <w:pPr>
        <w:spacing w:after="103"/>
        <w:jc w:val="center"/>
        <w:rPr>
          <w:rFonts w:ascii="Times New Roman" w:hAnsi="Times New Roman" w:cs="Times New Roman"/>
          <w:b/>
          <w:sz w:val="30"/>
          <w:szCs w:val="30"/>
        </w:rPr>
      </w:pPr>
      <w:r w:rsidRPr="00C1203E">
        <w:rPr>
          <w:rFonts w:ascii="Times New Roman" w:hAnsi="Times New Roman" w:cs="Times New Roman"/>
          <w:b/>
          <w:sz w:val="30"/>
          <w:szCs w:val="30"/>
        </w:rPr>
        <w:t>Cette situation est totalement inacceptable dans une entr</w:t>
      </w:r>
      <w:r w:rsidR="00332AF5" w:rsidRPr="00C1203E">
        <w:rPr>
          <w:rFonts w:ascii="Times New Roman" w:hAnsi="Times New Roman" w:cs="Times New Roman"/>
          <w:b/>
          <w:sz w:val="30"/>
          <w:szCs w:val="30"/>
        </w:rPr>
        <w:t xml:space="preserve">eprise annonçant il y a quelques </w:t>
      </w:r>
      <w:r w:rsidRPr="00C1203E">
        <w:rPr>
          <w:rFonts w:ascii="Times New Roman" w:hAnsi="Times New Roman" w:cs="Times New Roman"/>
          <w:b/>
          <w:sz w:val="30"/>
          <w:szCs w:val="30"/>
        </w:rPr>
        <w:t>semaine</w:t>
      </w:r>
      <w:r w:rsidR="00332AF5" w:rsidRPr="00C1203E">
        <w:rPr>
          <w:rFonts w:ascii="Times New Roman" w:hAnsi="Times New Roman" w:cs="Times New Roman"/>
          <w:b/>
          <w:sz w:val="30"/>
          <w:szCs w:val="30"/>
        </w:rPr>
        <w:t>s</w:t>
      </w:r>
      <w:r w:rsidRPr="00C1203E">
        <w:rPr>
          <w:rFonts w:ascii="Times New Roman" w:hAnsi="Times New Roman" w:cs="Times New Roman"/>
          <w:b/>
          <w:sz w:val="30"/>
          <w:szCs w:val="30"/>
        </w:rPr>
        <w:t xml:space="preserve"> 6 milliards de bénéfice</w:t>
      </w:r>
      <w:r w:rsidR="00332AF5" w:rsidRPr="00C1203E">
        <w:rPr>
          <w:rFonts w:ascii="Times New Roman" w:hAnsi="Times New Roman" w:cs="Times New Roman"/>
          <w:b/>
          <w:sz w:val="30"/>
          <w:szCs w:val="30"/>
        </w:rPr>
        <w:t>s</w:t>
      </w:r>
      <w:r w:rsidRPr="00C1203E">
        <w:rPr>
          <w:rFonts w:ascii="Times New Roman" w:hAnsi="Times New Roman" w:cs="Times New Roman"/>
          <w:b/>
          <w:sz w:val="30"/>
          <w:szCs w:val="30"/>
        </w:rPr>
        <w:t>.</w:t>
      </w:r>
    </w:p>
    <w:p w14:paraId="490050CD" w14:textId="77777777" w:rsidR="00EB523B" w:rsidRPr="00C1203E" w:rsidRDefault="00EB523B" w:rsidP="00332AF5">
      <w:pPr>
        <w:spacing w:after="103"/>
        <w:jc w:val="both"/>
        <w:rPr>
          <w:rFonts w:ascii="Times New Roman" w:hAnsi="Times New Roman" w:cs="Times New Roman"/>
          <w:sz w:val="26"/>
          <w:szCs w:val="26"/>
        </w:rPr>
      </w:pPr>
      <w:r w:rsidRPr="00C1203E">
        <w:rPr>
          <w:rFonts w:ascii="Times New Roman" w:hAnsi="Times New Roman" w:cs="Times New Roman"/>
          <w:sz w:val="26"/>
          <w:szCs w:val="26"/>
        </w:rPr>
        <w:t xml:space="preserve">Le DAEC est un </w:t>
      </w:r>
      <w:r w:rsidRPr="00C1203E">
        <w:rPr>
          <w:rFonts w:ascii="Times New Roman" w:hAnsi="Times New Roman" w:cs="Times New Roman"/>
          <w:sz w:val="26"/>
          <w:szCs w:val="26"/>
          <w:u w:val="single"/>
        </w:rPr>
        <w:t>plan de départ volontaire</w:t>
      </w:r>
      <w:r w:rsidR="00332AF5" w:rsidRPr="00C1203E">
        <w:rPr>
          <w:rFonts w:ascii="Times New Roman" w:hAnsi="Times New Roman" w:cs="Times New Roman"/>
          <w:sz w:val="26"/>
          <w:szCs w:val="26"/>
        </w:rPr>
        <w:t>.</w:t>
      </w:r>
      <w:r w:rsidRPr="00C1203E">
        <w:rPr>
          <w:rFonts w:ascii="Times New Roman" w:hAnsi="Times New Roman" w:cs="Times New Roman"/>
          <w:sz w:val="26"/>
          <w:szCs w:val="26"/>
        </w:rPr>
        <w:t xml:space="preserve"> Les pressions pour quitter l’entreprise doivent cesser. La sous-traitance dans les pays à bas coût </w:t>
      </w:r>
      <w:r w:rsidR="00332AF5" w:rsidRPr="00C1203E">
        <w:rPr>
          <w:rFonts w:ascii="Times New Roman" w:hAnsi="Times New Roman" w:cs="Times New Roman"/>
          <w:sz w:val="26"/>
          <w:szCs w:val="26"/>
        </w:rPr>
        <w:t xml:space="preserve">ou ailleurs </w:t>
      </w:r>
      <w:r w:rsidRPr="00C1203E">
        <w:rPr>
          <w:rFonts w:ascii="Times New Roman" w:hAnsi="Times New Roman" w:cs="Times New Roman"/>
          <w:sz w:val="26"/>
          <w:szCs w:val="26"/>
        </w:rPr>
        <w:t>ne doit pas se faire au détriment des salariés de Sochaux.</w:t>
      </w:r>
    </w:p>
    <w:p w14:paraId="2C289F20" w14:textId="1D03EE2F" w:rsidR="00332AF5" w:rsidRPr="00C1203E" w:rsidRDefault="00EB523B" w:rsidP="00044917">
      <w:pPr>
        <w:spacing w:after="103"/>
        <w:jc w:val="both"/>
        <w:rPr>
          <w:rFonts w:ascii="Times New Roman" w:hAnsi="Times New Roman" w:cs="Times New Roman"/>
          <w:sz w:val="26"/>
          <w:szCs w:val="26"/>
        </w:rPr>
      </w:pPr>
      <w:r w:rsidRPr="00C1203E">
        <w:rPr>
          <w:rFonts w:ascii="Times New Roman" w:hAnsi="Times New Roman" w:cs="Times New Roman"/>
          <w:sz w:val="26"/>
          <w:szCs w:val="26"/>
        </w:rPr>
        <w:t>Nous demandons le maintien de notre activité ou la mise en place de formations nous permettant de trouver des postes correspondant à nos coefficients au sein du site.</w:t>
      </w:r>
      <w:r w:rsidR="00044917" w:rsidRPr="00C1203E">
        <w:rPr>
          <w:rFonts w:ascii="Times New Roman" w:hAnsi="Times New Roman" w:cs="Times New Roman"/>
          <w:sz w:val="26"/>
          <w:szCs w:val="26"/>
        </w:rPr>
        <w:t xml:space="preserve"> </w:t>
      </w:r>
      <w:r w:rsidRPr="00C1203E">
        <w:rPr>
          <w:rFonts w:ascii="Times New Roman" w:hAnsi="Times New Roman" w:cs="Times New Roman"/>
          <w:sz w:val="26"/>
          <w:szCs w:val="26"/>
        </w:rPr>
        <w:t xml:space="preserve">Nous appelons </w:t>
      </w:r>
      <w:r w:rsidR="00332AF5" w:rsidRPr="00C1203E">
        <w:rPr>
          <w:rFonts w:ascii="Times New Roman" w:hAnsi="Times New Roman" w:cs="Times New Roman"/>
          <w:sz w:val="26"/>
          <w:szCs w:val="26"/>
        </w:rPr>
        <w:t>également les salariés de toute</w:t>
      </w:r>
      <w:r w:rsidRPr="00C1203E">
        <w:rPr>
          <w:rFonts w:ascii="Times New Roman" w:hAnsi="Times New Roman" w:cs="Times New Roman"/>
          <w:sz w:val="26"/>
          <w:szCs w:val="26"/>
        </w:rPr>
        <w:t xml:space="preserve"> l’usine, </w:t>
      </w:r>
      <w:r w:rsidR="009E0F3F" w:rsidRPr="00C1203E">
        <w:rPr>
          <w:rFonts w:ascii="Times New Roman" w:hAnsi="Times New Roman" w:cs="Times New Roman"/>
          <w:sz w:val="26"/>
          <w:szCs w:val="26"/>
        </w:rPr>
        <w:t>qui sont</w:t>
      </w:r>
      <w:r w:rsidRPr="00C1203E">
        <w:rPr>
          <w:rFonts w:ascii="Times New Roman" w:hAnsi="Times New Roman" w:cs="Times New Roman"/>
          <w:sz w:val="26"/>
          <w:szCs w:val="26"/>
        </w:rPr>
        <w:t xml:space="preserve"> ou seront certainement confronté</w:t>
      </w:r>
      <w:r w:rsidR="00332AF5" w:rsidRPr="00C1203E">
        <w:rPr>
          <w:rFonts w:ascii="Times New Roman" w:hAnsi="Times New Roman" w:cs="Times New Roman"/>
          <w:sz w:val="26"/>
          <w:szCs w:val="26"/>
        </w:rPr>
        <w:t>s au même problème</w:t>
      </w:r>
      <w:r w:rsidR="009E0F3F" w:rsidRPr="00C1203E">
        <w:rPr>
          <w:rFonts w:ascii="Times New Roman" w:hAnsi="Times New Roman" w:cs="Times New Roman"/>
          <w:sz w:val="26"/>
          <w:szCs w:val="26"/>
        </w:rPr>
        <w:t>.</w:t>
      </w:r>
    </w:p>
    <w:p w14:paraId="55ACF8AC" w14:textId="4E1F4F37" w:rsidR="0079520F" w:rsidRPr="009E0F3F" w:rsidRDefault="00332AF5" w:rsidP="009E0F3F">
      <w:pPr>
        <w:shd w:val="clear" w:color="auto" w:fill="FFFFFF" w:themeFill="background1"/>
        <w:spacing w:after="103"/>
        <w:ind w:right="-24"/>
        <w:jc w:val="center"/>
        <w:rPr>
          <w:rFonts w:ascii="Times New Roman" w:hAnsi="Times New Roman" w:cs="Times New Roman"/>
          <w:bCs/>
          <w:color w:val="FF0000"/>
          <w:sz w:val="32"/>
          <w:szCs w:val="32"/>
        </w:rPr>
      </w:pPr>
      <w:r w:rsidRPr="009E0F3F">
        <w:rPr>
          <w:rFonts w:ascii="Times New Roman" w:hAnsi="Times New Roman" w:cs="Times New Roman"/>
          <w:b/>
          <w:bCs/>
          <w:color w:val="FF0000"/>
          <w:sz w:val="32"/>
          <w:szCs w:val="32"/>
          <w:u w:val="single"/>
        </w:rPr>
        <w:t>N</w:t>
      </w:r>
      <w:r w:rsidR="00044917" w:rsidRPr="009E0F3F">
        <w:rPr>
          <w:rFonts w:ascii="Times New Roman" w:hAnsi="Times New Roman" w:cs="Times New Roman"/>
          <w:b/>
          <w:bCs/>
          <w:color w:val="FF0000"/>
          <w:sz w:val="32"/>
          <w:szCs w:val="32"/>
          <w:u w:val="single"/>
        </w:rPr>
        <w:t>e cédons</w:t>
      </w:r>
      <w:r w:rsidR="00EB523B" w:rsidRPr="009E0F3F">
        <w:rPr>
          <w:rFonts w:ascii="Times New Roman" w:hAnsi="Times New Roman" w:cs="Times New Roman"/>
          <w:b/>
          <w:bCs/>
          <w:color w:val="FF0000"/>
          <w:sz w:val="32"/>
          <w:szCs w:val="32"/>
          <w:u w:val="single"/>
        </w:rPr>
        <w:t xml:space="preserve"> pas aux sirènes de l’individualisme ! Seul le collectif </w:t>
      </w:r>
      <w:r w:rsidRPr="009E0F3F">
        <w:rPr>
          <w:rFonts w:ascii="Times New Roman" w:hAnsi="Times New Roman" w:cs="Times New Roman"/>
          <w:b/>
          <w:bCs/>
          <w:color w:val="FF0000"/>
          <w:sz w:val="32"/>
          <w:szCs w:val="32"/>
          <w:u w:val="single"/>
        </w:rPr>
        <w:t xml:space="preserve">peut </w:t>
      </w:r>
      <w:r w:rsidR="00EB523B" w:rsidRPr="009E0F3F">
        <w:rPr>
          <w:rFonts w:ascii="Times New Roman" w:hAnsi="Times New Roman" w:cs="Times New Roman"/>
          <w:b/>
          <w:bCs/>
          <w:color w:val="FF0000"/>
          <w:sz w:val="32"/>
          <w:szCs w:val="32"/>
          <w:u w:val="single"/>
        </w:rPr>
        <w:t>paye</w:t>
      </w:r>
      <w:r w:rsidRPr="009E0F3F">
        <w:rPr>
          <w:rFonts w:ascii="Times New Roman" w:hAnsi="Times New Roman" w:cs="Times New Roman"/>
          <w:b/>
          <w:bCs/>
          <w:color w:val="FF0000"/>
          <w:sz w:val="32"/>
          <w:szCs w:val="32"/>
          <w:u w:val="single"/>
        </w:rPr>
        <w:t>r</w:t>
      </w:r>
      <w:r w:rsidR="00EB523B" w:rsidRPr="009E0F3F">
        <w:rPr>
          <w:rFonts w:ascii="Times New Roman" w:hAnsi="Times New Roman" w:cs="Times New Roman"/>
          <w:b/>
          <w:bCs/>
          <w:color w:val="FF0000"/>
          <w:sz w:val="32"/>
          <w:szCs w:val="32"/>
          <w:u w:val="single"/>
        </w:rPr>
        <w:t> !</w:t>
      </w:r>
    </w:p>
    <w:sectPr w:rsidR="0079520F" w:rsidRPr="009E0F3F" w:rsidSect="00C1203E">
      <w:footerReference w:type="default" r:id="rId9"/>
      <w:pgSz w:w="11906" w:h="16838"/>
      <w:pgMar w:top="426" w:right="720" w:bottom="284" w:left="720" w:header="708"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DB357" w14:textId="77777777" w:rsidR="00147527" w:rsidRDefault="00147527" w:rsidP="007946BD">
      <w:pPr>
        <w:spacing w:after="0" w:line="240" w:lineRule="auto"/>
      </w:pPr>
      <w:r>
        <w:separator/>
      </w:r>
    </w:p>
  </w:endnote>
  <w:endnote w:type="continuationSeparator" w:id="0">
    <w:p w14:paraId="63D11C15" w14:textId="77777777" w:rsidR="00147527" w:rsidRDefault="00147527" w:rsidP="00794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2D5AD" w14:textId="5A8E9C9A" w:rsidR="009E0F3F" w:rsidRPr="009E0F3F" w:rsidRDefault="009E0F3F" w:rsidP="009E0F3F">
    <w:pPr>
      <w:spacing w:after="0" w:line="240" w:lineRule="auto"/>
      <w:jc w:val="center"/>
      <w:rPr>
        <w:rFonts w:ascii="Times New Roman" w:hAnsi="Times New Roman" w:cs="Times New Roman"/>
        <w:b/>
        <w:bCs/>
      </w:rPr>
    </w:pPr>
    <w:r w:rsidRPr="009E0F3F">
      <w:rPr>
        <w:rFonts w:ascii="Times New Roman" w:hAnsi="Times New Roman" w:cs="Times New Roman"/>
        <w:b/>
        <w:bCs/>
      </w:rPr>
      <w:t>Section syndicale CGT PMTO– 01/09/2021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BB6BD" w14:textId="77777777" w:rsidR="00147527" w:rsidRDefault="00147527" w:rsidP="007946BD">
      <w:pPr>
        <w:spacing w:after="0" w:line="240" w:lineRule="auto"/>
      </w:pPr>
      <w:r>
        <w:separator/>
      </w:r>
    </w:p>
  </w:footnote>
  <w:footnote w:type="continuationSeparator" w:id="0">
    <w:p w14:paraId="669AE01A" w14:textId="77777777" w:rsidR="00147527" w:rsidRDefault="00147527" w:rsidP="007946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6739B"/>
    <w:multiLevelType w:val="hybridMultilevel"/>
    <w:tmpl w:val="FE0A8214"/>
    <w:lvl w:ilvl="0" w:tplc="A468CFF6">
      <w:start w:val="1"/>
      <w:numFmt w:val="bullet"/>
      <w:lvlText w:val=""/>
      <w:lvlJc w:val="left"/>
      <w:pPr>
        <w:ind w:left="720" w:hanging="360"/>
      </w:pPr>
      <w:rPr>
        <w:rFonts w:ascii="Wingdings" w:hAnsi="Wingdings" w:hint="default"/>
        <w:b/>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F794E47"/>
    <w:multiLevelType w:val="hybridMultilevel"/>
    <w:tmpl w:val="8FFC34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E460EE8"/>
    <w:multiLevelType w:val="hybridMultilevel"/>
    <w:tmpl w:val="4DA8777E"/>
    <w:lvl w:ilvl="0" w:tplc="9FF861F2">
      <w:start w:val="1"/>
      <w:numFmt w:val="bullet"/>
      <w:lvlText w:val=""/>
      <w:lvlJc w:val="left"/>
      <w:pPr>
        <w:ind w:left="720" w:hanging="360"/>
      </w:pPr>
      <w:rPr>
        <w:rFonts w:ascii="Wingdings" w:hAnsi="Wingdings" w:hint="default"/>
        <w:b/>
        <w:bCs/>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6BD"/>
    <w:rsid w:val="000015E2"/>
    <w:rsid w:val="00044917"/>
    <w:rsid w:val="000B2848"/>
    <w:rsid w:val="00147527"/>
    <w:rsid w:val="001A20A3"/>
    <w:rsid w:val="001B1FC2"/>
    <w:rsid w:val="00254A5C"/>
    <w:rsid w:val="002A2EED"/>
    <w:rsid w:val="002B14AA"/>
    <w:rsid w:val="002C43BC"/>
    <w:rsid w:val="00332AF5"/>
    <w:rsid w:val="003425A1"/>
    <w:rsid w:val="003C16C5"/>
    <w:rsid w:val="00434AD4"/>
    <w:rsid w:val="004F4E0C"/>
    <w:rsid w:val="00514EAA"/>
    <w:rsid w:val="005650A4"/>
    <w:rsid w:val="00592B26"/>
    <w:rsid w:val="005A2287"/>
    <w:rsid w:val="005F3578"/>
    <w:rsid w:val="00601F01"/>
    <w:rsid w:val="00687A45"/>
    <w:rsid w:val="00695CCE"/>
    <w:rsid w:val="006E4731"/>
    <w:rsid w:val="00754BB5"/>
    <w:rsid w:val="007670FD"/>
    <w:rsid w:val="007946BD"/>
    <w:rsid w:val="0079520F"/>
    <w:rsid w:val="007C0863"/>
    <w:rsid w:val="007F3E25"/>
    <w:rsid w:val="008D1D90"/>
    <w:rsid w:val="009728CA"/>
    <w:rsid w:val="009939D0"/>
    <w:rsid w:val="009D52DD"/>
    <w:rsid w:val="009E0F3F"/>
    <w:rsid w:val="00A0760F"/>
    <w:rsid w:val="00A23287"/>
    <w:rsid w:val="00A81B06"/>
    <w:rsid w:val="00AB783E"/>
    <w:rsid w:val="00AE2B6A"/>
    <w:rsid w:val="00B00977"/>
    <w:rsid w:val="00BA47BE"/>
    <w:rsid w:val="00BE2BF6"/>
    <w:rsid w:val="00C1203E"/>
    <w:rsid w:val="00C75518"/>
    <w:rsid w:val="00CE74BA"/>
    <w:rsid w:val="00DB299D"/>
    <w:rsid w:val="00DC72B9"/>
    <w:rsid w:val="00DD6E5E"/>
    <w:rsid w:val="00E17AAC"/>
    <w:rsid w:val="00E26887"/>
    <w:rsid w:val="00E81E63"/>
    <w:rsid w:val="00EA5158"/>
    <w:rsid w:val="00EB523B"/>
    <w:rsid w:val="00EC3E45"/>
    <w:rsid w:val="00F25176"/>
    <w:rsid w:val="00F529C2"/>
    <w:rsid w:val="00F95A39"/>
    <w:rsid w:val="00FC1985"/>
    <w:rsid w:val="00FE0577"/>
    <w:rsid w:val="00FE62A2"/>
    <w:rsid w:val="00FF4E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76162E"/>
  <w15:docId w15:val="{D2CF6D54-A42C-44BC-BA28-995FB5E59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46BD"/>
    <w:pPr>
      <w:spacing w:after="160" w:line="259" w:lineRule="auto"/>
    </w:pPr>
    <w:rPr>
      <w:rFonts w:asciiTheme="minorHAnsi" w:eastAsiaTheme="minorHAnsi" w:hAnsiTheme="minorHAnsi" w:cstheme="minorBidi"/>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946BD"/>
    <w:pPr>
      <w:ind w:left="720"/>
      <w:contextualSpacing/>
    </w:pPr>
  </w:style>
  <w:style w:type="paragraph" w:styleId="Textedebulles">
    <w:name w:val="Balloon Text"/>
    <w:basedOn w:val="Normal"/>
    <w:link w:val="TextedebullesCar"/>
    <w:semiHidden/>
    <w:unhideWhenUsed/>
    <w:rsid w:val="00F529C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semiHidden/>
    <w:rsid w:val="00F529C2"/>
    <w:rPr>
      <w:rFonts w:ascii="Tahoma" w:eastAsiaTheme="minorHAnsi" w:hAnsi="Tahoma" w:cs="Tahoma"/>
      <w:sz w:val="16"/>
      <w:szCs w:val="16"/>
      <w:lang w:eastAsia="en-US"/>
    </w:rPr>
  </w:style>
  <w:style w:type="paragraph" w:styleId="En-tte">
    <w:name w:val="header"/>
    <w:basedOn w:val="Normal"/>
    <w:link w:val="En-tteCar"/>
    <w:unhideWhenUsed/>
    <w:rsid w:val="009E0F3F"/>
    <w:pPr>
      <w:tabs>
        <w:tab w:val="center" w:pos="4536"/>
        <w:tab w:val="right" w:pos="9072"/>
      </w:tabs>
      <w:spacing w:after="0" w:line="240" w:lineRule="auto"/>
    </w:pPr>
  </w:style>
  <w:style w:type="character" w:customStyle="1" w:styleId="En-tteCar">
    <w:name w:val="En-tête Car"/>
    <w:basedOn w:val="Policepardfaut"/>
    <w:link w:val="En-tte"/>
    <w:rsid w:val="009E0F3F"/>
    <w:rPr>
      <w:rFonts w:asciiTheme="minorHAnsi" w:eastAsiaTheme="minorHAnsi" w:hAnsiTheme="minorHAnsi" w:cstheme="minorBidi"/>
      <w:sz w:val="22"/>
      <w:szCs w:val="22"/>
      <w:lang w:eastAsia="en-US"/>
    </w:rPr>
  </w:style>
  <w:style w:type="paragraph" w:styleId="Pieddepage">
    <w:name w:val="footer"/>
    <w:basedOn w:val="Normal"/>
    <w:link w:val="PieddepageCar"/>
    <w:uiPriority w:val="99"/>
    <w:unhideWhenUsed/>
    <w:rsid w:val="009E0F3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E0F3F"/>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912F2-8779-403B-892C-843132B42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469</Words>
  <Characters>2583</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PSA GROUP</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FRANCK PLAIN - P526980</dc:creator>
  <cp:lastModifiedBy>AURORE BOUSSARD</cp:lastModifiedBy>
  <cp:revision>3</cp:revision>
  <dcterms:created xsi:type="dcterms:W3CDTF">2021-09-06T08:10:00Z</dcterms:created>
  <dcterms:modified xsi:type="dcterms:W3CDTF">2021-09-06T08:13:00Z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d53d93-3f4c-4b90-b511-bd6bdbb4fba9_Enabled">
    <vt:lpwstr>True</vt:lpwstr>
  </property>
  <property fmtid="{D5CDD505-2E9C-101B-9397-08002B2CF9AE}" pid="3" name="MSIP_Label_2fd53d93-3f4c-4b90-b511-bd6bdbb4fba9_SiteId">
    <vt:lpwstr>d852d5cd-724c-4128-8812-ffa5db3f8507</vt:lpwstr>
  </property>
  <property fmtid="{D5CDD505-2E9C-101B-9397-08002B2CF9AE}" pid="4" name="MSIP_Label_2fd53d93-3f4c-4b90-b511-bd6bdbb4fba9_Owner">
    <vt:lpwstr>P526980@inetpsa.com</vt:lpwstr>
  </property>
  <property fmtid="{D5CDD505-2E9C-101B-9397-08002B2CF9AE}" pid="5" name="MSIP_Label_2fd53d93-3f4c-4b90-b511-bd6bdbb4fba9_SetDate">
    <vt:lpwstr>2020-07-01T07:52:36.3903170Z</vt:lpwstr>
  </property>
  <property fmtid="{D5CDD505-2E9C-101B-9397-08002B2CF9AE}" pid="6" name="MSIP_Label_2fd53d93-3f4c-4b90-b511-bd6bdbb4fba9_Name">
    <vt:lpwstr>C2 - PSA Sensitive</vt:lpwstr>
  </property>
  <property fmtid="{D5CDD505-2E9C-101B-9397-08002B2CF9AE}" pid="7" name="MSIP_Label_2fd53d93-3f4c-4b90-b511-bd6bdbb4fba9_Application">
    <vt:lpwstr>Microsoft Azure Information Protection</vt:lpwstr>
  </property>
  <property fmtid="{D5CDD505-2E9C-101B-9397-08002B2CF9AE}" pid="8" name="MSIP_Label_2fd53d93-3f4c-4b90-b511-bd6bdbb4fba9_Extended_MSFT_Method">
    <vt:lpwstr>Automatic</vt:lpwstr>
  </property>
  <property fmtid="{D5CDD505-2E9C-101B-9397-08002B2CF9AE}" pid="9" name="Sensitivity">
    <vt:lpwstr>C2 - PSA Sensitive</vt:lpwstr>
  </property>
</Properties>
</file>