
<file path=[Content_Types].xml><?xml version="1.0" encoding="utf-8"?>
<Types xmlns="http://schemas.openxmlformats.org/package/2006/content-types">
  <Default Extension="emf" ContentType="image/x-emf"/>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C952EF" w14:textId="3DC2721B" w:rsidR="00512F50" w:rsidRPr="00C874A4" w:rsidRDefault="00022F76" w:rsidP="003E2B3A">
      <w:pPr>
        <w:spacing w:after="0" w:line="240" w:lineRule="auto"/>
        <w:ind w:left="2268"/>
        <w:jc w:val="center"/>
        <w:rPr>
          <w:rFonts w:ascii="Times New Roman" w:hAnsi="Times New Roman" w:cs="Times New Roman"/>
          <w:b/>
          <w:i/>
          <w:iCs/>
          <w:sz w:val="24"/>
          <w:szCs w:val="24"/>
        </w:rPr>
      </w:pPr>
      <w:r w:rsidRPr="00C874A4">
        <w:rPr>
          <w:rFonts w:ascii="Times New Roman" w:hAnsi="Times New Roman" w:cs="Times New Roman"/>
          <w:b/>
          <w:i/>
          <w:iCs/>
          <w:noProof/>
          <w:sz w:val="44"/>
          <w:szCs w:val="44"/>
          <w:lang w:eastAsia="fr-FR"/>
        </w:rPr>
        <w:drawing>
          <wp:anchor distT="0" distB="0" distL="114300" distR="114300" simplePos="0" relativeHeight="251655680" behindDoc="0" locked="0" layoutInCell="1" allowOverlap="1" wp14:anchorId="1122427C" wp14:editId="5141133B">
            <wp:simplePos x="0" y="0"/>
            <wp:positionH relativeFrom="column">
              <wp:posOffset>-67795</wp:posOffset>
            </wp:positionH>
            <wp:positionV relativeFrom="paragraph">
              <wp:posOffset>24130</wp:posOffset>
            </wp:positionV>
            <wp:extent cx="907473" cy="1018773"/>
            <wp:effectExtent l="0" t="0" r="6985" b="0"/>
            <wp:wrapNone/>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site de Sochaux.g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907473" cy="1018773"/>
                    </a:xfrm>
                    <a:prstGeom prst="rect">
                      <a:avLst/>
                    </a:prstGeom>
                  </pic:spPr>
                </pic:pic>
              </a:graphicData>
            </a:graphic>
            <wp14:sizeRelH relativeFrom="margin">
              <wp14:pctWidth>0</wp14:pctWidth>
            </wp14:sizeRelH>
            <wp14:sizeRelV relativeFrom="margin">
              <wp14:pctHeight>0</wp14:pctHeight>
            </wp14:sizeRelV>
          </wp:anchor>
        </w:drawing>
      </w:r>
      <w:r w:rsidR="002C05D5" w:rsidRPr="00C874A4">
        <w:rPr>
          <w:rFonts w:ascii="Times New Roman" w:hAnsi="Times New Roman" w:cs="Times New Roman"/>
          <w:b/>
          <w:i/>
          <w:iCs/>
          <w:sz w:val="24"/>
          <w:szCs w:val="24"/>
        </w:rPr>
        <w:t>S</w:t>
      </w:r>
      <w:r w:rsidR="00F62663" w:rsidRPr="00C874A4">
        <w:rPr>
          <w:rFonts w:ascii="Times New Roman" w:hAnsi="Times New Roman" w:cs="Times New Roman"/>
          <w:b/>
          <w:i/>
          <w:iCs/>
          <w:sz w:val="24"/>
          <w:szCs w:val="24"/>
        </w:rPr>
        <w:t xml:space="preserve"> </w:t>
      </w:r>
      <w:r w:rsidR="000C56A9">
        <w:rPr>
          <w:rFonts w:ascii="Times New Roman" w:hAnsi="Times New Roman" w:cs="Times New Roman"/>
          <w:b/>
          <w:i/>
          <w:iCs/>
          <w:sz w:val="24"/>
          <w:szCs w:val="24"/>
        </w:rPr>
        <w:t>1</w:t>
      </w:r>
      <w:r w:rsidR="006E05F8">
        <w:rPr>
          <w:rFonts w:ascii="Times New Roman" w:hAnsi="Times New Roman" w:cs="Times New Roman"/>
          <w:b/>
          <w:i/>
          <w:iCs/>
          <w:sz w:val="24"/>
          <w:szCs w:val="24"/>
        </w:rPr>
        <w:t>7</w:t>
      </w:r>
      <w:r w:rsidR="002C05D5" w:rsidRPr="00C874A4">
        <w:rPr>
          <w:rFonts w:ascii="Times New Roman" w:hAnsi="Times New Roman" w:cs="Times New Roman"/>
          <w:b/>
          <w:i/>
          <w:iCs/>
          <w:sz w:val="24"/>
          <w:szCs w:val="24"/>
        </w:rPr>
        <w:t xml:space="preserve"> </w:t>
      </w:r>
      <w:r w:rsidR="00512F50" w:rsidRPr="00C874A4">
        <w:rPr>
          <w:rFonts w:ascii="Times New Roman" w:hAnsi="Times New Roman" w:cs="Times New Roman"/>
          <w:b/>
          <w:i/>
          <w:iCs/>
          <w:sz w:val="24"/>
          <w:szCs w:val="24"/>
        </w:rPr>
        <w:t>Information</w:t>
      </w:r>
      <w:r w:rsidR="002C05D5" w:rsidRPr="00C874A4">
        <w:rPr>
          <w:rFonts w:ascii="Times New Roman" w:hAnsi="Times New Roman" w:cs="Times New Roman"/>
          <w:b/>
          <w:i/>
          <w:iCs/>
          <w:sz w:val="24"/>
          <w:szCs w:val="24"/>
        </w:rPr>
        <w:t xml:space="preserve"> aux salariés, des élus CGT au CSE</w:t>
      </w:r>
    </w:p>
    <w:p w14:paraId="67E0FD7C" w14:textId="22BE5244" w:rsidR="00661276" w:rsidRPr="00B5782B" w:rsidRDefault="006E05F8" w:rsidP="000C56A9">
      <w:pPr>
        <w:pBdr>
          <w:top w:val="single" w:sz="12" w:space="1" w:color="auto" w:shadow="1"/>
          <w:left w:val="single" w:sz="12" w:space="4" w:color="auto" w:shadow="1"/>
          <w:bottom w:val="single" w:sz="12" w:space="1" w:color="auto" w:shadow="1"/>
          <w:right w:val="single" w:sz="12" w:space="4" w:color="auto" w:shadow="1"/>
        </w:pBdr>
        <w:spacing w:after="60" w:line="240" w:lineRule="auto"/>
        <w:ind w:left="1560"/>
        <w:jc w:val="center"/>
        <w:rPr>
          <w:rFonts w:ascii="Comic Sans MS" w:hAnsi="Comic Sans MS" w:cs="Times New Roman"/>
          <w:b/>
          <w:color w:val="FF0000"/>
          <w:sz w:val="44"/>
          <w:szCs w:val="44"/>
        </w:rPr>
      </w:pPr>
      <w:r>
        <w:rPr>
          <w:rFonts w:ascii="Comic Sans MS" w:hAnsi="Comic Sans MS" w:cs="Times New Roman"/>
          <w:b/>
          <w:color w:val="FF0000"/>
          <w:sz w:val="44"/>
          <w:szCs w:val="44"/>
        </w:rPr>
        <w:t>1</w:t>
      </w:r>
      <w:r w:rsidRPr="006E05F8">
        <w:rPr>
          <w:rFonts w:ascii="Comic Sans MS" w:hAnsi="Comic Sans MS" w:cs="Times New Roman"/>
          <w:b/>
          <w:color w:val="FF0000"/>
          <w:sz w:val="44"/>
          <w:szCs w:val="44"/>
          <w:vertAlign w:val="superscript"/>
        </w:rPr>
        <w:t>er</w:t>
      </w:r>
      <w:r>
        <w:rPr>
          <w:rFonts w:ascii="Comic Sans MS" w:hAnsi="Comic Sans MS" w:cs="Times New Roman"/>
          <w:b/>
          <w:color w:val="FF0000"/>
          <w:sz w:val="44"/>
          <w:szCs w:val="44"/>
        </w:rPr>
        <w:t xml:space="preserve"> mai journée international</w:t>
      </w:r>
      <w:r w:rsidR="00862BB8">
        <w:rPr>
          <w:rFonts w:ascii="Comic Sans MS" w:hAnsi="Comic Sans MS" w:cs="Times New Roman"/>
          <w:b/>
          <w:color w:val="FF0000"/>
          <w:sz w:val="44"/>
          <w:szCs w:val="44"/>
        </w:rPr>
        <w:t>e</w:t>
      </w:r>
      <w:r w:rsidR="00C279BC">
        <w:rPr>
          <w:rFonts w:ascii="Comic Sans MS" w:hAnsi="Comic Sans MS" w:cs="Times New Roman"/>
          <w:b/>
          <w:color w:val="FF0000"/>
          <w:sz w:val="44"/>
          <w:szCs w:val="44"/>
        </w:rPr>
        <w:t xml:space="preserve"> de luttes</w:t>
      </w:r>
      <w:r>
        <w:rPr>
          <w:rFonts w:ascii="Comic Sans MS" w:hAnsi="Comic Sans MS" w:cs="Times New Roman"/>
          <w:b/>
          <w:color w:val="FF0000"/>
          <w:sz w:val="44"/>
          <w:szCs w:val="44"/>
        </w:rPr>
        <w:t xml:space="preserve"> des travailleurs</w:t>
      </w:r>
      <w:r w:rsidR="00C57641">
        <w:rPr>
          <w:rFonts w:ascii="Comic Sans MS" w:hAnsi="Comic Sans MS" w:cs="Times New Roman"/>
          <w:b/>
          <w:color w:val="FF0000"/>
          <w:sz w:val="44"/>
          <w:szCs w:val="44"/>
        </w:rPr>
        <w:t> </w:t>
      </w:r>
      <w:r w:rsidR="00C279BC">
        <w:rPr>
          <w:rFonts w:ascii="Comic Sans MS" w:hAnsi="Comic Sans MS" w:cs="Times New Roman"/>
          <w:b/>
          <w:color w:val="FF0000"/>
          <w:sz w:val="44"/>
          <w:szCs w:val="44"/>
        </w:rPr>
        <w:t xml:space="preserve">de tous les pays </w:t>
      </w:r>
      <w:r w:rsidR="00C57641">
        <w:rPr>
          <w:rFonts w:ascii="Comic Sans MS" w:hAnsi="Comic Sans MS" w:cs="Times New Roman"/>
          <w:b/>
          <w:color w:val="FF0000"/>
          <w:sz w:val="44"/>
          <w:szCs w:val="44"/>
        </w:rPr>
        <w:t>!</w:t>
      </w:r>
    </w:p>
    <w:p w14:paraId="0E04470E" w14:textId="7B4A9DDC" w:rsidR="00825335" w:rsidRPr="00C874A4" w:rsidRDefault="006E05F8" w:rsidP="00825335">
      <w:pPr>
        <w:pBdr>
          <w:top w:val="single" w:sz="12" w:space="1" w:color="auto"/>
          <w:left w:val="single" w:sz="12" w:space="4" w:color="auto"/>
          <w:bottom w:val="single" w:sz="12" w:space="1" w:color="auto"/>
          <w:right w:val="single" w:sz="12" w:space="4" w:color="auto"/>
        </w:pBdr>
        <w:shd w:val="clear" w:color="auto" w:fill="F2F2F2" w:themeFill="background1" w:themeFillShade="F2"/>
        <w:spacing w:after="80" w:line="240" w:lineRule="auto"/>
        <w:jc w:val="center"/>
        <w:rPr>
          <w:rFonts w:ascii="Comic Sans MS" w:hAnsi="Comic Sans MS" w:cs="Times New Roman"/>
          <w:b/>
          <w:bCs/>
          <w:color w:val="FF0000"/>
          <w:sz w:val="32"/>
          <w:szCs w:val="32"/>
        </w:rPr>
      </w:pPr>
      <w:bookmarkStart w:id="0" w:name="_Hlk67063239"/>
      <w:r>
        <w:rPr>
          <w:rFonts w:ascii="Comic Sans MS" w:hAnsi="Comic Sans MS" w:cs="Times New Roman"/>
          <w:b/>
          <w:bCs/>
          <w:color w:val="FF0000"/>
          <w:sz w:val="32"/>
          <w:szCs w:val="32"/>
        </w:rPr>
        <w:t xml:space="preserve">L’origine de cette journée </w:t>
      </w:r>
      <w:r w:rsidR="00825335">
        <w:rPr>
          <w:rFonts w:ascii="Comic Sans MS" w:hAnsi="Comic Sans MS" w:cs="Times New Roman"/>
          <w:b/>
          <w:bCs/>
          <w:color w:val="FF0000"/>
          <w:sz w:val="32"/>
          <w:szCs w:val="32"/>
        </w:rPr>
        <w:t>!</w:t>
      </w:r>
    </w:p>
    <w:bookmarkEnd w:id="0"/>
    <w:p w14:paraId="533B63FF" w14:textId="56013862" w:rsidR="006E05F8" w:rsidRPr="00595909" w:rsidRDefault="006E05F8" w:rsidP="00825335">
      <w:pPr>
        <w:spacing w:after="80" w:line="240" w:lineRule="auto"/>
        <w:jc w:val="both"/>
        <w:rPr>
          <w:rFonts w:ascii="Times New Roman" w:hAnsi="Times New Roman" w:cs="Times New Roman"/>
          <w:spacing w:val="-4"/>
          <w:sz w:val="25"/>
          <w:szCs w:val="25"/>
        </w:rPr>
      </w:pPr>
      <w:r w:rsidRPr="00595909">
        <w:rPr>
          <w:rFonts w:ascii="Times New Roman" w:hAnsi="Times New Roman" w:cs="Times New Roman"/>
          <w:spacing w:val="-4"/>
          <w:sz w:val="25"/>
          <w:szCs w:val="25"/>
        </w:rPr>
        <w:t xml:space="preserve">Le premier mai ou journée internationale des travailleurs </w:t>
      </w:r>
      <w:r w:rsidR="006507C4" w:rsidRPr="00595909">
        <w:rPr>
          <w:rFonts w:ascii="Times New Roman" w:hAnsi="Times New Roman" w:cs="Times New Roman"/>
          <w:spacing w:val="-4"/>
          <w:sz w:val="25"/>
          <w:szCs w:val="25"/>
        </w:rPr>
        <w:t>(et</w:t>
      </w:r>
      <w:r w:rsidRPr="00595909">
        <w:rPr>
          <w:rFonts w:ascii="Times New Roman" w:hAnsi="Times New Roman" w:cs="Times New Roman"/>
          <w:spacing w:val="-4"/>
          <w:sz w:val="25"/>
          <w:szCs w:val="25"/>
        </w:rPr>
        <w:t xml:space="preserve"> non comme voudrait vous le faire croire certains la fête du </w:t>
      </w:r>
      <w:r w:rsidR="00854EC1" w:rsidRPr="00595909">
        <w:rPr>
          <w:rFonts w:ascii="Times New Roman" w:hAnsi="Times New Roman" w:cs="Times New Roman"/>
          <w:spacing w:val="-4"/>
          <w:sz w:val="25"/>
          <w:szCs w:val="25"/>
        </w:rPr>
        <w:t>Travail</w:t>
      </w:r>
      <w:r w:rsidRPr="00595909">
        <w:rPr>
          <w:rFonts w:ascii="Times New Roman" w:hAnsi="Times New Roman" w:cs="Times New Roman"/>
          <w:spacing w:val="-4"/>
          <w:sz w:val="25"/>
          <w:szCs w:val="25"/>
        </w:rPr>
        <w:t>) est une fête internationale instaurée à l’origine comme journée annuelle de grève pour la réduction du temps de travail, qui devint rapidement une journée de célébration des combats des travailleurs !</w:t>
      </w:r>
    </w:p>
    <w:p w14:paraId="149E5FD6" w14:textId="77777777" w:rsidR="006507C4" w:rsidRPr="00595909" w:rsidRDefault="006E05F8" w:rsidP="006507C4">
      <w:pPr>
        <w:tabs>
          <w:tab w:val="left" w:pos="7763"/>
        </w:tabs>
        <w:spacing w:after="80" w:line="240" w:lineRule="auto"/>
        <w:jc w:val="both"/>
        <w:rPr>
          <w:rFonts w:ascii="Times New Roman" w:hAnsi="Times New Roman" w:cs="Times New Roman"/>
          <w:spacing w:val="-4"/>
          <w:sz w:val="25"/>
          <w:szCs w:val="25"/>
        </w:rPr>
      </w:pPr>
      <w:r w:rsidRPr="00595909">
        <w:rPr>
          <w:rFonts w:ascii="Times New Roman" w:hAnsi="Times New Roman" w:cs="Times New Roman"/>
          <w:spacing w:val="-4"/>
          <w:sz w:val="25"/>
          <w:szCs w:val="25"/>
        </w:rPr>
        <w:t xml:space="preserve">Elle est célébrée dans de nombreux pays du monde </w:t>
      </w:r>
      <w:r w:rsidR="006507C4" w:rsidRPr="00595909">
        <w:rPr>
          <w:rFonts w:ascii="Times New Roman" w:hAnsi="Times New Roman" w:cs="Times New Roman"/>
          <w:spacing w:val="-4"/>
          <w:sz w:val="25"/>
          <w:szCs w:val="25"/>
        </w:rPr>
        <w:t>et est souvent un jour férié ; le premier mai est l’occasion d’importantes manifestations du mouvement ouvrier.</w:t>
      </w:r>
    </w:p>
    <w:p w14:paraId="3F061207" w14:textId="0632CFEA" w:rsidR="006E05F8" w:rsidRPr="00595909" w:rsidRDefault="006507C4" w:rsidP="006507C4">
      <w:pPr>
        <w:tabs>
          <w:tab w:val="left" w:pos="7763"/>
        </w:tabs>
        <w:spacing w:after="80" w:line="240" w:lineRule="auto"/>
        <w:jc w:val="both"/>
        <w:rPr>
          <w:rFonts w:ascii="Times New Roman" w:hAnsi="Times New Roman" w:cs="Times New Roman"/>
          <w:spacing w:val="-4"/>
          <w:sz w:val="25"/>
          <w:szCs w:val="25"/>
        </w:rPr>
      </w:pPr>
      <w:r w:rsidRPr="00595909">
        <w:rPr>
          <w:rFonts w:ascii="Times New Roman" w:hAnsi="Times New Roman" w:cs="Times New Roman"/>
          <w:spacing w:val="-4"/>
          <w:sz w:val="25"/>
          <w:szCs w:val="25"/>
        </w:rPr>
        <w:t>La fête internationale tire son origine des combats du mouvement ouvrier pour obtenir la journée de huit heures, à la fin du XIXème siècle.</w:t>
      </w:r>
    </w:p>
    <w:p w14:paraId="635D909C" w14:textId="5DA40DAA" w:rsidR="006507C4" w:rsidRPr="00C874A4" w:rsidRDefault="006507C4" w:rsidP="006507C4">
      <w:pPr>
        <w:pBdr>
          <w:top w:val="single" w:sz="12" w:space="1" w:color="auto"/>
          <w:left w:val="single" w:sz="12" w:space="4" w:color="auto"/>
          <w:bottom w:val="single" w:sz="12" w:space="4" w:color="auto"/>
          <w:right w:val="single" w:sz="12" w:space="4" w:color="auto"/>
        </w:pBdr>
        <w:shd w:val="clear" w:color="auto" w:fill="F2F2F2" w:themeFill="background1" w:themeFillShade="F2"/>
        <w:spacing w:after="60" w:line="240" w:lineRule="auto"/>
        <w:jc w:val="center"/>
        <w:rPr>
          <w:rFonts w:ascii="Comic Sans MS" w:hAnsi="Comic Sans MS" w:cs="Times New Roman"/>
          <w:b/>
          <w:bCs/>
          <w:color w:val="FF0000"/>
          <w:sz w:val="32"/>
          <w:szCs w:val="32"/>
        </w:rPr>
      </w:pPr>
      <w:r>
        <w:rPr>
          <w:rFonts w:ascii="Comic Sans MS" w:hAnsi="Comic Sans MS" w:cs="Times New Roman"/>
          <w:b/>
          <w:bCs/>
          <w:color w:val="FF0000"/>
          <w:sz w:val="32"/>
          <w:szCs w:val="32"/>
        </w:rPr>
        <w:t>Un moment pour porter nos revendications</w:t>
      </w:r>
    </w:p>
    <w:p w14:paraId="7F2AD6DA" w14:textId="4795FF0E" w:rsidR="006507C4" w:rsidRPr="00595909" w:rsidRDefault="006507C4" w:rsidP="002E5413">
      <w:pPr>
        <w:spacing w:before="40" w:after="60" w:line="240" w:lineRule="auto"/>
        <w:jc w:val="both"/>
        <w:rPr>
          <w:rFonts w:ascii="Times New Roman" w:hAnsi="Times New Roman" w:cs="Times New Roman"/>
          <w:spacing w:val="-6"/>
          <w:sz w:val="25"/>
          <w:szCs w:val="25"/>
        </w:rPr>
      </w:pPr>
      <w:r w:rsidRPr="00595909">
        <w:rPr>
          <w:rFonts w:ascii="Times New Roman" w:hAnsi="Times New Roman" w:cs="Times New Roman"/>
          <w:spacing w:val="-6"/>
          <w:sz w:val="25"/>
          <w:szCs w:val="25"/>
        </w:rPr>
        <w:t>La manifestation du 1</w:t>
      </w:r>
      <w:r w:rsidRPr="00595909">
        <w:rPr>
          <w:rFonts w:ascii="Times New Roman" w:hAnsi="Times New Roman" w:cs="Times New Roman"/>
          <w:spacing w:val="-6"/>
          <w:sz w:val="25"/>
          <w:szCs w:val="25"/>
          <w:vertAlign w:val="superscript"/>
        </w:rPr>
        <w:t>er</w:t>
      </w:r>
      <w:r w:rsidRPr="00595909">
        <w:rPr>
          <w:rFonts w:ascii="Times New Roman" w:hAnsi="Times New Roman" w:cs="Times New Roman"/>
          <w:spacing w:val="-6"/>
          <w:sz w:val="25"/>
          <w:szCs w:val="25"/>
        </w:rPr>
        <w:t xml:space="preserve"> mai est chaque </w:t>
      </w:r>
      <w:r w:rsidR="00854EC1" w:rsidRPr="00595909">
        <w:rPr>
          <w:rFonts w:ascii="Times New Roman" w:hAnsi="Times New Roman" w:cs="Times New Roman"/>
          <w:spacing w:val="-6"/>
          <w:sz w:val="25"/>
          <w:szCs w:val="25"/>
        </w:rPr>
        <w:t>anné</w:t>
      </w:r>
      <w:r w:rsidR="00854EC1">
        <w:rPr>
          <w:rFonts w:ascii="Times New Roman" w:hAnsi="Times New Roman" w:cs="Times New Roman"/>
          <w:spacing w:val="-6"/>
          <w:sz w:val="25"/>
          <w:szCs w:val="25"/>
        </w:rPr>
        <w:t>e</w:t>
      </w:r>
      <w:r w:rsidRPr="00595909">
        <w:rPr>
          <w:rFonts w:ascii="Times New Roman" w:hAnsi="Times New Roman" w:cs="Times New Roman"/>
          <w:spacing w:val="-6"/>
          <w:sz w:val="25"/>
          <w:szCs w:val="25"/>
        </w:rPr>
        <w:t xml:space="preserve"> un moment important qui s’inscri</w:t>
      </w:r>
      <w:r w:rsidR="00854EC1">
        <w:rPr>
          <w:rFonts w:ascii="Times New Roman" w:hAnsi="Times New Roman" w:cs="Times New Roman"/>
          <w:spacing w:val="-6"/>
          <w:sz w:val="25"/>
          <w:szCs w:val="25"/>
        </w:rPr>
        <w:t>t</w:t>
      </w:r>
      <w:r w:rsidRPr="00595909">
        <w:rPr>
          <w:rFonts w:ascii="Times New Roman" w:hAnsi="Times New Roman" w:cs="Times New Roman"/>
          <w:spacing w:val="-6"/>
          <w:sz w:val="25"/>
          <w:szCs w:val="25"/>
        </w:rPr>
        <w:t xml:space="preserve"> dans nos batailles revendicatives.</w:t>
      </w:r>
    </w:p>
    <w:p w14:paraId="77B4CC54" w14:textId="139ED203" w:rsidR="006507C4" w:rsidRPr="00595909" w:rsidRDefault="006507C4" w:rsidP="00595909">
      <w:pPr>
        <w:spacing w:before="40" w:after="120" w:line="240" w:lineRule="auto"/>
        <w:jc w:val="both"/>
        <w:rPr>
          <w:rFonts w:ascii="Times New Roman" w:hAnsi="Times New Roman" w:cs="Times New Roman"/>
          <w:spacing w:val="-6"/>
          <w:sz w:val="25"/>
          <w:szCs w:val="25"/>
        </w:rPr>
      </w:pPr>
      <w:r w:rsidRPr="00595909">
        <w:rPr>
          <w:rFonts w:ascii="Times New Roman" w:hAnsi="Times New Roman" w:cs="Times New Roman"/>
          <w:spacing w:val="-6"/>
          <w:sz w:val="25"/>
          <w:szCs w:val="25"/>
        </w:rPr>
        <w:t xml:space="preserve">2021 ne fera pas exception avec </w:t>
      </w:r>
      <w:r w:rsidR="00062C88" w:rsidRPr="00595909">
        <w:rPr>
          <w:rFonts w:ascii="Times New Roman" w:hAnsi="Times New Roman" w:cs="Times New Roman"/>
          <w:spacing w:val="-6"/>
          <w:sz w:val="25"/>
          <w:szCs w:val="25"/>
        </w:rPr>
        <w:t>les luttes engagées</w:t>
      </w:r>
      <w:r w:rsidRPr="00595909">
        <w:rPr>
          <w:rFonts w:ascii="Times New Roman" w:hAnsi="Times New Roman" w:cs="Times New Roman"/>
          <w:spacing w:val="-6"/>
          <w:sz w:val="25"/>
          <w:szCs w:val="25"/>
        </w:rPr>
        <w:t xml:space="preserve"> pour l’emploi, les salaires, les retraites, pour les services publics et l’hôpital</w:t>
      </w:r>
      <w:r w:rsidR="00062C88" w:rsidRPr="00595909">
        <w:rPr>
          <w:rFonts w:ascii="Times New Roman" w:hAnsi="Times New Roman" w:cs="Times New Roman"/>
          <w:spacing w:val="-6"/>
          <w:sz w:val="25"/>
          <w:szCs w:val="25"/>
        </w:rPr>
        <w:t xml:space="preserve">, contre la précarité et la réforme de l’assurance chômage, contre le projet Hercule de </w:t>
      </w:r>
      <w:r w:rsidR="00854EC1" w:rsidRPr="00595909">
        <w:rPr>
          <w:rFonts w:ascii="Times New Roman" w:hAnsi="Times New Roman" w:cs="Times New Roman"/>
          <w:spacing w:val="-6"/>
          <w:sz w:val="25"/>
          <w:szCs w:val="25"/>
        </w:rPr>
        <w:t>démantèlement</w:t>
      </w:r>
      <w:r w:rsidR="00062C88" w:rsidRPr="00595909">
        <w:rPr>
          <w:rFonts w:ascii="Times New Roman" w:hAnsi="Times New Roman" w:cs="Times New Roman"/>
          <w:spacing w:val="-6"/>
          <w:sz w:val="25"/>
          <w:szCs w:val="25"/>
        </w:rPr>
        <w:t xml:space="preserve"> du service public de l’énergie.</w:t>
      </w:r>
    </w:p>
    <w:p w14:paraId="5ACA413B" w14:textId="2C6C0D76" w:rsidR="00062C88" w:rsidRPr="00062C88" w:rsidRDefault="00062C88" w:rsidP="00062C88">
      <w:pPr>
        <w:pBdr>
          <w:top w:val="single" w:sz="12" w:space="1" w:color="auto"/>
          <w:left w:val="single" w:sz="12" w:space="4" w:color="auto"/>
          <w:bottom w:val="single" w:sz="12" w:space="1" w:color="auto"/>
          <w:right w:val="single" w:sz="12" w:space="4" w:color="auto"/>
        </w:pBdr>
        <w:shd w:val="clear" w:color="auto" w:fill="F2F2F2" w:themeFill="background1" w:themeFillShade="F2"/>
        <w:spacing w:before="40" w:after="60" w:line="240" w:lineRule="auto"/>
        <w:jc w:val="center"/>
        <w:rPr>
          <w:rFonts w:ascii="Comic Sans MS" w:hAnsi="Comic Sans MS" w:cs="Times New Roman"/>
          <w:b/>
          <w:bCs/>
          <w:color w:val="FF0000"/>
          <w:spacing w:val="-6"/>
          <w:sz w:val="32"/>
          <w:szCs w:val="32"/>
        </w:rPr>
      </w:pPr>
      <w:r w:rsidRPr="00062C88">
        <w:rPr>
          <w:rFonts w:ascii="Comic Sans MS" w:hAnsi="Comic Sans MS" w:cs="Times New Roman"/>
          <w:b/>
          <w:bCs/>
          <w:color w:val="FF0000"/>
          <w:spacing w:val="-6"/>
          <w:sz w:val="32"/>
          <w:szCs w:val="32"/>
        </w:rPr>
        <w:t xml:space="preserve">Une journée pour </w:t>
      </w:r>
      <w:r w:rsidR="00854EC1">
        <w:rPr>
          <w:rFonts w:ascii="Comic Sans MS" w:hAnsi="Comic Sans MS" w:cs="Times New Roman"/>
          <w:b/>
          <w:bCs/>
          <w:color w:val="FF0000"/>
          <w:spacing w:val="-6"/>
          <w:sz w:val="32"/>
          <w:szCs w:val="32"/>
        </w:rPr>
        <w:t>s</w:t>
      </w:r>
      <w:r w:rsidRPr="00062C88">
        <w:rPr>
          <w:rFonts w:ascii="Comic Sans MS" w:hAnsi="Comic Sans MS" w:cs="Times New Roman"/>
          <w:b/>
          <w:bCs/>
          <w:color w:val="FF0000"/>
          <w:spacing w:val="-6"/>
          <w:sz w:val="32"/>
          <w:szCs w:val="32"/>
        </w:rPr>
        <w:t xml:space="preserve">e faire entendre par </w:t>
      </w:r>
      <w:proofErr w:type="spellStart"/>
      <w:r w:rsidRPr="00062C88">
        <w:rPr>
          <w:rFonts w:ascii="Comic Sans MS" w:hAnsi="Comic Sans MS" w:cs="Times New Roman"/>
          <w:b/>
          <w:bCs/>
          <w:color w:val="FF0000"/>
          <w:spacing w:val="-6"/>
          <w:sz w:val="32"/>
          <w:szCs w:val="32"/>
        </w:rPr>
        <w:t>Stellantis</w:t>
      </w:r>
      <w:proofErr w:type="spellEnd"/>
    </w:p>
    <w:p w14:paraId="46EDE7B9" w14:textId="3BCD878C" w:rsidR="00062C88" w:rsidRPr="00595909" w:rsidRDefault="00062C88" w:rsidP="002E5413">
      <w:pPr>
        <w:spacing w:before="40" w:after="60" w:line="240" w:lineRule="auto"/>
        <w:jc w:val="both"/>
        <w:rPr>
          <w:rFonts w:ascii="Times New Roman" w:hAnsi="Times New Roman" w:cs="Times New Roman"/>
          <w:spacing w:val="-6"/>
          <w:sz w:val="25"/>
          <w:szCs w:val="25"/>
        </w:rPr>
      </w:pPr>
      <w:r w:rsidRPr="00595909">
        <w:rPr>
          <w:rFonts w:ascii="Times New Roman" w:hAnsi="Times New Roman" w:cs="Times New Roman"/>
          <w:spacing w:val="-6"/>
          <w:sz w:val="25"/>
          <w:szCs w:val="25"/>
        </w:rPr>
        <w:t xml:space="preserve">Aujourd’hui le groupe </w:t>
      </w:r>
      <w:proofErr w:type="spellStart"/>
      <w:r w:rsidRPr="00595909">
        <w:rPr>
          <w:rFonts w:ascii="Times New Roman" w:hAnsi="Times New Roman" w:cs="Times New Roman"/>
          <w:spacing w:val="-6"/>
          <w:sz w:val="25"/>
          <w:szCs w:val="25"/>
        </w:rPr>
        <w:t>Stellantis</w:t>
      </w:r>
      <w:proofErr w:type="spellEnd"/>
      <w:r w:rsidRPr="00595909">
        <w:rPr>
          <w:rFonts w:ascii="Times New Roman" w:hAnsi="Times New Roman" w:cs="Times New Roman"/>
          <w:spacing w:val="-6"/>
          <w:sz w:val="25"/>
          <w:szCs w:val="25"/>
        </w:rPr>
        <w:t xml:space="preserve"> veut nous faire payer le prix fort de sa course aux profits. Carlos Tavares </w:t>
      </w:r>
      <w:r w:rsidR="00854EC1">
        <w:rPr>
          <w:rFonts w:ascii="Times New Roman" w:hAnsi="Times New Roman" w:cs="Times New Roman"/>
          <w:spacing w:val="-6"/>
          <w:sz w:val="25"/>
          <w:szCs w:val="25"/>
        </w:rPr>
        <w:t>a</w:t>
      </w:r>
      <w:r w:rsidRPr="00595909">
        <w:rPr>
          <w:rFonts w:ascii="Times New Roman" w:hAnsi="Times New Roman" w:cs="Times New Roman"/>
          <w:spacing w:val="-6"/>
          <w:sz w:val="25"/>
          <w:szCs w:val="25"/>
        </w:rPr>
        <w:t xml:space="preserve"> un discour</w:t>
      </w:r>
      <w:r w:rsidR="00854EC1">
        <w:rPr>
          <w:rFonts w:ascii="Times New Roman" w:hAnsi="Times New Roman" w:cs="Times New Roman"/>
          <w:spacing w:val="-6"/>
          <w:sz w:val="25"/>
          <w:szCs w:val="25"/>
        </w:rPr>
        <w:t>s</w:t>
      </w:r>
      <w:r w:rsidRPr="00595909">
        <w:rPr>
          <w:rFonts w:ascii="Times New Roman" w:hAnsi="Times New Roman" w:cs="Times New Roman"/>
          <w:spacing w:val="-6"/>
          <w:sz w:val="25"/>
          <w:szCs w:val="25"/>
        </w:rPr>
        <w:t xml:space="preserve"> de guerrier concernant sa vision sur l’automobile. Nous</w:t>
      </w:r>
      <w:r w:rsidR="00862BB8">
        <w:rPr>
          <w:rFonts w:ascii="Times New Roman" w:hAnsi="Times New Roman" w:cs="Times New Roman"/>
          <w:spacing w:val="-6"/>
          <w:sz w:val="25"/>
          <w:szCs w:val="25"/>
        </w:rPr>
        <w:t>,</w:t>
      </w:r>
      <w:r w:rsidRPr="00595909">
        <w:rPr>
          <w:rFonts w:ascii="Times New Roman" w:hAnsi="Times New Roman" w:cs="Times New Roman"/>
          <w:spacing w:val="-6"/>
          <w:sz w:val="25"/>
          <w:szCs w:val="25"/>
        </w:rPr>
        <w:t xml:space="preserve"> </w:t>
      </w:r>
      <w:r w:rsidR="00B33EC6" w:rsidRPr="00595909">
        <w:rPr>
          <w:rFonts w:ascii="Times New Roman" w:hAnsi="Times New Roman" w:cs="Times New Roman"/>
          <w:spacing w:val="-6"/>
          <w:sz w:val="25"/>
          <w:szCs w:val="25"/>
        </w:rPr>
        <w:t>notre seul langage</w:t>
      </w:r>
      <w:r w:rsidRPr="00595909">
        <w:rPr>
          <w:rFonts w:ascii="Times New Roman" w:hAnsi="Times New Roman" w:cs="Times New Roman"/>
          <w:spacing w:val="-6"/>
          <w:sz w:val="25"/>
          <w:szCs w:val="25"/>
        </w:rPr>
        <w:t xml:space="preserve"> c’est l’unité des travailleurs</w:t>
      </w:r>
      <w:r w:rsidR="00B33EC6" w:rsidRPr="00595909">
        <w:rPr>
          <w:rFonts w:ascii="Times New Roman" w:hAnsi="Times New Roman" w:cs="Times New Roman"/>
          <w:spacing w:val="-6"/>
          <w:sz w:val="25"/>
          <w:szCs w:val="25"/>
        </w:rPr>
        <w:t xml:space="preserve">, la solidarité entre les peuples, et </w:t>
      </w:r>
      <w:proofErr w:type="spellStart"/>
      <w:r w:rsidR="00B33EC6" w:rsidRPr="00595909">
        <w:rPr>
          <w:rFonts w:ascii="Times New Roman" w:hAnsi="Times New Roman" w:cs="Times New Roman"/>
          <w:spacing w:val="-6"/>
          <w:sz w:val="25"/>
          <w:szCs w:val="25"/>
        </w:rPr>
        <w:t>par</w:t>
      </w:r>
      <w:r w:rsidR="00744C03">
        <w:rPr>
          <w:rFonts w:ascii="Times New Roman" w:hAnsi="Times New Roman" w:cs="Times New Roman"/>
          <w:spacing w:val="-6"/>
          <w:sz w:val="25"/>
          <w:szCs w:val="25"/>
        </w:rPr>
        <w:t xml:space="preserve"> </w:t>
      </w:r>
      <w:r w:rsidR="00B33EC6" w:rsidRPr="00595909">
        <w:rPr>
          <w:rFonts w:ascii="Times New Roman" w:hAnsi="Times New Roman" w:cs="Times New Roman"/>
          <w:spacing w:val="-6"/>
          <w:sz w:val="25"/>
          <w:szCs w:val="25"/>
        </w:rPr>
        <w:t>delà</w:t>
      </w:r>
      <w:proofErr w:type="spellEnd"/>
      <w:r w:rsidR="00B33EC6" w:rsidRPr="00595909">
        <w:rPr>
          <w:rFonts w:ascii="Times New Roman" w:hAnsi="Times New Roman" w:cs="Times New Roman"/>
          <w:spacing w:val="-6"/>
          <w:sz w:val="25"/>
          <w:szCs w:val="25"/>
        </w:rPr>
        <w:t xml:space="preserve"> des frontières tracé</w:t>
      </w:r>
      <w:r w:rsidR="00862BB8">
        <w:rPr>
          <w:rFonts w:ascii="Times New Roman" w:hAnsi="Times New Roman" w:cs="Times New Roman"/>
          <w:spacing w:val="-6"/>
          <w:sz w:val="25"/>
          <w:szCs w:val="25"/>
        </w:rPr>
        <w:t>e</w:t>
      </w:r>
      <w:r w:rsidR="00B33EC6" w:rsidRPr="00595909">
        <w:rPr>
          <w:rFonts w:ascii="Times New Roman" w:hAnsi="Times New Roman" w:cs="Times New Roman"/>
          <w:spacing w:val="-6"/>
          <w:sz w:val="25"/>
          <w:szCs w:val="25"/>
        </w:rPr>
        <w:t>s sur une carte.</w:t>
      </w:r>
      <w:r w:rsidRPr="00595909">
        <w:rPr>
          <w:rFonts w:ascii="Times New Roman" w:hAnsi="Times New Roman" w:cs="Times New Roman"/>
          <w:spacing w:val="-6"/>
          <w:sz w:val="25"/>
          <w:szCs w:val="25"/>
        </w:rPr>
        <w:t xml:space="preserve"> </w:t>
      </w:r>
    </w:p>
    <w:p w14:paraId="2D35558C" w14:textId="5E974C6A" w:rsidR="00062C88" w:rsidRPr="00595909" w:rsidRDefault="00B33EC6" w:rsidP="002E5413">
      <w:pPr>
        <w:spacing w:before="40" w:after="60" w:line="240" w:lineRule="auto"/>
        <w:jc w:val="both"/>
        <w:rPr>
          <w:rFonts w:ascii="Times New Roman" w:hAnsi="Times New Roman" w:cs="Times New Roman"/>
          <w:b/>
          <w:bCs/>
          <w:spacing w:val="-6"/>
          <w:sz w:val="25"/>
          <w:szCs w:val="25"/>
        </w:rPr>
      </w:pPr>
      <w:r w:rsidRPr="00595909">
        <w:rPr>
          <w:rFonts w:ascii="Times New Roman" w:hAnsi="Times New Roman" w:cs="Times New Roman"/>
          <w:b/>
          <w:bCs/>
          <w:spacing w:val="-6"/>
          <w:sz w:val="25"/>
          <w:szCs w:val="25"/>
        </w:rPr>
        <w:t>Profitons de cette journée pour revendiquer :</w:t>
      </w:r>
    </w:p>
    <w:p w14:paraId="6D5B7006" w14:textId="12441B2D" w:rsidR="00B33EC6" w:rsidRPr="00595909" w:rsidRDefault="00B33EC6" w:rsidP="00B33EC6">
      <w:pPr>
        <w:pStyle w:val="Paragraphedeliste"/>
        <w:numPr>
          <w:ilvl w:val="0"/>
          <w:numId w:val="13"/>
        </w:numPr>
        <w:spacing w:before="40" w:after="60" w:line="240" w:lineRule="auto"/>
        <w:jc w:val="both"/>
        <w:rPr>
          <w:rFonts w:ascii="Times New Roman" w:hAnsi="Times New Roman" w:cs="Times New Roman"/>
          <w:spacing w:val="-6"/>
          <w:sz w:val="25"/>
          <w:szCs w:val="25"/>
        </w:rPr>
      </w:pPr>
      <w:r w:rsidRPr="00595909">
        <w:rPr>
          <w:rFonts w:ascii="Times New Roman" w:hAnsi="Times New Roman" w:cs="Times New Roman"/>
          <w:spacing w:val="-6"/>
          <w:sz w:val="25"/>
          <w:szCs w:val="25"/>
        </w:rPr>
        <w:t>L’embauche de tous les intérimaires qui étaient présent</w:t>
      </w:r>
      <w:r w:rsidR="00854EC1">
        <w:rPr>
          <w:rFonts w:ascii="Times New Roman" w:hAnsi="Times New Roman" w:cs="Times New Roman"/>
          <w:spacing w:val="-6"/>
          <w:sz w:val="25"/>
          <w:szCs w:val="25"/>
        </w:rPr>
        <w:t>s</w:t>
      </w:r>
      <w:r w:rsidRPr="00595909">
        <w:rPr>
          <w:rFonts w:ascii="Times New Roman" w:hAnsi="Times New Roman" w:cs="Times New Roman"/>
          <w:spacing w:val="-6"/>
          <w:sz w:val="25"/>
          <w:szCs w:val="25"/>
        </w:rPr>
        <w:t xml:space="preserve"> sur le site avant le 1</w:t>
      </w:r>
      <w:r w:rsidRPr="00595909">
        <w:rPr>
          <w:rFonts w:ascii="Times New Roman" w:hAnsi="Times New Roman" w:cs="Times New Roman"/>
          <w:spacing w:val="-6"/>
          <w:sz w:val="25"/>
          <w:szCs w:val="25"/>
          <w:vertAlign w:val="superscript"/>
        </w:rPr>
        <w:t>er</w:t>
      </w:r>
      <w:r w:rsidRPr="00595909">
        <w:rPr>
          <w:rFonts w:ascii="Times New Roman" w:hAnsi="Times New Roman" w:cs="Times New Roman"/>
          <w:spacing w:val="-6"/>
          <w:sz w:val="25"/>
          <w:szCs w:val="25"/>
        </w:rPr>
        <w:t xml:space="preserve"> confinement et ceux qui y sont actuellement</w:t>
      </w:r>
      <w:r w:rsidR="00854EC1">
        <w:rPr>
          <w:rFonts w:ascii="Times New Roman" w:hAnsi="Times New Roman" w:cs="Times New Roman"/>
          <w:spacing w:val="-6"/>
          <w:sz w:val="25"/>
          <w:szCs w:val="25"/>
        </w:rPr>
        <w:t>,</w:t>
      </w:r>
    </w:p>
    <w:p w14:paraId="670B6443" w14:textId="17C6D7B3" w:rsidR="00B33EC6" w:rsidRPr="00595909" w:rsidRDefault="00B33EC6" w:rsidP="00B33EC6">
      <w:pPr>
        <w:pStyle w:val="Paragraphedeliste"/>
        <w:numPr>
          <w:ilvl w:val="0"/>
          <w:numId w:val="13"/>
        </w:numPr>
        <w:spacing w:before="40" w:after="60" w:line="240" w:lineRule="auto"/>
        <w:jc w:val="both"/>
        <w:rPr>
          <w:rFonts w:ascii="Times New Roman" w:hAnsi="Times New Roman" w:cs="Times New Roman"/>
          <w:spacing w:val="-6"/>
          <w:sz w:val="25"/>
          <w:szCs w:val="25"/>
        </w:rPr>
      </w:pPr>
      <w:r w:rsidRPr="00595909">
        <w:rPr>
          <w:rFonts w:ascii="Times New Roman" w:hAnsi="Times New Roman" w:cs="Times New Roman"/>
          <w:spacing w:val="-6"/>
          <w:sz w:val="25"/>
          <w:szCs w:val="25"/>
        </w:rPr>
        <w:t>La réduction du temps de travail, sans perte de salaire</w:t>
      </w:r>
      <w:r w:rsidR="00854EC1">
        <w:rPr>
          <w:rFonts w:ascii="Times New Roman" w:hAnsi="Times New Roman" w:cs="Times New Roman"/>
          <w:spacing w:val="-6"/>
          <w:sz w:val="25"/>
          <w:szCs w:val="25"/>
        </w:rPr>
        <w:t>,</w:t>
      </w:r>
    </w:p>
    <w:p w14:paraId="31C54E41" w14:textId="424DA5C6" w:rsidR="00B33EC6" w:rsidRPr="00595909" w:rsidRDefault="00B33EC6" w:rsidP="00B33EC6">
      <w:pPr>
        <w:pStyle w:val="Paragraphedeliste"/>
        <w:numPr>
          <w:ilvl w:val="0"/>
          <w:numId w:val="13"/>
        </w:numPr>
        <w:spacing w:before="40" w:after="60" w:line="240" w:lineRule="auto"/>
        <w:jc w:val="both"/>
        <w:rPr>
          <w:rFonts w:ascii="Times New Roman" w:hAnsi="Times New Roman" w:cs="Times New Roman"/>
          <w:spacing w:val="-6"/>
          <w:sz w:val="25"/>
          <w:szCs w:val="25"/>
        </w:rPr>
      </w:pPr>
      <w:r w:rsidRPr="00595909">
        <w:rPr>
          <w:rFonts w:ascii="Times New Roman" w:hAnsi="Times New Roman" w:cs="Times New Roman"/>
          <w:spacing w:val="-6"/>
          <w:sz w:val="25"/>
          <w:szCs w:val="25"/>
        </w:rPr>
        <w:t>La remise en place de la subrogation</w:t>
      </w:r>
      <w:r w:rsidR="00854EC1">
        <w:rPr>
          <w:rFonts w:ascii="Times New Roman" w:hAnsi="Times New Roman" w:cs="Times New Roman"/>
          <w:spacing w:val="-6"/>
          <w:sz w:val="25"/>
          <w:szCs w:val="25"/>
        </w:rPr>
        <w:t>,</w:t>
      </w:r>
    </w:p>
    <w:p w14:paraId="133293F9" w14:textId="37DD7C2A" w:rsidR="00B33EC6" w:rsidRPr="00595909" w:rsidRDefault="00B33EC6" w:rsidP="00B33EC6">
      <w:pPr>
        <w:pStyle w:val="Paragraphedeliste"/>
        <w:numPr>
          <w:ilvl w:val="0"/>
          <w:numId w:val="13"/>
        </w:numPr>
        <w:spacing w:before="40" w:after="60" w:line="240" w:lineRule="auto"/>
        <w:jc w:val="both"/>
        <w:rPr>
          <w:rFonts w:ascii="Times New Roman" w:hAnsi="Times New Roman" w:cs="Times New Roman"/>
          <w:spacing w:val="-6"/>
          <w:sz w:val="25"/>
          <w:szCs w:val="25"/>
        </w:rPr>
      </w:pPr>
      <w:r w:rsidRPr="00595909">
        <w:rPr>
          <w:rFonts w:ascii="Times New Roman" w:hAnsi="Times New Roman" w:cs="Times New Roman"/>
          <w:spacing w:val="-6"/>
          <w:sz w:val="25"/>
          <w:szCs w:val="25"/>
        </w:rPr>
        <w:t>L’abolition des compteurs de modulation</w:t>
      </w:r>
      <w:r w:rsidR="00854EC1">
        <w:rPr>
          <w:rFonts w:ascii="Times New Roman" w:hAnsi="Times New Roman" w:cs="Times New Roman"/>
          <w:spacing w:val="-6"/>
          <w:sz w:val="25"/>
          <w:szCs w:val="25"/>
        </w:rPr>
        <w:t>,</w:t>
      </w:r>
    </w:p>
    <w:p w14:paraId="6F62AA41" w14:textId="46F12BED" w:rsidR="00B33EC6" w:rsidRPr="00595909" w:rsidRDefault="00B33EC6" w:rsidP="002E5413">
      <w:pPr>
        <w:pStyle w:val="Paragraphedeliste"/>
        <w:numPr>
          <w:ilvl w:val="0"/>
          <w:numId w:val="13"/>
        </w:numPr>
        <w:spacing w:before="40" w:after="60" w:line="240" w:lineRule="auto"/>
        <w:jc w:val="both"/>
        <w:rPr>
          <w:rFonts w:ascii="Times New Roman" w:hAnsi="Times New Roman" w:cs="Times New Roman"/>
          <w:spacing w:val="-6"/>
          <w:sz w:val="25"/>
          <w:szCs w:val="25"/>
        </w:rPr>
      </w:pPr>
      <w:r w:rsidRPr="00595909">
        <w:rPr>
          <w:rFonts w:ascii="Times New Roman" w:hAnsi="Times New Roman" w:cs="Times New Roman"/>
          <w:spacing w:val="-6"/>
          <w:sz w:val="25"/>
          <w:szCs w:val="25"/>
        </w:rPr>
        <w:t>Une véritable augmentation de salaire de 400€/mensuel mini pour tous</w:t>
      </w:r>
      <w:r w:rsidR="00854EC1">
        <w:rPr>
          <w:rFonts w:ascii="Times New Roman" w:hAnsi="Times New Roman" w:cs="Times New Roman"/>
          <w:spacing w:val="-6"/>
          <w:sz w:val="25"/>
          <w:szCs w:val="25"/>
        </w:rPr>
        <w:t>,</w:t>
      </w:r>
      <w:r w:rsidRPr="00595909">
        <w:rPr>
          <w:rFonts w:ascii="Times New Roman" w:hAnsi="Times New Roman" w:cs="Times New Roman"/>
          <w:spacing w:val="-6"/>
          <w:sz w:val="25"/>
          <w:szCs w:val="25"/>
        </w:rPr>
        <w:t xml:space="preserve"> </w:t>
      </w:r>
    </w:p>
    <w:p w14:paraId="4EEFC741" w14:textId="2D2F06AE" w:rsidR="00B33EC6" w:rsidRPr="00595909" w:rsidRDefault="00B33EC6" w:rsidP="002E5413">
      <w:pPr>
        <w:pStyle w:val="Paragraphedeliste"/>
        <w:numPr>
          <w:ilvl w:val="0"/>
          <w:numId w:val="13"/>
        </w:numPr>
        <w:spacing w:before="40" w:after="60" w:line="240" w:lineRule="auto"/>
        <w:jc w:val="both"/>
        <w:rPr>
          <w:rFonts w:ascii="Times New Roman" w:hAnsi="Times New Roman" w:cs="Times New Roman"/>
          <w:spacing w:val="-6"/>
          <w:sz w:val="25"/>
          <w:szCs w:val="25"/>
        </w:rPr>
      </w:pPr>
      <w:r w:rsidRPr="00595909">
        <w:rPr>
          <w:rFonts w:ascii="Times New Roman" w:hAnsi="Times New Roman" w:cs="Times New Roman"/>
          <w:spacing w:val="-6"/>
          <w:sz w:val="25"/>
          <w:szCs w:val="25"/>
        </w:rPr>
        <w:t>L’égalité salariale entre les Femmes et les Hommes</w:t>
      </w:r>
      <w:r w:rsidR="00854EC1">
        <w:rPr>
          <w:rFonts w:ascii="Times New Roman" w:hAnsi="Times New Roman" w:cs="Times New Roman"/>
          <w:spacing w:val="-6"/>
          <w:sz w:val="25"/>
          <w:szCs w:val="25"/>
        </w:rPr>
        <w:t>,</w:t>
      </w:r>
    </w:p>
    <w:p w14:paraId="76AF0339" w14:textId="67481B18" w:rsidR="00B33EC6" w:rsidRPr="00595909" w:rsidRDefault="00B33EC6" w:rsidP="002E5413">
      <w:pPr>
        <w:pStyle w:val="Paragraphedeliste"/>
        <w:numPr>
          <w:ilvl w:val="0"/>
          <w:numId w:val="13"/>
        </w:numPr>
        <w:spacing w:before="40" w:after="60" w:line="240" w:lineRule="auto"/>
        <w:jc w:val="both"/>
        <w:rPr>
          <w:rFonts w:ascii="Times New Roman" w:hAnsi="Times New Roman" w:cs="Times New Roman"/>
          <w:spacing w:val="-6"/>
          <w:sz w:val="25"/>
          <w:szCs w:val="25"/>
        </w:rPr>
      </w:pPr>
      <w:r w:rsidRPr="00595909">
        <w:rPr>
          <w:rFonts w:ascii="Times New Roman" w:hAnsi="Times New Roman" w:cs="Times New Roman"/>
          <w:spacing w:val="-6"/>
          <w:sz w:val="25"/>
          <w:szCs w:val="25"/>
        </w:rPr>
        <w:t>La réduction des cadences</w:t>
      </w:r>
      <w:r w:rsidR="00854EC1">
        <w:rPr>
          <w:rFonts w:ascii="Times New Roman" w:hAnsi="Times New Roman" w:cs="Times New Roman"/>
          <w:spacing w:val="-6"/>
          <w:sz w:val="25"/>
          <w:szCs w:val="25"/>
        </w:rPr>
        <w:t>,</w:t>
      </w:r>
    </w:p>
    <w:p w14:paraId="1B9140B0" w14:textId="544466A6" w:rsidR="00062C88" w:rsidRPr="00595909" w:rsidRDefault="00B33EC6" w:rsidP="001B49F0">
      <w:pPr>
        <w:pStyle w:val="Paragraphedeliste"/>
        <w:numPr>
          <w:ilvl w:val="0"/>
          <w:numId w:val="13"/>
        </w:numPr>
        <w:spacing w:before="40" w:after="60" w:line="240" w:lineRule="auto"/>
        <w:ind w:left="714" w:hanging="357"/>
        <w:contextualSpacing w:val="0"/>
        <w:jc w:val="both"/>
        <w:rPr>
          <w:rFonts w:ascii="Times New Roman" w:hAnsi="Times New Roman" w:cs="Times New Roman"/>
          <w:spacing w:val="-6"/>
          <w:sz w:val="25"/>
          <w:szCs w:val="25"/>
        </w:rPr>
      </w:pPr>
      <w:r w:rsidRPr="00595909">
        <w:rPr>
          <w:rFonts w:ascii="Times New Roman" w:hAnsi="Times New Roman" w:cs="Times New Roman"/>
          <w:spacing w:val="-6"/>
          <w:sz w:val="25"/>
          <w:szCs w:val="25"/>
        </w:rPr>
        <w:t>Des postes adaptés aux travailleurs et non l’inverse</w:t>
      </w:r>
      <w:r w:rsidR="00854EC1">
        <w:rPr>
          <w:rFonts w:ascii="Times New Roman" w:hAnsi="Times New Roman" w:cs="Times New Roman"/>
          <w:spacing w:val="-6"/>
          <w:sz w:val="25"/>
          <w:szCs w:val="25"/>
        </w:rPr>
        <w:t>.</w:t>
      </w:r>
    </w:p>
    <w:p w14:paraId="68ECDE56" w14:textId="43DB2CBF" w:rsidR="00062C88" w:rsidRPr="00062C88" w:rsidRDefault="00062C88" w:rsidP="001B49F0">
      <w:pPr>
        <w:pBdr>
          <w:top w:val="single" w:sz="12" w:space="1" w:color="auto"/>
          <w:left w:val="single" w:sz="12" w:space="4" w:color="auto"/>
          <w:bottom w:val="single" w:sz="12" w:space="1" w:color="auto"/>
          <w:right w:val="single" w:sz="12" w:space="4" w:color="auto"/>
        </w:pBdr>
        <w:shd w:val="clear" w:color="auto" w:fill="F2F2F2" w:themeFill="background1" w:themeFillShade="F2"/>
        <w:spacing w:before="120" w:after="60" w:line="240" w:lineRule="auto"/>
        <w:jc w:val="center"/>
        <w:rPr>
          <w:rFonts w:ascii="Times New Roman" w:hAnsi="Times New Roman" w:cs="Times New Roman"/>
          <w:b/>
          <w:bCs/>
          <w:color w:val="FF0000"/>
          <w:spacing w:val="-6"/>
          <w:sz w:val="60"/>
          <w:szCs w:val="60"/>
        </w:rPr>
      </w:pPr>
      <w:r w:rsidRPr="00062C88">
        <w:rPr>
          <w:rFonts w:ascii="Times New Roman" w:hAnsi="Times New Roman" w:cs="Times New Roman"/>
          <w:b/>
          <w:bCs/>
          <w:color w:val="FF0000"/>
          <w:spacing w:val="-6"/>
          <w:sz w:val="60"/>
          <w:szCs w:val="60"/>
        </w:rPr>
        <w:t>Manifestation samedi 1</w:t>
      </w:r>
      <w:r w:rsidRPr="00062C88">
        <w:rPr>
          <w:rFonts w:ascii="Times New Roman" w:hAnsi="Times New Roman" w:cs="Times New Roman"/>
          <w:b/>
          <w:bCs/>
          <w:color w:val="FF0000"/>
          <w:spacing w:val="-6"/>
          <w:sz w:val="60"/>
          <w:szCs w:val="60"/>
          <w:vertAlign w:val="superscript"/>
        </w:rPr>
        <w:t>er</w:t>
      </w:r>
      <w:r w:rsidRPr="00062C88">
        <w:rPr>
          <w:rFonts w:ascii="Times New Roman" w:hAnsi="Times New Roman" w:cs="Times New Roman"/>
          <w:b/>
          <w:bCs/>
          <w:color w:val="FF0000"/>
          <w:spacing w:val="-6"/>
          <w:sz w:val="60"/>
          <w:szCs w:val="60"/>
        </w:rPr>
        <w:t xml:space="preserve"> mai 2021 à 10H</w:t>
      </w:r>
    </w:p>
    <w:p w14:paraId="4E063721" w14:textId="77777777" w:rsidR="00062C88" w:rsidRPr="00062C88" w:rsidRDefault="00062C88" w:rsidP="00062C88">
      <w:pPr>
        <w:pBdr>
          <w:top w:val="single" w:sz="12" w:space="1" w:color="auto"/>
          <w:left w:val="single" w:sz="12" w:space="4" w:color="auto"/>
          <w:bottom w:val="single" w:sz="12" w:space="1" w:color="auto"/>
          <w:right w:val="single" w:sz="12" w:space="4" w:color="auto"/>
        </w:pBdr>
        <w:shd w:val="clear" w:color="auto" w:fill="F2F2F2" w:themeFill="background1" w:themeFillShade="F2"/>
        <w:spacing w:before="40" w:after="60" w:line="240" w:lineRule="auto"/>
        <w:jc w:val="center"/>
        <w:rPr>
          <w:rFonts w:ascii="Times New Roman" w:hAnsi="Times New Roman" w:cs="Times New Roman"/>
          <w:b/>
          <w:bCs/>
          <w:color w:val="FF0000"/>
          <w:spacing w:val="-6"/>
          <w:sz w:val="60"/>
          <w:szCs w:val="60"/>
        </w:rPr>
      </w:pPr>
      <w:r w:rsidRPr="00062C88">
        <w:rPr>
          <w:rFonts w:ascii="Times New Roman" w:hAnsi="Times New Roman" w:cs="Times New Roman"/>
          <w:b/>
          <w:bCs/>
          <w:color w:val="FF0000"/>
          <w:spacing w:val="-6"/>
          <w:sz w:val="60"/>
          <w:szCs w:val="60"/>
        </w:rPr>
        <w:t xml:space="preserve">Place de la Chiffogne à Montbéliard </w:t>
      </w:r>
    </w:p>
    <w:p w14:paraId="4A508004" w14:textId="7370EB77" w:rsidR="00062C88" w:rsidRPr="00062C88" w:rsidRDefault="00062C88" w:rsidP="00062C88">
      <w:pPr>
        <w:pBdr>
          <w:top w:val="single" w:sz="12" w:space="1" w:color="auto"/>
          <w:left w:val="single" w:sz="12" w:space="4" w:color="auto"/>
          <w:bottom w:val="single" w:sz="12" w:space="1" w:color="auto"/>
          <w:right w:val="single" w:sz="12" w:space="4" w:color="auto"/>
        </w:pBdr>
        <w:shd w:val="clear" w:color="auto" w:fill="F2F2F2" w:themeFill="background1" w:themeFillShade="F2"/>
        <w:spacing w:before="40" w:after="60" w:line="240" w:lineRule="auto"/>
        <w:jc w:val="center"/>
        <w:rPr>
          <w:rFonts w:ascii="Times New Roman" w:hAnsi="Times New Roman" w:cs="Times New Roman"/>
          <w:b/>
          <w:bCs/>
          <w:color w:val="FF0000"/>
          <w:spacing w:val="-6"/>
          <w:sz w:val="60"/>
          <w:szCs w:val="60"/>
        </w:rPr>
      </w:pPr>
      <w:r w:rsidRPr="00062C88">
        <w:rPr>
          <w:rFonts w:ascii="Times New Roman" w:hAnsi="Times New Roman" w:cs="Times New Roman"/>
          <w:b/>
          <w:bCs/>
          <w:color w:val="FF0000"/>
          <w:spacing w:val="-6"/>
          <w:sz w:val="60"/>
          <w:szCs w:val="60"/>
        </w:rPr>
        <w:t>(30 boulevard Victor Hugo)</w:t>
      </w:r>
    </w:p>
    <w:p w14:paraId="6D5288D1" w14:textId="4F4B3511" w:rsidR="001B49F0" w:rsidRPr="00854EC1" w:rsidRDefault="00062C88" w:rsidP="00595909">
      <w:pPr>
        <w:spacing w:before="40" w:after="60" w:line="240" w:lineRule="auto"/>
        <w:jc w:val="center"/>
        <w:rPr>
          <w:rFonts w:ascii="Times New Roman" w:hAnsi="Times New Roman" w:cs="Times New Roman"/>
          <w:b/>
          <w:bCs/>
          <w:spacing w:val="-6"/>
          <w:sz w:val="24"/>
          <w:szCs w:val="24"/>
        </w:rPr>
      </w:pPr>
      <w:r w:rsidRPr="00854EC1">
        <w:rPr>
          <w:rFonts w:ascii="Times New Roman" w:hAnsi="Times New Roman" w:cs="Times New Roman"/>
          <w:b/>
          <w:bCs/>
          <w:spacing w:val="-6"/>
          <w:sz w:val="24"/>
          <w:szCs w:val="24"/>
        </w:rPr>
        <w:t>Avec des initiatives particulières (chorale, etc..) pour commémorer le 150</w:t>
      </w:r>
      <w:r w:rsidRPr="00854EC1">
        <w:rPr>
          <w:rFonts w:ascii="Times New Roman" w:hAnsi="Times New Roman" w:cs="Times New Roman"/>
          <w:b/>
          <w:bCs/>
          <w:spacing w:val="-6"/>
          <w:sz w:val="24"/>
          <w:szCs w:val="24"/>
          <w:vertAlign w:val="superscript"/>
        </w:rPr>
        <w:t>ème</w:t>
      </w:r>
      <w:r w:rsidRPr="00854EC1">
        <w:rPr>
          <w:rFonts w:ascii="Times New Roman" w:hAnsi="Times New Roman" w:cs="Times New Roman"/>
          <w:b/>
          <w:bCs/>
          <w:spacing w:val="-6"/>
          <w:sz w:val="24"/>
          <w:szCs w:val="24"/>
        </w:rPr>
        <w:t xml:space="preserve"> anniversaire de la Commune de Paris (</w:t>
      </w:r>
      <w:r w:rsidRPr="00854EC1">
        <w:rPr>
          <w:rFonts w:ascii="Times New Roman" w:hAnsi="Times New Roman" w:cs="Times New Roman"/>
          <w:b/>
          <w:bCs/>
          <w:i/>
          <w:iCs/>
          <w:spacing w:val="-6"/>
          <w:sz w:val="24"/>
          <w:szCs w:val="24"/>
        </w:rPr>
        <w:t xml:space="preserve">retrouvez l’histoire de la commune </w:t>
      </w:r>
      <w:r w:rsidR="00595909" w:rsidRPr="00854EC1">
        <w:rPr>
          <w:rFonts w:ascii="Times New Roman" w:hAnsi="Times New Roman" w:cs="Times New Roman"/>
          <w:b/>
          <w:bCs/>
          <w:i/>
          <w:iCs/>
          <w:spacing w:val="-6"/>
          <w:sz w:val="24"/>
          <w:szCs w:val="24"/>
        </w:rPr>
        <w:t>dans</w:t>
      </w:r>
      <w:r w:rsidRPr="00854EC1">
        <w:rPr>
          <w:rFonts w:ascii="Times New Roman" w:hAnsi="Times New Roman" w:cs="Times New Roman"/>
          <w:b/>
          <w:bCs/>
          <w:i/>
          <w:iCs/>
          <w:spacing w:val="-6"/>
          <w:sz w:val="24"/>
          <w:szCs w:val="24"/>
        </w:rPr>
        <w:t xml:space="preserve"> de ce tract</w:t>
      </w:r>
      <w:r w:rsidR="00854EC1" w:rsidRPr="00854EC1">
        <w:rPr>
          <w:rFonts w:ascii="Times New Roman" w:hAnsi="Times New Roman" w:cs="Times New Roman"/>
          <w:b/>
          <w:bCs/>
          <w:i/>
          <w:iCs/>
          <w:spacing w:val="-6"/>
          <w:sz w:val="24"/>
          <w:szCs w:val="24"/>
        </w:rPr>
        <w:t xml:space="preserve"> + l’attestation de déplacement dérogatoire en page 4</w:t>
      </w:r>
      <w:r w:rsidRPr="00854EC1">
        <w:rPr>
          <w:rFonts w:ascii="Times New Roman" w:hAnsi="Times New Roman" w:cs="Times New Roman"/>
          <w:b/>
          <w:bCs/>
          <w:spacing w:val="-6"/>
          <w:sz w:val="24"/>
          <w:szCs w:val="24"/>
        </w:rPr>
        <w:t>).</w:t>
      </w:r>
      <w:r w:rsidR="001B49F0" w:rsidRPr="00854EC1">
        <w:rPr>
          <w:rFonts w:ascii="Times New Roman" w:hAnsi="Times New Roman" w:cs="Times New Roman"/>
          <w:b/>
          <w:bCs/>
          <w:spacing w:val="-6"/>
          <w:sz w:val="24"/>
          <w:szCs w:val="24"/>
        </w:rPr>
        <w:br w:type="page"/>
      </w:r>
    </w:p>
    <w:p w14:paraId="0AC24BF1" w14:textId="09E588B0" w:rsidR="00062C88" w:rsidRPr="00B33EC6" w:rsidRDefault="00B33EC6" w:rsidP="00B33EC6">
      <w:pPr>
        <w:pBdr>
          <w:top w:val="single" w:sz="12" w:space="1" w:color="auto"/>
          <w:left w:val="single" w:sz="12" w:space="4" w:color="auto"/>
          <w:bottom w:val="single" w:sz="12" w:space="1" w:color="auto"/>
          <w:right w:val="single" w:sz="12" w:space="4" w:color="auto"/>
        </w:pBdr>
        <w:shd w:val="clear" w:color="auto" w:fill="F2F2F2" w:themeFill="background1" w:themeFillShade="F2"/>
        <w:spacing w:before="40" w:after="60" w:line="240" w:lineRule="auto"/>
        <w:jc w:val="center"/>
        <w:rPr>
          <w:rFonts w:ascii="Comic Sans MS" w:hAnsi="Comic Sans MS" w:cs="Times New Roman"/>
          <w:b/>
          <w:bCs/>
          <w:color w:val="FF0000"/>
          <w:spacing w:val="-6"/>
          <w:sz w:val="32"/>
          <w:szCs w:val="32"/>
        </w:rPr>
      </w:pPr>
      <w:r w:rsidRPr="00B33EC6">
        <w:rPr>
          <w:rFonts w:ascii="Comic Sans MS" w:hAnsi="Comic Sans MS" w:cs="Times New Roman"/>
          <w:b/>
          <w:bCs/>
          <w:color w:val="FF0000"/>
          <w:spacing w:val="-6"/>
          <w:sz w:val="32"/>
          <w:szCs w:val="32"/>
        </w:rPr>
        <w:lastRenderedPageBreak/>
        <w:t>150</w:t>
      </w:r>
      <w:r w:rsidRPr="00B33EC6">
        <w:rPr>
          <w:rFonts w:ascii="Comic Sans MS" w:hAnsi="Comic Sans MS" w:cs="Times New Roman"/>
          <w:b/>
          <w:bCs/>
          <w:color w:val="FF0000"/>
          <w:spacing w:val="-6"/>
          <w:sz w:val="32"/>
          <w:szCs w:val="32"/>
          <w:vertAlign w:val="superscript"/>
        </w:rPr>
        <w:t>ème</w:t>
      </w:r>
      <w:r w:rsidRPr="00B33EC6">
        <w:rPr>
          <w:rFonts w:ascii="Comic Sans MS" w:hAnsi="Comic Sans MS" w:cs="Times New Roman"/>
          <w:b/>
          <w:bCs/>
          <w:color w:val="FF0000"/>
          <w:spacing w:val="-6"/>
          <w:sz w:val="32"/>
          <w:szCs w:val="32"/>
        </w:rPr>
        <w:t xml:space="preserve"> anniversaire de la commune de Paris</w:t>
      </w:r>
    </w:p>
    <w:p w14:paraId="3D820653" w14:textId="77CBC3DA" w:rsidR="00F56A95" w:rsidRPr="00AD23EF" w:rsidRDefault="00F56A95" w:rsidP="001B49F0">
      <w:pPr>
        <w:spacing w:after="240" w:line="240" w:lineRule="auto"/>
        <w:jc w:val="center"/>
        <w:rPr>
          <w:rFonts w:ascii="Times New Roman" w:hAnsi="Times New Roman" w:cs="Times New Roman"/>
          <w:b/>
          <w:bCs/>
          <w:color w:val="FF0000"/>
          <w:sz w:val="36"/>
          <w:szCs w:val="36"/>
        </w:rPr>
      </w:pPr>
      <w:r w:rsidRPr="00AD23EF">
        <w:rPr>
          <w:rFonts w:ascii="Times New Roman" w:hAnsi="Times New Roman" w:cs="Times New Roman"/>
          <w:b/>
          <w:bCs/>
          <w:color w:val="FF0000"/>
          <w:sz w:val="36"/>
          <w:szCs w:val="36"/>
        </w:rPr>
        <w:t>Le 18 mars 1871 les travailleurs parisiens prenaient le pouvoir !</w:t>
      </w:r>
    </w:p>
    <w:p w14:paraId="76DFC6E6" w14:textId="77777777" w:rsidR="00F56A95" w:rsidRPr="001B49F0" w:rsidRDefault="00F56A95" w:rsidP="001B49F0">
      <w:pPr>
        <w:spacing w:after="240" w:line="240" w:lineRule="auto"/>
        <w:jc w:val="both"/>
        <w:rPr>
          <w:rFonts w:ascii="Times New Roman" w:hAnsi="Times New Roman" w:cs="Times New Roman"/>
          <w:sz w:val="26"/>
          <w:szCs w:val="26"/>
        </w:rPr>
      </w:pPr>
      <w:r w:rsidRPr="001B49F0">
        <w:rPr>
          <w:rFonts w:ascii="Times New Roman" w:hAnsi="Times New Roman" w:cs="Times New Roman"/>
          <w:sz w:val="26"/>
          <w:szCs w:val="26"/>
        </w:rPr>
        <w:t>Il y a 150 ans, Thiers, accompagné de tout le gouvernement, et de tout le personnel militaire et civil de l'Etat, abandonnait la capitale devant l'insurrection populaire et se retirait à Versailles.</w:t>
      </w:r>
    </w:p>
    <w:p w14:paraId="7EE5AFA7" w14:textId="146E5789" w:rsidR="00F56A95" w:rsidRPr="00F56A95" w:rsidRDefault="00F56A95" w:rsidP="001B49F0">
      <w:pPr>
        <w:spacing w:after="240" w:line="240" w:lineRule="auto"/>
        <w:jc w:val="center"/>
        <w:rPr>
          <w:rFonts w:ascii="Times New Roman" w:hAnsi="Times New Roman" w:cs="Times New Roman"/>
          <w:b/>
          <w:bCs/>
          <w:color w:val="FF0000"/>
          <w:sz w:val="36"/>
          <w:szCs w:val="36"/>
        </w:rPr>
      </w:pPr>
      <w:r w:rsidRPr="00417C0A">
        <w:rPr>
          <w:rFonts w:ascii="Times New Roman" w:hAnsi="Times New Roman" w:cs="Times New Roman"/>
          <w:b/>
          <w:bCs/>
          <w:color w:val="FF0000"/>
          <w:sz w:val="36"/>
          <w:szCs w:val="36"/>
          <w:u w:val="single"/>
        </w:rPr>
        <w:t>Paris était aux travailleurs</w:t>
      </w:r>
      <w:r w:rsidRPr="009878B3">
        <w:rPr>
          <w:rFonts w:ascii="Times New Roman" w:hAnsi="Times New Roman" w:cs="Times New Roman"/>
          <w:b/>
          <w:bCs/>
          <w:color w:val="FF0000"/>
          <w:sz w:val="36"/>
          <w:szCs w:val="36"/>
        </w:rPr>
        <w:t> !</w:t>
      </w:r>
    </w:p>
    <w:p w14:paraId="6018CC74" w14:textId="00C3EF9B" w:rsidR="00F56A95" w:rsidRPr="001B49F0" w:rsidRDefault="00F56A95" w:rsidP="001B49F0">
      <w:pPr>
        <w:spacing w:after="240" w:line="240" w:lineRule="auto"/>
        <w:jc w:val="both"/>
        <w:rPr>
          <w:rFonts w:ascii="Times New Roman" w:hAnsi="Times New Roman" w:cs="Times New Roman"/>
          <w:sz w:val="26"/>
          <w:szCs w:val="26"/>
        </w:rPr>
      </w:pPr>
      <w:r w:rsidRPr="001B49F0">
        <w:rPr>
          <w:rFonts w:ascii="Times New Roman" w:hAnsi="Times New Roman" w:cs="Times New Roman"/>
          <w:sz w:val="26"/>
          <w:szCs w:val="26"/>
        </w:rPr>
        <w:t>Pour la première fois dans l'histoire, face au Pouvoir des possédants se dressait un nouveau Pouvoir, incarnant les revendications, les aspirations et la volonté des masses laborieuses. Le premier Etat ouvrier faisait flotter sur les toits de l’Hôtel de Ville, sur tous les toits de Paris, face au monde bourgeois, le drapeau de la révolution sociale ! Pendant cent jours, les travailleurs parisiens luttèrent pied à pied contre les Versaillais, permettant ainsi d’enrichir le mouvement ouvrier d’exemples et de leçons pour l’avenir. A l’époque, Paris était devenue la troisième ville du monde avec presque 2 millions d'habitants dont une bonne moitié était des travailleurs. A Paris, les entreprises étaient majoritairement de petites entreprises.</w:t>
      </w:r>
    </w:p>
    <w:p w14:paraId="1A1C12D3" w14:textId="694DAB86" w:rsidR="00F56A95" w:rsidRDefault="001B49F0" w:rsidP="001B49F0">
      <w:pPr>
        <w:spacing w:after="240" w:line="240" w:lineRule="auto"/>
        <w:jc w:val="both"/>
        <w:rPr>
          <w:rFonts w:ascii="Times New Roman" w:hAnsi="Times New Roman" w:cs="Times New Roman"/>
          <w:sz w:val="25"/>
          <w:szCs w:val="25"/>
        </w:rPr>
      </w:pPr>
      <w:r w:rsidRPr="009878B3">
        <w:rPr>
          <w:rFonts w:ascii="Times New Roman" w:hAnsi="Times New Roman" w:cs="Times New Roman"/>
          <w:noProof/>
          <w:sz w:val="25"/>
          <w:szCs w:val="25"/>
          <w:lang w:eastAsia="fr-FR"/>
        </w:rPr>
        <w:drawing>
          <wp:anchor distT="0" distB="0" distL="114300" distR="114300" simplePos="0" relativeHeight="251658240" behindDoc="1" locked="0" layoutInCell="1" allowOverlap="1" wp14:anchorId="3033EA83" wp14:editId="6B5EC844">
            <wp:simplePos x="0" y="0"/>
            <wp:positionH relativeFrom="column">
              <wp:posOffset>90170</wp:posOffset>
            </wp:positionH>
            <wp:positionV relativeFrom="paragraph">
              <wp:posOffset>24408</wp:posOffset>
            </wp:positionV>
            <wp:extent cx="2839720" cy="2094865"/>
            <wp:effectExtent l="0" t="0" r="0" b="635"/>
            <wp:wrapTight wrapText="bothSides">
              <wp:wrapPolygon edited="0">
                <wp:start x="0" y="0"/>
                <wp:lineTo x="0" y="21410"/>
                <wp:lineTo x="21445" y="21410"/>
                <wp:lineTo x="21445" y="0"/>
                <wp:lineTo x="0" y="0"/>
              </wp:wrapPolygon>
            </wp:wrapTight>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grayscl/>
                      <a:extLst>
                        <a:ext uri="{28A0092B-C50C-407E-A947-70E740481C1C}">
                          <a14:useLocalDpi xmlns:a14="http://schemas.microsoft.com/office/drawing/2010/main" val="0"/>
                        </a:ext>
                      </a:extLst>
                    </a:blip>
                    <a:srcRect l="1289" t="21289" r="1367" b="14609"/>
                    <a:stretch/>
                  </pic:blipFill>
                  <pic:spPr bwMode="auto">
                    <a:xfrm>
                      <a:off x="0" y="0"/>
                      <a:ext cx="2839720" cy="2094865"/>
                    </a:xfrm>
                    <a:prstGeom prst="rect">
                      <a:avLst/>
                    </a:prstGeom>
                    <a:noFill/>
                    <a:ln w="19050">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56A95">
        <w:rPr>
          <w:rFonts w:ascii="Times New Roman" w:hAnsi="Times New Roman" w:cs="Times New Roman"/>
          <w:sz w:val="25"/>
          <w:szCs w:val="25"/>
        </w:rPr>
        <w:t xml:space="preserve">C’est </w:t>
      </w:r>
      <w:r w:rsidR="00F56A95" w:rsidRPr="001A0279">
        <w:rPr>
          <w:rFonts w:ascii="Times New Roman" w:hAnsi="Times New Roman" w:cs="Times New Roman"/>
          <w:sz w:val="25"/>
          <w:szCs w:val="25"/>
        </w:rPr>
        <w:t>dans des circonstances tourmenté</w:t>
      </w:r>
      <w:r w:rsidR="00F56A95">
        <w:rPr>
          <w:rFonts w:ascii="Times New Roman" w:hAnsi="Times New Roman" w:cs="Times New Roman"/>
          <w:sz w:val="25"/>
          <w:szCs w:val="25"/>
        </w:rPr>
        <w:t>es que commence l</w:t>
      </w:r>
      <w:r w:rsidR="00F56A95" w:rsidRPr="001A0279">
        <w:rPr>
          <w:rFonts w:ascii="Times New Roman" w:hAnsi="Times New Roman" w:cs="Times New Roman"/>
          <w:sz w:val="25"/>
          <w:szCs w:val="25"/>
        </w:rPr>
        <w:t xml:space="preserve">a </w:t>
      </w:r>
      <w:r w:rsidR="00F56A95">
        <w:rPr>
          <w:rFonts w:ascii="Times New Roman" w:hAnsi="Times New Roman" w:cs="Times New Roman"/>
          <w:sz w:val="25"/>
          <w:szCs w:val="25"/>
        </w:rPr>
        <w:t>C</w:t>
      </w:r>
      <w:r w:rsidR="00F56A95" w:rsidRPr="001A0279">
        <w:rPr>
          <w:rFonts w:ascii="Times New Roman" w:hAnsi="Times New Roman" w:cs="Times New Roman"/>
          <w:sz w:val="25"/>
          <w:szCs w:val="25"/>
        </w:rPr>
        <w:t>ommune en 187</w:t>
      </w:r>
      <w:r w:rsidR="00F56A95">
        <w:rPr>
          <w:rFonts w:ascii="Times New Roman" w:hAnsi="Times New Roman" w:cs="Times New Roman"/>
          <w:sz w:val="25"/>
          <w:szCs w:val="25"/>
        </w:rPr>
        <w:t>1.</w:t>
      </w:r>
      <w:r w:rsidR="00F56A95" w:rsidRPr="001A0279">
        <w:rPr>
          <w:rFonts w:ascii="Times New Roman" w:hAnsi="Times New Roman" w:cs="Times New Roman"/>
          <w:sz w:val="25"/>
          <w:szCs w:val="25"/>
        </w:rPr>
        <w:t xml:space="preserve"> C’est la fin du règne de Napoléon III</w:t>
      </w:r>
      <w:r w:rsidR="00F56A95">
        <w:rPr>
          <w:rFonts w:ascii="Times New Roman" w:hAnsi="Times New Roman" w:cs="Times New Roman"/>
          <w:sz w:val="25"/>
          <w:szCs w:val="25"/>
        </w:rPr>
        <w:t xml:space="preserve"> (</w:t>
      </w:r>
      <w:r w:rsidR="00F56A95" w:rsidRPr="001A0279">
        <w:rPr>
          <w:rFonts w:ascii="Times New Roman" w:hAnsi="Times New Roman" w:cs="Times New Roman"/>
          <w:sz w:val="25"/>
          <w:szCs w:val="25"/>
        </w:rPr>
        <w:t>1851 à 1870</w:t>
      </w:r>
      <w:r w:rsidR="00F56A95">
        <w:rPr>
          <w:rFonts w:ascii="Times New Roman" w:hAnsi="Times New Roman" w:cs="Times New Roman"/>
          <w:sz w:val="25"/>
          <w:szCs w:val="25"/>
        </w:rPr>
        <w:t>)</w:t>
      </w:r>
      <w:r w:rsidR="00F56A95" w:rsidRPr="001A0279">
        <w:rPr>
          <w:rFonts w:ascii="Times New Roman" w:hAnsi="Times New Roman" w:cs="Times New Roman"/>
          <w:sz w:val="25"/>
          <w:szCs w:val="25"/>
        </w:rPr>
        <w:t xml:space="preserve"> </w:t>
      </w:r>
      <w:r w:rsidR="00F56A95">
        <w:rPr>
          <w:rFonts w:ascii="Times New Roman" w:hAnsi="Times New Roman" w:cs="Times New Roman"/>
          <w:sz w:val="25"/>
          <w:szCs w:val="25"/>
        </w:rPr>
        <w:t xml:space="preserve">qui </w:t>
      </w:r>
      <w:r w:rsidR="00F56A95" w:rsidRPr="001A0279">
        <w:rPr>
          <w:rFonts w:ascii="Times New Roman" w:hAnsi="Times New Roman" w:cs="Times New Roman"/>
          <w:sz w:val="25"/>
          <w:szCs w:val="25"/>
        </w:rPr>
        <w:t>s'achève par une guerre que Napoléon a provoqué contre la Prusse dans l'espoir de redorer sa couronne</w:t>
      </w:r>
      <w:r w:rsidR="00F56A95">
        <w:rPr>
          <w:rFonts w:ascii="Times New Roman" w:hAnsi="Times New Roman" w:cs="Times New Roman"/>
          <w:sz w:val="25"/>
          <w:szCs w:val="25"/>
        </w:rPr>
        <w:t xml:space="preserve"> qui est</w:t>
      </w:r>
      <w:r w:rsidR="00F56A95" w:rsidRPr="001A0279">
        <w:rPr>
          <w:rFonts w:ascii="Times New Roman" w:hAnsi="Times New Roman" w:cs="Times New Roman"/>
          <w:sz w:val="25"/>
          <w:szCs w:val="25"/>
        </w:rPr>
        <w:t xml:space="preserve"> de plus en plus critiqu</w:t>
      </w:r>
      <w:r w:rsidR="00F56A95">
        <w:rPr>
          <w:rFonts w:ascii="Times New Roman" w:hAnsi="Times New Roman" w:cs="Times New Roman"/>
          <w:sz w:val="25"/>
          <w:szCs w:val="25"/>
        </w:rPr>
        <w:t>ée.</w:t>
      </w:r>
    </w:p>
    <w:p w14:paraId="420ADF0D" w14:textId="77777777" w:rsidR="00F56A95" w:rsidRDefault="00F56A95" w:rsidP="001B49F0">
      <w:pPr>
        <w:spacing w:after="240" w:line="276" w:lineRule="auto"/>
        <w:jc w:val="both"/>
        <w:rPr>
          <w:rFonts w:ascii="Times New Roman" w:hAnsi="Times New Roman" w:cs="Times New Roman"/>
          <w:sz w:val="25"/>
          <w:szCs w:val="25"/>
        </w:rPr>
      </w:pPr>
      <w:r w:rsidRPr="001A0279">
        <w:rPr>
          <w:rFonts w:ascii="Times New Roman" w:hAnsi="Times New Roman" w:cs="Times New Roman"/>
          <w:sz w:val="25"/>
          <w:szCs w:val="25"/>
        </w:rPr>
        <w:t>La Prusse est en train d'unifier l'Allemagne mais les choses ne se passent pas du tout comme prévue</w:t>
      </w:r>
      <w:r>
        <w:rPr>
          <w:rFonts w:ascii="Times New Roman" w:hAnsi="Times New Roman" w:cs="Times New Roman"/>
          <w:sz w:val="25"/>
          <w:szCs w:val="25"/>
        </w:rPr>
        <w:t>s,</w:t>
      </w:r>
      <w:r w:rsidRPr="001A0279">
        <w:rPr>
          <w:rFonts w:ascii="Times New Roman" w:hAnsi="Times New Roman" w:cs="Times New Roman"/>
          <w:sz w:val="25"/>
          <w:szCs w:val="25"/>
        </w:rPr>
        <w:t xml:space="preserve"> l'offensive se transforme en débâcle </w:t>
      </w:r>
      <w:r>
        <w:rPr>
          <w:rFonts w:ascii="Times New Roman" w:hAnsi="Times New Roman" w:cs="Times New Roman"/>
          <w:sz w:val="25"/>
          <w:szCs w:val="25"/>
        </w:rPr>
        <w:t xml:space="preserve">et </w:t>
      </w:r>
      <w:r w:rsidRPr="001A0279">
        <w:rPr>
          <w:rFonts w:ascii="Times New Roman" w:hAnsi="Times New Roman" w:cs="Times New Roman"/>
          <w:sz w:val="25"/>
          <w:szCs w:val="25"/>
        </w:rPr>
        <w:t>le 2 septembre Napoléon est fait prisonnier avec toute son armée à Sedan</w:t>
      </w:r>
      <w:r>
        <w:rPr>
          <w:rFonts w:ascii="Times New Roman" w:hAnsi="Times New Roman" w:cs="Times New Roman"/>
          <w:sz w:val="25"/>
          <w:szCs w:val="25"/>
        </w:rPr>
        <w:t>,</w:t>
      </w:r>
      <w:r w:rsidRPr="001A0279">
        <w:rPr>
          <w:rFonts w:ascii="Times New Roman" w:hAnsi="Times New Roman" w:cs="Times New Roman"/>
          <w:sz w:val="25"/>
          <w:szCs w:val="25"/>
        </w:rPr>
        <w:t xml:space="preserve"> il capitule</w:t>
      </w:r>
      <w:r>
        <w:rPr>
          <w:rFonts w:ascii="Times New Roman" w:hAnsi="Times New Roman" w:cs="Times New Roman"/>
          <w:sz w:val="25"/>
          <w:szCs w:val="25"/>
        </w:rPr>
        <w:t xml:space="preserve"> et</w:t>
      </w:r>
      <w:r w:rsidRPr="001A0279">
        <w:rPr>
          <w:rFonts w:ascii="Times New Roman" w:hAnsi="Times New Roman" w:cs="Times New Roman"/>
          <w:sz w:val="25"/>
          <w:szCs w:val="25"/>
        </w:rPr>
        <w:t xml:space="preserve"> l'armée prussienne marche sur Paris</w:t>
      </w:r>
      <w:r>
        <w:rPr>
          <w:rFonts w:ascii="Times New Roman" w:hAnsi="Times New Roman" w:cs="Times New Roman"/>
          <w:sz w:val="25"/>
          <w:szCs w:val="25"/>
        </w:rPr>
        <w:t>.</w:t>
      </w:r>
    </w:p>
    <w:p w14:paraId="6338E185" w14:textId="77777777" w:rsidR="00F56A95" w:rsidRDefault="00F56A95" w:rsidP="001B49F0">
      <w:pPr>
        <w:spacing w:after="240" w:line="276" w:lineRule="auto"/>
        <w:jc w:val="both"/>
        <w:rPr>
          <w:rFonts w:ascii="Times New Roman" w:hAnsi="Times New Roman" w:cs="Times New Roman"/>
          <w:sz w:val="25"/>
          <w:szCs w:val="25"/>
        </w:rPr>
      </w:pPr>
      <w:r>
        <w:rPr>
          <w:rFonts w:ascii="Times New Roman" w:hAnsi="Times New Roman" w:cs="Times New Roman"/>
          <w:sz w:val="25"/>
          <w:szCs w:val="25"/>
        </w:rPr>
        <w:t>A</w:t>
      </w:r>
      <w:r w:rsidRPr="001A0279">
        <w:rPr>
          <w:rFonts w:ascii="Times New Roman" w:hAnsi="Times New Roman" w:cs="Times New Roman"/>
          <w:sz w:val="25"/>
          <w:szCs w:val="25"/>
        </w:rPr>
        <w:t>ussitôt la nouvelle connue par les grandes villes de France on prononce la déchéance de l'empereur et proclame la République</w:t>
      </w:r>
      <w:r>
        <w:rPr>
          <w:rFonts w:ascii="Times New Roman" w:hAnsi="Times New Roman" w:cs="Times New Roman"/>
          <w:sz w:val="25"/>
          <w:szCs w:val="25"/>
        </w:rPr>
        <w:t>.</w:t>
      </w:r>
      <w:r w:rsidRPr="001A0279">
        <w:rPr>
          <w:rFonts w:ascii="Times New Roman" w:hAnsi="Times New Roman" w:cs="Times New Roman"/>
          <w:sz w:val="25"/>
          <w:szCs w:val="25"/>
        </w:rPr>
        <w:t xml:space="preserve"> </w:t>
      </w:r>
      <w:r>
        <w:rPr>
          <w:rFonts w:ascii="Times New Roman" w:hAnsi="Times New Roman" w:cs="Times New Roman"/>
          <w:sz w:val="25"/>
          <w:szCs w:val="25"/>
        </w:rPr>
        <w:t xml:space="preserve">C’est </w:t>
      </w:r>
      <w:r w:rsidRPr="001A0279">
        <w:rPr>
          <w:rFonts w:ascii="Times New Roman" w:hAnsi="Times New Roman" w:cs="Times New Roman"/>
          <w:sz w:val="25"/>
          <w:szCs w:val="25"/>
        </w:rPr>
        <w:t xml:space="preserve">la troisième fois qu'il y </w:t>
      </w:r>
      <w:r>
        <w:rPr>
          <w:rFonts w:ascii="Times New Roman" w:hAnsi="Times New Roman" w:cs="Times New Roman"/>
          <w:sz w:val="25"/>
          <w:szCs w:val="25"/>
        </w:rPr>
        <w:t xml:space="preserve">en </w:t>
      </w:r>
      <w:r w:rsidRPr="001A0279">
        <w:rPr>
          <w:rFonts w:ascii="Times New Roman" w:hAnsi="Times New Roman" w:cs="Times New Roman"/>
          <w:sz w:val="25"/>
          <w:szCs w:val="25"/>
        </w:rPr>
        <w:t xml:space="preserve">a une en </w:t>
      </w:r>
      <w:r>
        <w:rPr>
          <w:rFonts w:ascii="Times New Roman" w:hAnsi="Times New Roman" w:cs="Times New Roman"/>
          <w:sz w:val="25"/>
          <w:szCs w:val="25"/>
        </w:rPr>
        <w:t>France.</w:t>
      </w:r>
    </w:p>
    <w:p w14:paraId="72675396" w14:textId="77777777" w:rsidR="00595909" w:rsidRDefault="00F56A95" w:rsidP="001B49F0">
      <w:pPr>
        <w:spacing w:after="240" w:line="276" w:lineRule="auto"/>
        <w:jc w:val="both"/>
        <w:rPr>
          <w:rFonts w:ascii="Times New Roman" w:hAnsi="Times New Roman" w:cs="Times New Roman"/>
          <w:sz w:val="25"/>
          <w:szCs w:val="25"/>
        </w:rPr>
      </w:pPr>
      <w:r>
        <w:rPr>
          <w:rFonts w:ascii="Times New Roman" w:hAnsi="Times New Roman" w:cs="Times New Roman"/>
          <w:sz w:val="25"/>
          <w:szCs w:val="25"/>
        </w:rPr>
        <w:t>L</w:t>
      </w:r>
      <w:r w:rsidRPr="001A0279">
        <w:rPr>
          <w:rFonts w:ascii="Times New Roman" w:hAnsi="Times New Roman" w:cs="Times New Roman"/>
          <w:sz w:val="25"/>
          <w:szCs w:val="25"/>
        </w:rPr>
        <w:t xml:space="preserve">es deux précédentes </w:t>
      </w:r>
      <w:r>
        <w:rPr>
          <w:rFonts w:ascii="Times New Roman" w:hAnsi="Times New Roman" w:cs="Times New Roman"/>
          <w:sz w:val="25"/>
          <w:szCs w:val="25"/>
        </w:rPr>
        <w:t>n’</w:t>
      </w:r>
      <w:r w:rsidRPr="001A0279">
        <w:rPr>
          <w:rFonts w:ascii="Times New Roman" w:hAnsi="Times New Roman" w:cs="Times New Roman"/>
          <w:sz w:val="25"/>
          <w:szCs w:val="25"/>
        </w:rPr>
        <w:t>ont duré que quelques années</w:t>
      </w:r>
      <w:r>
        <w:rPr>
          <w:rFonts w:ascii="Times New Roman" w:hAnsi="Times New Roman" w:cs="Times New Roman"/>
          <w:sz w:val="25"/>
          <w:szCs w:val="25"/>
        </w:rPr>
        <w:t xml:space="preserve">. </w:t>
      </w:r>
      <w:r w:rsidRPr="001A0279">
        <w:rPr>
          <w:rFonts w:ascii="Times New Roman" w:hAnsi="Times New Roman" w:cs="Times New Roman"/>
          <w:sz w:val="25"/>
          <w:szCs w:val="25"/>
        </w:rPr>
        <w:t>La première</w:t>
      </w:r>
      <w:r>
        <w:rPr>
          <w:rFonts w:ascii="Times New Roman" w:hAnsi="Times New Roman" w:cs="Times New Roman"/>
          <w:sz w:val="25"/>
          <w:szCs w:val="25"/>
        </w:rPr>
        <w:t xml:space="preserve"> lors</w:t>
      </w:r>
      <w:r w:rsidRPr="001A0279">
        <w:rPr>
          <w:rFonts w:ascii="Times New Roman" w:hAnsi="Times New Roman" w:cs="Times New Roman"/>
          <w:sz w:val="25"/>
          <w:szCs w:val="25"/>
        </w:rPr>
        <w:t xml:space="preserve"> de la Révolution française</w:t>
      </w:r>
      <w:r>
        <w:rPr>
          <w:rFonts w:ascii="Times New Roman" w:hAnsi="Times New Roman" w:cs="Times New Roman"/>
          <w:sz w:val="25"/>
          <w:szCs w:val="25"/>
        </w:rPr>
        <w:t>,</w:t>
      </w:r>
      <w:r w:rsidRPr="001A0279">
        <w:rPr>
          <w:rFonts w:ascii="Times New Roman" w:hAnsi="Times New Roman" w:cs="Times New Roman"/>
          <w:sz w:val="25"/>
          <w:szCs w:val="25"/>
        </w:rPr>
        <w:t xml:space="preserve"> la deuxième au moment de la Révolution de 1848</w:t>
      </w:r>
      <w:r>
        <w:rPr>
          <w:rFonts w:ascii="Times New Roman" w:hAnsi="Times New Roman" w:cs="Times New Roman"/>
          <w:sz w:val="25"/>
          <w:szCs w:val="25"/>
        </w:rPr>
        <w:t xml:space="preserve"> et,</w:t>
      </w:r>
      <w:r w:rsidRPr="001A0279">
        <w:rPr>
          <w:rFonts w:ascii="Times New Roman" w:hAnsi="Times New Roman" w:cs="Times New Roman"/>
          <w:sz w:val="25"/>
          <w:szCs w:val="25"/>
        </w:rPr>
        <w:t xml:space="preserve"> dans les deux cas</w:t>
      </w:r>
      <w:r>
        <w:rPr>
          <w:rFonts w:ascii="Times New Roman" w:hAnsi="Times New Roman" w:cs="Times New Roman"/>
          <w:sz w:val="25"/>
          <w:szCs w:val="25"/>
        </w:rPr>
        <w:t>,</w:t>
      </w:r>
      <w:r w:rsidRPr="001A0279">
        <w:rPr>
          <w:rFonts w:ascii="Times New Roman" w:hAnsi="Times New Roman" w:cs="Times New Roman"/>
          <w:sz w:val="25"/>
          <w:szCs w:val="25"/>
        </w:rPr>
        <w:t xml:space="preserve"> la République avait été proclamée après une insurrection</w:t>
      </w:r>
      <w:r>
        <w:rPr>
          <w:rFonts w:ascii="Times New Roman" w:hAnsi="Times New Roman" w:cs="Times New Roman"/>
          <w:sz w:val="25"/>
          <w:szCs w:val="25"/>
        </w:rPr>
        <w:t>.</w:t>
      </w:r>
    </w:p>
    <w:p w14:paraId="5B0B9D7E" w14:textId="6F64358D" w:rsidR="00F56A95" w:rsidRDefault="00F56A95" w:rsidP="001B49F0">
      <w:pPr>
        <w:spacing w:after="240" w:line="276" w:lineRule="auto"/>
        <w:jc w:val="both"/>
        <w:rPr>
          <w:rFonts w:ascii="Times New Roman" w:hAnsi="Times New Roman" w:cs="Times New Roman"/>
          <w:sz w:val="25"/>
          <w:szCs w:val="25"/>
        </w:rPr>
      </w:pPr>
      <w:r>
        <w:rPr>
          <w:rFonts w:ascii="Times New Roman" w:hAnsi="Times New Roman" w:cs="Times New Roman"/>
          <w:sz w:val="25"/>
          <w:szCs w:val="25"/>
        </w:rPr>
        <w:t>L</w:t>
      </w:r>
      <w:r w:rsidRPr="002D4BC9">
        <w:rPr>
          <w:rFonts w:ascii="Times New Roman" w:hAnsi="Times New Roman" w:cs="Times New Roman"/>
          <w:sz w:val="25"/>
          <w:szCs w:val="25"/>
        </w:rPr>
        <w:t>e 4 septembre</w:t>
      </w:r>
      <w:r>
        <w:rPr>
          <w:rFonts w:ascii="Times New Roman" w:hAnsi="Times New Roman" w:cs="Times New Roman"/>
          <w:sz w:val="25"/>
          <w:szCs w:val="25"/>
        </w:rPr>
        <w:t xml:space="preserve"> </w:t>
      </w:r>
      <w:r w:rsidRPr="002D4BC9">
        <w:rPr>
          <w:rFonts w:ascii="Times New Roman" w:hAnsi="Times New Roman" w:cs="Times New Roman"/>
          <w:sz w:val="25"/>
          <w:szCs w:val="25"/>
        </w:rPr>
        <w:t>1870, après l'écroulement</w:t>
      </w:r>
      <w:r>
        <w:rPr>
          <w:rFonts w:ascii="Times New Roman" w:hAnsi="Times New Roman" w:cs="Times New Roman"/>
          <w:sz w:val="25"/>
          <w:szCs w:val="25"/>
        </w:rPr>
        <w:t xml:space="preserve"> </w:t>
      </w:r>
      <w:r w:rsidRPr="002D4BC9">
        <w:rPr>
          <w:rFonts w:ascii="Times New Roman" w:hAnsi="Times New Roman" w:cs="Times New Roman"/>
          <w:sz w:val="25"/>
          <w:szCs w:val="25"/>
        </w:rPr>
        <w:t>de l'Empire, le pe</w:t>
      </w:r>
      <w:r>
        <w:rPr>
          <w:rFonts w:ascii="Times New Roman" w:hAnsi="Times New Roman" w:cs="Times New Roman"/>
          <w:sz w:val="25"/>
          <w:szCs w:val="25"/>
        </w:rPr>
        <w:t>u</w:t>
      </w:r>
      <w:r w:rsidRPr="002D4BC9">
        <w:rPr>
          <w:rFonts w:ascii="Times New Roman" w:hAnsi="Times New Roman" w:cs="Times New Roman"/>
          <w:sz w:val="25"/>
          <w:szCs w:val="25"/>
        </w:rPr>
        <w:t>ple de Paris s'était organisé. Tous les Parisiens</w:t>
      </w:r>
      <w:r>
        <w:rPr>
          <w:rFonts w:ascii="Times New Roman" w:hAnsi="Times New Roman" w:cs="Times New Roman"/>
          <w:sz w:val="25"/>
          <w:szCs w:val="25"/>
        </w:rPr>
        <w:t xml:space="preserve"> </w:t>
      </w:r>
      <w:r w:rsidRPr="002D4BC9">
        <w:rPr>
          <w:rFonts w:ascii="Times New Roman" w:hAnsi="Times New Roman" w:cs="Times New Roman"/>
          <w:sz w:val="25"/>
          <w:szCs w:val="25"/>
        </w:rPr>
        <w:t>capables de porter les armes étaient entrés dans la Garde Nationale</w:t>
      </w:r>
      <w:r>
        <w:rPr>
          <w:rFonts w:ascii="Times New Roman" w:hAnsi="Times New Roman" w:cs="Times New Roman"/>
          <w:sz w:val="25"/>
          <w:szCs w:val="25"/>
        </w:rPr>
        <w:t xml:space="preserve"> soit</w:t>
      </w:r>
      <w:r w:rsidRPr="002D4BC9">
        <w:rPr>
          <w:rFonts w:ascii="Times New Roman" w:hAnsi="Times New Roman" w:cs="Times New Roman"/>
          <w:sz w:val="25"/>
          <w:szCs w:val="25"/>
        </w:rPr>
        <w:t xml:space="preserve"> plus de 200.000 hommes. Le matériel abondait : 450.000 fusils avaient été distribués pendant le siège, les réserves en poudre</w:t>
      </w:r>
      <w:r>
        <w:rPr>
          <w:rFonts w:ascii="Times New Roman" w:hAnsi="Times New Roman" w:cs="Times New Roman"/>
          <w:sz w:val="25"/>
          <w:szCs w:val="25"/>
        </w:rPr>
        <w:t>,</w:t>
      </w:r>
      <w:r w:rsidRPr="002D4BC9">
        <w:rPr>
          <w:rFonts w:ascii="Times New Roman" w:hAnsi="Times New Roman" w:cs="Times New Roman"/>
          <w:sz w:val="25"/>
          <w:szCs w:val="25"/>
        </w:rPr>
        <w:t xml:space="preserve"> en cartouches étaient considérables.</w:t>
      </w:r>
    </w:p>
    <w:p w14:paraId="5D3B264C" w14:textId="77777777" w:rsidR="00F56A95" w:rsidRPr="002D4BC9" w:rsidRDefault="00F56A95" w:rsidP="001B49F0">
      <w:pPr>
        <w:spacing w:after="240" w:line="240" w:lineRule="auto"/>
        <w:jc w:val="both"/>
        <w:rPr>
          <w:rFonts w:ascii="Times New Roman" w:hAnsi="Times New Roman" w:cs="Times New Roman"/>
          <w:sz w:val="25"/>
          <w:szCs w:val="25"/>
        </w:rPr>
      </w:pPr>
      <w:r>
        <w:rPr>
          <w:rFonts w:ascii="Times New Roman" w:hAnsi="Times New Roman" w:cs="Times New Roman"/>
          <w:sz w:val="25"/>
          <w:szCs w:val="25"/>
        </w:rPr>
        <w:t>L</w:t>
      </w:r>
      <w:r w:rsidRPr="002D4BC9">
        <w:rPr>
          <w:rFonts w:ascii="Times New Roman" w:hAnsi="Times New Roman" w:cs="Times New Roman"/>
          <w:sz w:val="25"/>
          <w:szCs w:val="25"/>
        </w:rPr>
        <w:t>a population parisienne avait a</w:t>
      </w:r>
      <w:r>
        <w:rPr>
          <w:rFonts w:ascii="Times New Roman" w:hAnsi="Times New Roman" w:cs="Times New Roman"/>
          <w:sz w:val="25"/>
          <w:szCs w:val="25"/>
        </w:rPr>
        <w:t>massé</w:t>
      </w:r>
      <w:r w:rsidRPr="002D4BC9">
        <w:rPr>
          <w:rFonts w:ascii="Times New Roman" w:hAnsi="Times New Roman" w:cs="Times New Roman"/>
          <w:sz w:val="25"/>
          <w:szCs w:val="25"/>
        </w:rPr>
        <w:t xml:space="preserve"> 2.000 canons</w:t>
      </w:r>
      <w:r>
        <w:rPr>
          <w:rFonts w:ascii="Times New Roman" w:hAnsi="Times New Roman" w:cs="Times New Roman"/>
          <w:sz w:val="25"/>
          <w:szCs w:val="25"/>
        </w:rPr>
        <w:t>,</w:t>
      </w:r>
      <w:r w:rsidRPr="002D4BC9">
        <w:rPr>
          <w:rFonts w:ascii="Times New Roman" w:hAnsi="Times New Roman" w:cs="Times New Roman"/>
          <w:sz w:val="25"/>
          <w:szCs w:val="25"/>
        </w:rPr>
        <w:t xml:space="preserve"> les gardes les avaient achetés pendant le siège par souscription publique nationaux</w:t>
      </w:r>
      <w:r>
        <w:rPr>
          <w:rFonts w:ascii="Times New Roman" w:hAnsi="Times New Roman" w:cs="Times New Roman"/>
          <w:sz w:val="25"/>
          <w:szCs w:val="25"/>
        </w:rPr>
        <w:t xml:space="preserve"> et</w:t>
      </w:r>
      <w:r w:rsidRPr="002D4BC9">
        <w:rPr>
          <w:rFonts w:ascii="Times New Roman" w:hAnsi="Times New Roman" w:cs="Times New Roman"/>
          <w:sz w:val="25"/>
          <w:szCs w:val="25"/>
        </w:rPr>
        <w:t xml:space="preserve"> considéraient</w:t>
      </w:r>
      <w:r>
        <w:rPr>
          <w:rFonts w:ascii="Times New Roman" w:hAnsi="Times New Roman" w:cs="Times New Roman"/>
          <w:sz w:val="25"/>
          <w:szCs w:val="25"/>
        </w:rPr>
        <w:t xml:space="preserve"> qu’ils étaient à eux</w:t>
      </w:r>
      <w:r w:rsidRPr="002D4BC9">
        <w:rPr>
          <w:rFonts w:ascii="Times New Roman" w:hAnsi="Times New Roman" w:cs="Times New Roman"/>
          <w:sz w:val="25"/>
          <w:szCs w:val="25"/>
        </w:rPr>
        <w:t>.</w:t>
      </w:r>
    </w:p>
    <w:p w14:paraId="422E320B" w14:textId="00FE9AF5" w:rsidR="001B49F0" w:rsidRDefault="00F56A95" w:rsidP="00595909">
      <w:pPr>
        <w:spacing w:after="240" w:line="240" w:lineRule="auto"/>
        <w:jc w:val="both"/>
        <w:rPr>
          <w:rFonts w:ascii="Times New Roman" w:hAnsi="Times New Roman" w:cs="Times New Roman"/>
          <w:sz w:val="25"/>
          <w:szCs w:val="25"/>
        </w:rPr>
      </w:pPr>
      <w:r w:rsidRPr="0014303F">
        <w:rPr>
          <w:rFonts w:ascii="Times New Roman" w:hAnsi="Times New Roman" w:cs="Times New Roman"/>
          <w:sz w:val="8"/>
          <w:szCs w:val="8"/>
        </w:rPr>
        <w:t xml:space="preserve"> </w:t>
      </w:r>
      <w:r w:rsidRPr="002D4BC9">
        <w:rPr>
          <w:rFonts w:ascii="Times New Roman" w:hAnsi="Times New Roman" w:cs="Times New Roman"/>
          <w:sz w:val="25"/>
          <w:szCs w:val="25"/>
        </w:rPr>
        <w:t>Thiers arriva à Paris le 15 mars. L'Assemblée Nationale éta</w:t>
      </w:r>
      <w:r>
        <w:rPr>
          <w:rFonts w:ascii="Times New Roman" w:hAnsi="Times New Roman" w:cs="Times New Roman"/>
          <w:sz w:val="25"/>
          <w:szCs w:val="25"/>
        </w:rPr>
        <w:t>i</w:t>
      </w:r>
      <w:r w:rsidRPr="002D4BC9">
        <w:rPr>
          <w:rFonts w:ascii="Times New Roman" w:hAnsi="Times New Roman" w:cs="Times New Roman"/>
          <w:sz w:val="25"/>
          <w:szCs w:val="25"/>
        </w:rPr>
        <w:t>t convoquée pour le 20,</w:t>
      </w:r>
      <w:r>
        <w:rPr>
          <w:rFonts w:ascii="Times New Roman" w:hAnsi="Times New Roman" w:cs="Times New Roman"/>
          <w:sz w:val="25"/>
          <w:szCs w:val="25"/>
        </w:rPr>
        <w:t xml:space="preserve"> </w:t>
      </w:r>
      <w:r w:rsidRPr="002D4BC9">
        <w:rPr>
          <w:rFonts w:ascii="Times New Roman" w:hAnsi="Times New Roman" w:cs="Times New Roman"/>
          <w:sz w:val="25"/>
          <w:szCs w:val="25"/>
        </w:rPr>
        <w:t>Il rêvait</w:t>
      </w:r>
      <w:r>
        <w:rPr>
          <w:rFonts w:ascii="Times New Roman" w:hAnsi="Times New Roman" w:cs="Times New Roman"/>
          <w:sz w:val="25"/>
          <w:szCs w:val="25"/>
        </w:rPr>
        <w:t xml:space="preserve"> </w:t>
      </w:r>
      <w:r w:rsidRPr="002D4BC9">
        <w:rPr>
          <w:rFonts w:ascii="Times New Roman" w:hAnsi="Times New Roman" w:cs="Times New Roman"/>
          <w:sz w:val="25"/>
          <w:szCs w:val="25"/>
        </w:rPr>
        <w:t>de mettre</w:t>
      </w:r>
      <w:r>
        <w:rPr>
          <w:rFonts w:ascii="Times New Roman" w:hAnsi="Times New Roman" w:cs="Times New Roman"/>
          <w:sz w:val="25"/>
          <w:szCs w:val="25"/>
        </w:rPr>
        <w:t xml:space="preserve"> aux</w:t>
      </w:r>
      <w:r w:rsidRPr="002D4BC9">
        <w:rPr>
          <w:rFonts w:ascii="Times New Roman" w:hAnsi="Times New Roman" w:cs="Times New Roman"/>
          <w:sz w:val="25"/>
          <w:szCs w:val="25"/>
        </w:rPr>
        <w:t xml:space="preserve"> pieds</w:t>
      </w:r>
      <w:r>
        <w:rPr>
          <w:rFonts w:ascii="Times New Roman" w:hAnsi="Times New Roman" w:cs="Times New Roman"/>
          <w:sz w:val="25"/>
          <w:szCs w:val="25"/>
        </w:rPr>
        <w:t xml:space="preserve"> des conservateurs</w:t>
      </w:r>
      <w:r w:rsidRPr="002D4BC9">
        <w:rPr>
          <w:rFonts w:ascii="Times New Roman" w:hAnsi="Times New Roman" w:cs="Times New Roman"/>
          <w:sz w:val="25"/>
          <w:szCs w:val="25"/>
        </w:rPr>
        <w:t xml:space="preserve"> un Paris désarmé et soumis</w:t>
      </w:r>
      <w:r>
        <w:rPr>
          <w:rFonts w:ascii="Times New Roman" w:hAnsi="Times New Roman" w:cs="Times New Roman"/>
          <w:sz w:val="25"/>
          <w:szCs w:val="25"/>
        </w:rPr>
        <w:t xml:space="preserve"> pour</w:t>
      </w:r>
      <w:r w:rsidRPr="002D4BC9">
        <w:rPr>
          <w:rFonts w:ascii="Times New Roman" w:hAnsi="Times New Roman" w:cs="Times New Roman"/>
          <w:sz w:val="25"/>
          <w:szCs w:val="25"/>
        </w:rPr>
        <w:t xml:space="preserve"> régler l'affaire des canons qui</w:t>
      </w:r>
      <w:r>
        <w:rPr>
          <w:rFonts w:ascii="Times New Roman" w:hAnsi="Times New Roman" w:cs="Times New Roman"/>
          <w:sz w:val="25"/>
          <w:szCs w:val="25"/>
        </w:rPr>
        <w:t xml:space="preserve"> les</w:t>
      </w:r>
      <w:r w:rsidRPr="002D4BC9">
        <w:rPr>
          <w:rFonts w:ascii="Times New Roman" w:hAnsi="Times New Roman" w:cs="Times New Roman"/>
          <w:sz w:val="25"/>
          <w:szCs w:val="25"/>
        </w:rPr>
        <w:t xml:space="preserve"> inquiétaient</w:t>
      </w:r>
      <w:r>
        <w:rPr>
          <w:rFonts w:ascii="Times New Roman" w:hAnsi="Times New Roman" w:cs="Times New Roman"/>
          <w:sz w:val="25"/>
          <w:szCs w:val="25"/>
        </w:rPr>
        <w:t xml:space="preserve"> </w:t>
      </w:r>
      <w:r w:rsidRPr="002D4BC9">
        <w:rPr>
          <w:rFonts w:ascii="Times New Roman" w:hAnsi="Times New Roman" w:cs="Times New Roman"/>
          <w:sz w:val="25"/>
          <w:szCs w:val="25"/>
        </w:rPr>
        <w:t>e</w:t>
      </w:r>
      <w:r>
        <w:rPr>
          <w:rFonts w:ascii="Times New Roman" w:hAnsi="Times New Roman" w:cs="Times New Roman"/>
          <w:sz w:val="25"/>
          <w:szCs w:val="25"/>
        </w:rPr>
        <w:t>t le</w:t>
      </w:r>
      <w:r w:rsidRPr="002D4BC9">
        <w:rPr>
          <w:rFonts w:ascii="Times New Roman" w:hAnsi="Times New Roman" w:cs="Times New Roman"/>
          <w:sz w:val="25"/>
          <w:szCs w:val="25"/>
        </w:rPr>
        <w:t xml:space="preserve"> 17 mars</w:t>
      </w:r>
      <w:r>
        <w:rPr>
          <w:rFonts w:ascii="Times New Roman" w:hAnsi="Times New Roman" w:cs="Times New Roman"/>
          <w:sz w:val="25"/>
          <w:szCs w:val="25"/>
        </w:rPr>
        <w:t>, il</w:t>
      </w:r>
      <w:r w:rsidRPr="002D4BC9">
        <w:rPr>
          <w:rFonts w:ascii="Times New Roman" w:hAnsi="Times New Roman" w:cs="Times New Roman"/>
          <w:sz w:val="25"/>
          <w:szCs w:val="25"/>
        </w:rPr>
        <w:t xml:space="preserve"> décidait de reprendre cette artillerie par la force</w:t>
      </w:r>
      <w:r>
        <w:rPr>
          <w:rFonts w:ascii="Times New Roman" w:hAnsi="Times New Roman" w:cs="Times New Roman"/>
          <w:sz w:val="25"/>
          <w:szCs w:val="25"/>
        </w:rPr>
        <w:t>.</w:t>
      </w:r>
      <w:r w:rsidR="001B49F0">
        <w:rPr>
          <w:rFonts w:ascii="Times New Roman" w:hAnsi="Times New Roman" w:cs="Times New Roman"/>
          <w:sz w:val="25"/>
          <w:szCs w:val="25"/>
        </w:rPr>
        <w:br w:type="page"/>
      </w:r>
    </w:p>
    <w:p w14:paraId="7AD858BD" w14:textId="0F8310FE" w:rsidR="00F56A95" w:rsidRPr="0064409B" w:rsidRDefault="00595909" w:rsidP="00595909">
      <w:pPr>
        <w:spacing w:after="240" w:line="240" w:lineRule="auto"/>
        <w:jc w:val="center"/>
        <w:rPr>
          <w:rFonts w:ascii="Times New Roman" w:hAnsi="Times New Roman" w:cs="Times New Roman"/>
          <w:b/>
          <w:bCs/>
          <w:color w:val="FF0000"/>
          <w:sz w:val="28"/>
          <w:szCs w:val="28"/>
          <w:u w:val="single"/>
        </w:rPr>
      </w:pPr>
      <w:r w:rsidRPr="00595909">
        <w:rPr>
          <w:rFonts w:ascii="Times New Roman" w:hAnsi="Times New Roman" w:cs="Times New Roman"/>
          <w:b/>
          <w:bCs/>
          <w:i/>
          <w:iCs/>
          <w:noProof/>
          <w:sz w:val="16"/>
          <w:szCs w:val="16"/>
        </w:rPr>
        <w:lastRenderedPageBreak/>
        <mc:AlternateContent>
          <mc:Choice Requires="wps">
            <w:drawing>
              <wp:anchor distT="45720" distB="45720" distL="114300" distR="114300" simplePos="0" relativeHeight="251661312" behindDoc="0" locked="0" layoutInCell="1" allowOverlap="1" wp14:anchorId="7619703F" wp14:editId="3B8597C0">
                <wp:simplePos x="0" y="0"/>
                <wp:positionH relativeFrom="column">
                  <wp:posOffset>3506470</wp:posOffset>
                </wp:positionH>
                <wp:positionV relativeFrom="paragraph">
                  <wp:posOffset>295275</wp:posOffset>
                </wp:positionV>
                <wp:extent cx="3186430" cy="1759585"/>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6430" cy="1759585"/>
                        </a:xfrm>
                        <a:prstGeom prst="rect">
                          <a:avLst/>
                        </a:prstGeom>
                        <a:solidFill>
                          <a:srgbClr val="FFFFFF"/>
                        </a:solidFill>
                        <a:ln w="9525">
                          <a:noFill/>
                          <a:miter lim="800000"/>
                          <a:headEnd/>
                          <a:tailEnd/>
                        </a:ln>
                      </wps:spPr>
                      <wps:txbx>
                        <w:txbxContent>
                          <w:p w14:paraId="5E0C4801" w14:textId="4D20750C" w:rsidR="00595909" w:rsidRDefault="00595909" w:rsidP="00595909">
                            <w:pPr>
                              <w:spacing w:after="0" w:line="240" w:lineRule="auto"/>
                            </w:pPr>
                            <w:r>
                              <w:rPr>
                                <w:noProof/>
                              </w:rPr>
                              <w:drawing>
                                <wp:inline distT="0" distB="0" distL="0" distR="0" wp14:anchorId="0A515A7F" wp14:editId="2C4995C2">
                                  <wp:extent cx="3190232" cy="1505585"/>
                                  <wp:effectExtent l="0" t="0" r="0" b="0"/>
                                  <wp:docPr id="2" name="Image 2"/>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25980" cy="1569649"/>
                                          </a:xfrm>
                                          <a:prstGeom prst="rect">
                                            <a:avLst/>
                                          </a:prstGeom>
                                          <a:noFill/>
                                          <a:ln>
                                            <a:noFill/>
                                          </a:ln>
                                        </pic:spPr>
                                      </pic:pic>
                                    </a:graphicData>
                                  </a:graphic>
                                </wp:inline>
                              </w:drawing>
                            </w:r>
                          </w:p>
                          <w:p w14:paraId="71371AE8" w14:textId="77B01F34" w:rsidR="00595909" w:rsidRDefault="00595909" w:rsidP="00595909">
                            <w:pPr>
                              <w:spacing w:after="240" w:line="240" w:lineRule="auto"/>
                              <w:jc w:val="right"/>
                            </w:pPr>
                            <w:r>
                              <w:rPr>
                                <w:rFonts w:ascii="Times New Roman" w:hAnsi="Times New Roman" w:cs="Times New Roman"/>
                                <w:b/>
                                <w:bCs/>
                                <w:i/>
                                <w:iCs/>
                                <w:sz w:val="16"/>
                                <w:szCs w:val="16"/>
                              </w:rPr>
                              <w:t>C</w:t>
                            </w:r>
                            <w:r w:rsidRPr="00E36CC8">
                              <w:rPr>
                                <w:rFonts w:ascii="Times New Roman" w:hAnsi="Times New Roman" w:cs="Times New Roman"/>
                                <w:b/>
                                <w:bCs/>
                                <w:i/>
                                <w:iCs/>
                                <w:sz w:val="16"/>
                                <w:szCs w:val="16"/>
                              </w:rPr>
                              <w:t>anons de Montmartre que Thiers voulait reprendre aux parisiens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19703F" id="_x0000_t202" coordsize="21600,21600" o:spt="202" path="m,l,21600r21600,l21600,xe">
                <v:stroke joinstyle="miter"/>
                <v:path gradientshapeok="t" o:connecttype="rect"/>
              </v:shapetype>
              <v:shape id="Zone de texte 2" o:spid="_x0000_s1026" type="#_x0000_t202" style="position:absolute;left:0;text-align:left;margin-left:276.1pt;margin-top:23.25pt;width:250.9pt;height:138.5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" stroked="f">
                <v:textbox>
                  <w:txbxContent>
                    <w:p w14:paraId="5E0C4801" w14:textId="4D20750C" w:rsidR="00595909" w:rsidRDefault="00595909" w:rsidP="00595909">
                      <w:pPr>
                        <w:spacing w:after="0" w:line="240" w:lineRule="auto"/>
                      </w:pPr>
                      <w:r>
                        <w:rPr>
                          <w:noProof/>
                        </w:rPr>
                        <w:drawing>
                          <wp:inline distT="0" distB="0" distL="0" distR="0" wp14:anchorId="0A515A7F" wp14:editId="2C4995C2">
                            <wp:extent cx="3190232" cy="1505585"/>
                            <wp:effectExtent l="0" t="0" r="0" b="0"/>
                            <wp:docPr id="2" name="Image 2"/>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25980" cy="1569649"/>
                                    </a:xfrm>
                                    <a:prstGeom prst="rect">
                                      <a:avLst/>
                                    </a:prstGeom>
                                    <a:noFill/>
                                    <a:ln>
                                      <a:noFill/>
                                    </a:ln>
                                  </pic:spPr>
                                </pic:pic>
                              </a:graphicData>
                            </a:graphic>
                          </wp:inline>
                        </w:drawing>
                      </w:r>
                    </w:p>
                    <w:p w14:paraId="71371AE8" w14:textId="77B01F34" w:rsidR="00595909" w:rsidRDefault="00595909" w:rsidP="00595909">
                      <w:pPr>
                        <w:spacing w:after="240" w:line="240" w:lineRule="auto"/>
                        <w:jc w:val="right"/>
                      </w:pPr>
                      <w:r>
                        <w:rPr>
                          <w:rFonts w:ascii="Times New Roman" w:hAnsi="Times New Roman" w:cs="Times New Roman"/>
                          <w:b/>
                          <w:bCs/>
                          <w:i/>
                          <w:iCs/>
                          <w:sz w:val="16"/>
                          <w:szCs w:val="16"/>
                        </w:rPr>
                        <w:t>C</w:t>
                      </w:r>
                      <w:r w:rsidRPr="00E36CC8">
                        <w:rPr>
                          <w:rFonts w:ascii="Times New Roman" w:hAnsi="Times New Roman" w:cs="Times New Roman"/>
                          <w:b/>
                          <w:bCs/>
                          <w:i/>
                          <w:iCs/>
                          <w:sz w:val="16"/>
                          <w:szCs w:val="16"/>
                        </w:rPr>
                        <w:t>anons de Montmartre que Thiers voulait reprendre aux parisiens</w:t>
                      </w:r>
                    </w:p>
                  </w:txbxContent>
                </v:textbox>
                <w10:wrap type="square"/>
              </v:shape>
            </w:pict>
          </mc:Fallback>
        </mc:AlternateContent>
      </w:r>
      <w:r w:rsidR="00F56A95" w:rsidRPr="0064409B">
        <w:rPr>
          <w:rFonts w:ascii="Times New Roman" w:hAnsi="Times New Roman" w:cs="Times New Roman"/>
          <w:b/>
          <w:bCs/>
          <w:color w:val="FF0000"/>
          <w:sz w:val="28"/>
          <w:szCs w:val="28"/>
          <w:u w:val="single"/>
        </w:rPr>
        <w:t>La journée du 18 mars</w:t>
      </w:r>
    </w:p>
    <w:p w14:paraId="792AC07C" w14:textId="7FC3A44D" w:rsidR="001B49F0" w:rsidRDefault="00F56A95" w:rsidP="00595909">
      <w:pPr>
        <w:spacing w:after="240" w:line="240" w:lineRule="auto"/>
        <w:jc w:val="both"/>
        <w:rPr>
          <w:rFonts w:ascii="Times New Roman" w:hAnsi="Times New Roman" w:cs="Times New Roman"/>
          <w:sz w:val="25"/>
          <w:szCs w:val="25"/>
        </w:rPr>
      </w:pPr>
      <w:r>
        <w:rPr>
          <w:rFonts w:ascii="Times New Roman" w:hAnsi="Times New Roman" w:cs="Times New Roman"/>
          <w:sz w:val="25"/>
          <w:szCs w:val="25"/>
        </w:rPr>
        <w:t>L’</w:t>
      </w:r>
      <w:r w:rsidRPr="002D4BC9">
        <w:rPr>
          <w:rFonts w:ascii="Times New Roman" w:hAnsi="Times New Roman" w:cs="Times New Roman"/>
          <w:sz w:val="25"/>
          <w:szCs w:val="25"/>
        </w:rPr>
        <w:t>opposition entre le gouvernement et la population parisienne armée, rendait la situation explosive et allait marquer tous les événements à venir.</w:t>
      </w:r>
    </w:p>
    <w:p w14:paraId="3892BA7E" w14:textId="4F9B47B0" w:rsidR="00F56A95" w:rsidRDefault="00F56A95" w:rsidP="00595909">
      <w:pPr>
        <w:spacing w:after="240" w:line="240" w:lineRule="auto"/>
        <w:jc w:val="both"/>
        <w:rPr>
          <w:rFonts w:ascii="Times New Roman" w:hAnsi="Times New Roman" w:cs="Times New Roman"/>
          <w:sz w:val="25"/>
          <w:szCs w:val="25"/>
        </w:rPr>
      </w:pPr>
      <w:r w:rsidRPr="002D4BC9">
        <w:rPr>
          <w:rFonts w:ascii="Times New Roman" w:hAnsi="Times New Roman" w:cs="Times New Roman"/>
          <w:sz w:val="25"/>
          <w:szCs w:val="25"/>
        </w:rPr>
        <w:t>Le gouvernement</w:t>
      </w:r>
      <w:r>
        <w:rPr>
          <w:rFonts w:ascii="Times New Roman" w:hAnsi="Times New Roman" w:cs="Times New Roman"/>
          <w:sz w:val="25"/>
          <w:szCs w:val="25"/>
        </w:rPr>
        <w:t xml:space="preserve"> et les </w:t>
      </w:r>
      <w:r w:rsidRPr="002D4BC9">
        <w:rPr>
          <w:rFonts w:ascii="Times New Roman" w:hAnsi="Times New Roman" w:cs="Times New Roman"/>
          <w:sz w:val="25"/>
          <w:szCs w:val="25"/>
        </w:rPr>
        <w:t>possédant</w:t>
      </w:r>
      <w:r>
        <w:rPr>
          <w:rFonts w:ascii="Times New Roman" w:hAnsi="Times New Roman" w:cs="Times New Roman"/>
          <w:sz w:val="25"/>
          <w:szCs w:val="25"/>
        </w:rPr>
        <w:t>s</w:t>
      </w:r>
      <w:r w:rsidRPr="002D4BC9">
        <w:rPr>
          <w:rFonts w:ascii="Times New Roman" w:hAnsi="Times New Roman" w:cs="Times New Roman"/>
          <w:sz w:val="25"/>
          <w:szCs w:val="25"/>
        </w:rPr>
        <w:t xml:space="preserve"> étaient</w:t>
      </w:r>
      <w:r>
        <w:rPr>
          <w:rFonts w:ascii="Times New Roman" w:hAnsi="Times New Roman" w:cs="Times New Roman"/>
          <w:sz w:val="25"/>
          <w:szCs w:val="25"/>
        </w:rPr>
        <w:t xml:space="preserve"> </w:t>
      </w:r>
      <w:r w:rsidRPr="002D4BC9">
        <w:rPr>
          <w:rFonts w:ascii="Times New Roman" w:hAnsi="Times New Roman" w:cs="Times New Roman"/>
          <w:sz w:val="25"/>
          <w:szCs w:val="25"/>
        </w:rPr>
        <w:t>épouvantés</w:t>
      </w:r>
      <w:r>
        <w:rPr>
          <w:rFonts w:ascii="Times New Roman" w:hAnsi="Times New Roman" w:cs="Times New Roman"/>
          <w:sz w:val="25"/>
          <w:szCs w:val="25"/>
        </w:rPr>
        <w:t xml:space="preserve"> que l’</w:t>
      </w:r>
      <w:r w:rsidRPr="002D4BC9">
        <w:rPr>
          <w:rFonts w:ascii="Times New Roman" w:hAnsi="Times New Roman" w:cs="Times New Roman"/>
          <w:sz w:val="25"/>
          <w:szCs w:val="25"/>
        </w:rPr>
        <w:t>artillerie</w:t>
      </w:r>
      <w:r>
        <w:rPr>
          <w:rFonts w:ascii="Times New Roman" w:hAnsi="Times New Roman" w:cs="Times New Roman"/>
          <w:sz w:val="25"/>
          <w:szCs w:val="25"/>
        </w:rPr>
        <w:t xml:space="preserve"> soit entre les mains</w:t>
      </w:r>
      <w:r w:rsidRPr="002D4BC9">
        <w:rPr>
          <w:rFonts w:ascii="Times New Roman" w:hAnsi="Times New Roman" w:cs="Times New Roman"/>
          <w:sz w:val="25"/>
          <w:szCs w:val="25"/>
        </w:rPr>
        <w:t xml:space="preserve"> </w:t>
      </w:r>
      <w:r>
        <w:rPr>
          <w:rFonts w:ascii="Times New Roman" w:hAnsi="Times New Roman" w:cs="Times New Roman"/>
          <w:sz w:val="25"/>
          <w:szCs w:val="25"/>
        </w:rPr>
        <w:t>d</w:t>
      </w:r>
      <w:r w:rsidRPr="002D4BC9">
        <w:rPr>
          <w:rFonts w:ascii="Times New Roman" w:hAnsi="Times New Roman" w:cs="Times New Roman"/>
          <w:sz w:val="25"/>
          <w:szCs w:val="25"/>
        </w:rPr>
        <w:t>es ouvriers de Paris. Un de ses premiers actes fut</w:t>
      </w:r>
      <w:r>
        <w:rPr>
          <w:rFonts w:ascii="Times New Roman" w:hAnsi="Times New Roman" w:cs="Times New Roman"/>
          <w:sz w:val="25"/>
          <w:szCs w:val="25"/>
        </w:rPr>
        <w:t xml:space="preserve"> </w:t>
      </w:r>
      <w:r w:rsidRPr="002D4BC9">
        <w:rPr>
          <w:rFonts w:ascii="Times New Roman" w:hAnsi="Times New Roman" w:cs="Times New Roman"/>
          <w:sz w:val="25"/>
          <w:szCs w:val="25"/>
        </w:rPr>
        <w:t>de tenter de les désarmer</w:t>
      </w:r>
      <w:r w:rsidRPr="002C7234">
        <w:rPr>
          <w:rFonts w:ascii="Times New Roman" w:hAnsi="Times New Roman" w:cs="Times New Roman"/>
          <w:sz w:val="25"/>
          <w:szCs w:val="25"/>
        </w:rPr>
        <w:t xml:space="preserve"> </w:t>
      </w:r>
      <w:r w:rsidRPr="002D4BC9">
        <w:rPr>
          <w:rFonts w:ascii="Times New Roman" w:hAnsi="Times New Roman" w:cs="Times New Roman"/>
          <w:sz w:val="25"/>
          <w:szCs w:val="25"/>
        </w:rPr>
        <w:t>dans la nuit du 18</w:t>
      </w:r>
      <w:r>
        <w:rPr>
          <w:rFonts w:ascii="Times New Roman" w:hAnsi="Times New Roman" w:cs="Times New Roman"/>
          <w:sz w:val="25"/>
          <w:szCs w:val="25"/>
        </w:rPr>
        <w:t xml:space="preserve"> mars</w:t>
      </w:r>
      <w:r w:rsidRPr="002D4BC9">
        <w:rPr>
          <w:rFonts w:ascii="Times New Roman" w:hAnsi="Times New Roman" w:cs="Times New Roman"/>
          <w:sz w:val="25"/>
          <w:szCs w:val="25"/>
        </w:rPr>
        <w:t>, à trois heures du matin.</w:t>
      </w:r>
    </w:p>
    <w:p w14:paraId="03637563" w14:textId="24BB221B" w:rsidR="00F56A95" w:rsidRPr="002D4BC9" w:rsidRDefault="00F56A95" w:rsidP="00595909">
      <w:pPr>
        <w:spacing w:after="240" w:line="240" w:lineRule="auto"/>
        <w:jc w:val="both"/>
        <w:rPr>
          <w:rFonts w:ascii="Times New Roman" w:hAnsi="Times New Roman" w:cs="Times New Roman"/>
          <w:sz w:val="25"/>
          <w:szCs w:val="25"/>
        </w:rPr>
      </w:pPr>
      <w:r w:rsidRPr="002D4BC9">
        <w:rPr>
          <w:rFonts w:ascii="Times New Roman" w:hAnsi="Times New Roman" w:cs="Times New Roman"/>
          <w:sz w:val="25"/>
          <w:szCs w:val="25"/>
        </w:rPr>
        <w:t>20.000 hommes sortirent de</w:t>
      </w:r>
      <w:r>
        <w:rPr>
          <w:rFonts w:ascii="Times New Roman" w:hAnsi="Times New Roman" w:cs="Times New Roman"/>
          <w:sz w:val="25"/>
          <w:szCs w:val="25"/>
        </w:rPr>
        <w:t>s</w:t>
      </w:r>
      <w:r w:rsidRPr="002D4BC9">
        <w:rPr>
          <w:rFonts w:ascii="Times New Roman" w:hAnsi="Times New Roman" w:cs="Times New Roman"/>
          <w:sz w:val="25"/>
          <w:szCs w:val="25"/>
        </w:rPr>
        <w:t xml:space="preserve"> casernes et se mirent </w:t>
      </w:r>
      <w:r>
        <w:rPr>
          <w:rFonts w:ascii="Times New Roman" w:hAnsi="Times New Roman" w:cs="Times New Roman"/>
          <w:sz w:val="25"/>
          <w:szCs w:val="25"/>
        </w:rPr>
        <w:t>e</w:t>
      </w:r>
      <w:r w:rsidRPr="002D4BC9">
        <w:rPr>
          <w:rFonts w:ascii="Times New Roman" w:hAnsi="Times New Roman" w:cs="Times New Roman"/>
          <w:sz w:val="25"/>
          <w:szCs w:val="25"/>
        </w:rPr>
        <w:t>n mouvement sans bruit vers les parcs d'artillerie</w:t>
      </w:r>
      <w:r>
        <w:rPr>
          <w:rFonts w:ascii="Times New Roman" w:hAnsi="Times New Roman" w:cs="Times New Roman"/>
          <w:sz w:val="25"/>
          <w:szCs w:val="25"/>
        </w:rPr>
        <w:t xml:space="preserve"> et l</w:t>
      </w:r>
      <w:r w:rsidRPr="002D4BC9">
        <w:rPr>
          <w:rFonts w:ascii="Times New Roman" w:hAnsi="Times New Roman" w:cs="Times New Roman"/>
          <w:sz w:val="25"/>
          <w:szCs w:val="25"/>
        </w:rPr>
        <w:t xml:space="preserve">es canons </w:t>
      </w:r>
      <w:r>
        <w:rPr>
          <w:rFonts w:ascii="Times New Roman" w:hAnsi="Times New Roman" w:cs="Times New Roman"/>
          <w:sz w:val="25"/>
          <w:szCs w:val="25"/>
        </w:rPr>
        <w:t>furent</w:t>
      </w:r>
      <w:r w:rsidRPr="002D4BC9">
        <w:rPr>
          <w:rFonts w:ascii="Times New Roman" w:hAnsi="Times New Roman" w:cs="Times New Roman"/>
          <w:sz w:val="25"/>
          <w:szCs w:val="25"/>
        </w:rPr>
        <w:t xml:space="preserve"> </w:t>
      </w:r>
      <w:r>
        <w:rPr>
          <w:rFonts w:ascii="Times New Roman" w:hAnsi="Times New Roman" w:cs="Times New Roman"/>
          <w:sz w:val="25"/>
          <w:szCs w:val="25"/>
        </w:rPr>
        <w:t>re</w:t>
      </w:r>
      <w:r w:rsidRPr="002D4BC9">
        <w:rPr>
          <w:rFonts w:ascii="Times New Roman" w:hAnsi="Times New Roman" w:cs="Times New Roman"/>
          <w:sz w:val="25"/>
          <w:szCs w:val="25"/>
        </w:rPr>
        <w:t>pris</w:t>
      </w:r>
      <w:r>
        <w:rPr>
          <w:rFonts w:ascii="Times New Roman" w:hAnsi="Times New Roman" w:cs="Times New Roman"/>
          <w:sz w:val="25"/>
          <w:szCs w:val="25"/>
        </w:rPr>
        <w:t>,</w:t>
      </w:r>
      <w:r w:rsidRPr="002D4BC9">
        <w:rPr>
          <w:rFonts w:ascii="Times New Roman" w:hAnsi="Times New Roman" w:cs="Times New Roman"/>
          <w:sz w:val="25"/>
          <w:szCs w:val="25"/>
        </w:rPr>
        <w:t xml:space="preserve"> </w:t>
      </w:r>
      <w:r>
        <w:rPr>
          <w:rFonts w:ascii="Times New Roman" w:hAnsi="Times New Roman" w:cs="Times New Roman"/>
          <w:sz w:val="25"/>
          <w:szCs w:val="25"/>
        </w:rPr>
        <w:t xml:space="preserve">il </w:t>
      </w:r>
      <w:r w:rsidRPr="002D4BC9">
        <w:rPr>
          <w:rFonts w:ascii="Times New Roman" w:hAnsi="Times New Roman" w:cs="Times New Roman"/>
          <w:sz w:val="25"/>
          <w:szCs w:val="25"/>
        </w:rPr>
        <w:t>n’y avait plus qu’à les emmener... mais, il manquait les attelages pour les traîner</w:t>
      </w:r>
      <w:r>
        <w:rPr>
          <w:rFonts w:ascii="Times New Roman" w:hAnsi="Times New Roman" w:cs="Times New Roman"/>
          <w:sz w:val="25"/>
          <w:szCs w:val="25"/>
        </w:rPr>
        <w:t> !</w:t>
      </w:r>
      <w:r w:rsidRPr="002D4BC9">
        <w:rPr>
          <w:rFonts w:ascii="Times New Roman" w:hAnsi="Times New Roman" w:cs="Times New Roman"/>
          <w:sz w:val="25"/>
          <w:szCs w:val="25"/>
        </w:rPr>
        <w:t xml:space="preserve"> Les troupes commencèrent à </w:t>
      </w:r>
      <w:r>
        <w:rPr>
          <w:rFonts w:ascii="Times New Roman" w:hAnsi="Times New Roman" w:cs="Times New Roman"/>
          <w:sz w:val="25"/>
          <w:szCs w:val="25"/>
        </w:rPr>
        <w:t xml:space="preserve">les </w:t>
      </w:r>
      <w:r w:rsidRPr="002D4BC9">
        <w:rPr>
          <w:rFonts w:ascii="Times New Roman" w:hAnsi="Times New Roman" w:cs="Times New Roman"/>
          <w:sz w:val="25"/>
          <w:szCs w:val="25"/>
        </w:rPr>
        <w:t>descendre à la force des bras</w:t>
      </w:r>
      <w:r>
        <w:rPr>
          <w:rFonts w:ascii="Times New Roman" w:hAnsi="Times New Roman" w:cs="Times New Roman"/>
          <w:sz w:val="25"/>
          <w:szCs w:val="25"/>
        </w:rPr>
        <w:t>, une opération interminable.</w:t>
      </w:r>
    </w:p>
    <w:p w14:paraId="6DE92BD4" w14:textId="77777777" w:rsidR="00F56A95" w:rsidRPr="0064409B" w:rsidRDefault="00F56A95" w:rsidP="00595909">
      <w:pPr>
        <w:spacing w:after="240" w:line="240" w:lineRule="auto"/>
        <w:jc w:val="center"/>
        <w:rPr>
          <w:rFonts w:ascii="Times New Roman" w:hAnsi="Times New Roman" w:cs="Times New Roman"/>
          <w:b/>
          <w:bCs/>
          <w:color w:val="FF0000"/>
          <w:sz w:val="26"/>
          <w:szCs w:val="26"/>
        </w:rPr>
      </w:pPr>
      <w:r w:rsidRPr="0064409B">
        <w:rPr>
          <w:rFonts w:ascii="Times New Roman" w:hAnsi="Times New Roman" w:cs="Times New Roman"/>
          <w:b/>
          <w:bCs/>
          <w:color w:val="FF0000"/>
          <w:sz w:val="26"/>
          <w:szCs w:val="26"/>
        </w:rPr>
        <w:t>THIERS ÉVACUE PARIS !</w:t>
      </w:r>
    </w:p>
    <w:p w14:paraId="25432BD9" w14:textId="77777777" w:rsidR="00F56A95" w:rsidRPr="002D4BC9" w:rsidRDefault="00F56A95" w:rsidP="00595909">
      <w:pPr>
        <w:spacing w:after="120" w:line="240" w:lineRule="auto"/>
        <w:jc w:val="both"/>
        <w:rPr>
          <w:rFonts w:ascii="Times New Roman" w:hAnsi="Times New Roman" w:cs="Times New Roman"/>
          <w:sz w:val="25"/>
          <w:szCs w:val="25"/>
        </w:rPr>
      </w:pPr>
      <w:r w:rsidRPr="002D4BC9">
        <w:rPr>
          <w:rFonts w:ascii="Times New Roman" w:hAnsi="Times New Roman" w:cs="Times New Roman"/>
          <w:sz w:val="25"/>
          <w:szCs w:val="25"/>
        </w:rPr>
        <w:t>P</w:t>
      </w:r>
      <w:r>
        <w:rPr>
          <w:rFonts w:ascii="Times New Roman" w:hAnsi="Times New Roman" w:cs="Times New Roman"/>
          <w:sz w:val="25"/>
          <w:szCs w:val="25"/>
        </w:rPr>
        <w:t>endant ce temps-là, P</w:t>
      </w:r>
      <w:r w:rsidRPr="002D4BC9">
        <w:rPr>
          <w:rFonts w:ascii="Times New Roman" w:hAnsi="Times New Roman" w:cs="Times New Roman"/>
          <w:sz w:val="25"/>
          <w:szCs w:val="25"/>
        </w:rPr>
        <w:t>aris s'éveillait</w:t>
      </w:r>
      <w:r>
        <w:rPr>
          <w:rFonts w:ascii="Times New Roman" w:hAnsi="Times New Roman" w:cs="Times New Roman"/>
          <w:sz w:val="25"/>
          <w:szCs w:val="25"/>
        </w:rPr>
        <w:t xml:space="preserve"> et d</w:t>
      </w:r>
      <w:r w:rsidRPr="002D4BC9">
        <w:rPr>
          <w:rFonts w:ascii="Times New Roman" w:hAnsi="Times New Roman" w:cs="Times New Roman"/>
          <w:sz w:val="25"/>
          <w:szCs w:val="25"/>
        </w:rPr>
        <w:t>es gardes nationaux battaient le rappel. Dès huit heures</w:t>
      </w:r>
      <w:r>
        <w:rPr>
          <w:rFonts w:ascii="Times New Roman" w:hAnsi="Times New Roman" w:cs="Times New Roman"/>
          <w:sz w:val="25"/>
          <w:szCs w:val="25"/>
        </w:rPr>
        <w:t>,</w:t>
      </w:r>
      <w:r w:rsidRPr="002D4BC9">
        <w:rPr>
          <w:rFonts w:ascii="Times New Roman" w:hAnsi="Times New Roman" w:cs="Times New Roman"/>
          <w:sz w:val="25"/>
          <w:szCs w:val="25"/>
        </w:rPr>
        <w:t xml:space="preserve"> des centaines</w:t>
      </w:r>
      <w:r>
        <w:rPr>
          <w:rFonts w:ascii="Times New Roman" w:hAnsi="Times New Roman" w:cs="Times New Roman"/>
          <w:sz w:val="25"/>
          <w:szCs w:val="25"/>
        </w:rPr>
        <w:t xml:space="preserve"> de</w:t>
      </w:r>
      <w:r w:rsidRPr="002D4BC9">
        <w:rPr>
          <w:rFonts w:ascii="Times New Roman" w:hAnsi="Times New Roman" w:cs="Times New Roman"/>
          <w:sz w:val="25"/>
          <w:szCs w:val="25"/>
        </w:rPr>
        <w:t xml:space="preserve"> gardes nationaux arriva</w:t>
      </w:r>
      <w:r>
        <w:rPr>
          <w:rFonts w:ascii="Times New Roman" w:hAnsi="Times New Roman" w:cs="Times New Roman"/>
          <w:sz w:val="25"/>
          <w:szCs w:val="25"/>
        </w:rPr>
        <w:t>ie</w:t>
      </w:r>
      <w:r w:rsidRPr="002D4BC9">
        <w:rPr>
          <w:rFonts w:ascii="Times New Roman" w:hAnsi="Times New Roman" w:cs="Times New Roman"/>
          <w:sz w:val="25"/>
          <w:szCs w:val="25"/>
        </w:rPr>
        <w:t>nt, une foule immense</w:t>
      </w:r>
      <w:r>
        <w:rPr>
          <w:rFonts w:ascii="Times New Roman" w:hAnsi="Times New Roman" w:cs="Times New Roman"/>
          <w:sz w:val="25"/>
          <w:szCs w:val="25"/>
        </w:rPr>
        <w:t>,</w:t>
      </w:r>
      <w:r w:rsidRPr="002D4BC9">
        <w:rPr>
          <w:rFonts w:ascii="Times New Roman" w:hAnsi="Times New Roman" w:cs="Times New Roman"/>
          <w:sz w:val="25"/>
          <w:szCs w:val="25"/>
        </w:rPr>
        <w:t xml:space="preserve"> femmes en tête</w:t>
      </w:r>
      <w:r>
        <w:rPr>
          <w:rFonts w:ascii="Times New Roman" w:hAnsi="Times New Roman" w:cs="Times New Roman"/>
          <w:sz w:val="25"/>
          <w:szCs w:val="25"/>
        </w:rPr>
        <w:t>,</w:t>
      </w:r>
      <w:r w:rsidRPr="002D4BC9">
        <w:rPr>
          <w:rFonts w:ascii="Times New Roman" w:hAnsi="Times New Roman" w:cs="Times New Roman"/>
          <w:sz w:val="25"/>
          <w:szCs w:val="25"/>
        </w:rPr>
        <w:t xml:space="preserve"> se formait</w:t>
      </w:r>
      <w:r w:rsidRPr="007D02E7">
        <w:rPr>
          <w:rFonts w:ascii="Times New Roman" w:hAnsi="Times New Roman" w:cs="Times New Roman"/>
          <w:sz w:val="25"/>
          <w:szCs w:val="25"/>
        </w:rPr>
        <w:t xml:space="preserve"> </w:t>
      </w:r>
      <w:r>
        <w:rPr>
          <w:rFonts w:ascii="Times New Roman" w:hAnsi="Times New Roman" w:cs="Times New Roman"/>
          <w:sz w:val="25"/>
          <w:szCs w:val="25"/>
        </w:rPr>
        <w:t xml:space="preserve">pour </w:t>
      </w:r>
      <w:r w:rsidRPr="002D4BC9">
        <w:rPr>
          <w:rFonts w:ascii="Times New Roman" w:hAnsi="Times New Roman" w:cs="Times New Roman"/>
          <w:sz w:val="25"/>
          <w:szCs w:val="25"/>
        </w:rPr>
        <w:t>remont</w:t>
      </w:r>
      <w:r>
        <w:rPr>
          <w:rFonts w:ascii="Times New Roman" w:hAnsi="Times New Roman" w:cs="Times New Roman"/>
          <w:sz w:val="25"/>
          <w:szCs w:val="25"/>
        </w:rPr>
        <w:t>er</w:t>
      </w:r>
      <w:r w:rsidRPr="002D4BC9">
        <w:rPr>
          <w:rFonts w:ascii="Times New Roman" w:hAnsi="Times New Roman" w:cs="Times New Roman"/>
          <w:sz w:val="25"/>
          <w:szCs w:val="25"/>
        </w:rPr>
        <w:t xml:space="preserve"> vers </w:t>
      </w:r>
      <w:r>
        <w:rPr>
          <w:rFonts w:ascii="Times New Roman" w:hAnsi="Times New Roman" w:cs="Times New Roman"/>
          <w:sz w:val="25"/>
          <w:szCs w:val="25"/>
        </w:rPr>
        <w:t>Montmartre</w:t>
      </w:r>
      <w:r w:rsidRPr="002D4BC9">
        <w:rPr>
          <w:rFonts w:ascii="Times New Roman" w:hAnsi="Times New Roman" w:cs="Times New Roman"/>
          <w:sz w:val="25"/>
          <w:szCs w:val="25"/>
        </w:rPr>
        <w:t>.</w:t>
      </w:r>
      <w:r>
        <w:rPr>
          <w:rFonts w:ascii="Times New Roman" w:hAnsi="Times New Roman" w:cs="Times New Roman"/>
          <w:sz w:val="25"/>
          <w:szCs w:val="25"/>
        </w:rPr>
        <w:t xml:space="preserve"> </w:t>
      </w:r>
      <w:r w:rsidRPr="002D4BC9">
        <w:rPr>
          <w:rFonts w:ascii="Times New Roman" w:hAnsi="Times New Roman" w:cs="Times New Roman"/>
          <w:sz w:val="25"/>
          <w:szCs w:val="25"/>
        </w:rPr>
        <w:t>Les troupes du gouvernement mirent crosse en l'air.</w:t>
      </w:r>
      <w:r>
        <w:rPr>
          <w:rFonts w:ascii="Times New Roman" w:hAnsi="Times New Roman" w:cs="Times New Roman"/>
          <w:sz w:val="25"/>
          <w:szCs w:val="25"/>
        </w:rPr>
        <w:t xml:space="preserve"> </w:t>
      </w:r>
      <w:r w:rsidRPr="002D4BC9">
        <w:rPr>
          <w:rFonts w:ascii="Times New Roman" w:hAnsi="Times New Roman" w:cs="Times New Roman"/>
          <w:sz w:val="25"/>
          <w:szCs w:val="25"/>
        </w:rPr>
        <w:t>A neuf heures</w:t>
      </w:r>
      <w:r>
        <w:rPr>
          <w:rFonts w:ascii="Times New Roman" w:hAnsi="Times New Roman" w:cs="Times New Roman"/>
          <w:sz w:val="25"/>
          <w:szCs w:val="25"/>
        </w:rPr>
        <w:t>,</w:t>
      </w:r>
      <w:r w:rsidRPr="002D4BC9">
        <w:rPr>
          <w:rFonts w:ascii="Times New Roman" w:hAnsi="Times New Roman" w:cs="Times New Roman"/>
          <w:sz w:val="25"/>
          <w:szCs w:val="25"/>
        </w:rPr>
        <w:t xml:space="preserve"> la Garde Nationale avait repris ses canons. Trois coups tirés à blanc annonçaient à Paris la nouvelle de la victoire</w:t>
      </w:r>
      <w:r>
        <w:rPr>
          <w:rFonts w:ascii="Times New Roman" w:hAnsi="Times New Roman" w:cs="Times New Roman"/>
          <w:sz w:val="25"/>
          <w:szCs w:val="25"/>
        </w:rPr>
        <w:t> !</w:t>
      </w:r>
    </w:p>
    <w:p w14:paraId="229EB1D7" w14:textId="77777777" w:rsidR="00F56A95" w:rsidRPr="007D02E7" w:rsidRDefault="00F56A95" w:rsidP="00595909">
      <w:pPr>
        <w:spacing w:after="120" w:line="240" w:lineRule="auto"/>
        <w:jc w:val="both"/>
        <w:rPr>
          <w:rFonts w:ascii="Times New Roman" w:hAnsi="Times New Roman" w:cs="Times New Roman"/>
          <w:b/>
          <w:bCs/>
          <w:i/>
          <w:iCs/>
          <w:sz w:val="25"/>
          <w:szCs w:val="25"/>
        </w:rPr>
      </w:pPr>
      <w:r w:rsidRPr="002D4BC9">
        <w:rPr>
          <w:rFonts w:ascii="Times New Roman" w:hAnsi="Times New Roman" w:cs="Times New Roman"/>
          <w:sz w:val="25"/>
          <w:szCs w:val="25"/>
        </w:rPr>
        <w:t>Dans la Garde nationale les ouvriers étaient devenus l'élément déterminant</w:t>
      </w:r>
      <w:r>
        <w:rPr>
          <w:rFonts w:ascii="Times New Roman" w:hAnsi="Times New Roman" w:cs="Times New Roman"/>
          <w:sz w:val="25"/>
          <w:szCs w:val="25"/>
        </w:rPr>
        <w:t>, l</w:t>
      </w:r>
      <w:r w:rsidRPr="002D4BC9">
        <w:rPr>
          <w:rFonts w:ascii="Times New Roman" w:hAnsi="Times New Roman" w:cs="Times New Roman"/>
          <w:sz w:val="25"/>
          <w:szCs w:val="25"/>
        </w:rPr>
        <w:t>e Comité central était leur éman</w:t>
      </w:r>
      <w:r>
        <w:rPr>
          <w:rFonts w:ascii="Times New Roman" w:hAnsi="Times New Roman" w:cs="Times New Roman"/>
          <w:sz w:val="25"/>
          <w:szCs w:val="25"/>
        </w:rPr>
        <w:t>a</w:t>
      </w:r>
      <w:r w:rsidRPr="002D4BC9">
        <w:rPr>
          <w:rFonts w:ascii="Times New Roman" w:hAnsi="Times New Roman" w:cs="Times New Roman"/>
          <w:sz w:val="25"/>
          <w:szCs w:val="25"/>
        </w:rPr>
        <w:t>tion directe, contrôlable et révocable à tout moment, prena</w:t>
      </w:r>
      <w:r>
        <w:rPr>
          <w:rFonts w:ascii="Times New Roman" w:hAnsi="Times New Roman" w:cs="Times New Roman"/>
          <w:sz w:val="25"/>
          <w:szCs w:val="25"/>
        </w:rPr>
        <w:t>n</w:t>
      </w:r>
      <w:r w:rsidRPr="002D4BC9">
        <w:rPr>
          <w:rFonts w:ascii="Times New Roman" w:hAnsi="Times New Roman" w:cs="Times New Roman"/>
          <w:sz w:val="25"/>
          <w:szCs w:val="25"/>
        </w:rPr>
        <w:t>t conscience qu'il constituait la tête du nouveau pouvoir ouvrier. Dans la population parisienne, le gouvernement de Thiers était honni, les petits-bourgeois, écœurés et ruinés par l'Empire et le gouvernement suivaient les ouvriers.</w:t>
      </w:r>
      <w:r w:rsidRPr="00686513">
        <w:rPr>
          <w:rFonts w:ascii="Times New Roman" w:hAnsi="Times New Roman" w:cs="Times New Roman"/>
          <w:sz w:val="25"/>
          <w:szCs w:val="25"/>
        </w:rPr>
        <w:t xml:space="preserve"> </w:t>
      </w:r>
      <w:r w:rsidRPr="00ED5A33">
        <w:rPr>
          <w:rFonts w:ascii="Times New Roman" w:hAnsi="Times New Roman" w:cs="Times New Roman"/>
          <w:b/>
          <w:bCs/>
          <w:sz w:val="25"/>
          <w:szCs w:val="25"/>
        </w:rPr>
        <w:t>Le 18 mars, le Comité</w:t>
      </w:r>
      <w:r w:rsidRPr="002D4BC9">
        <w:rPr>
          <w:rFonts w:ascii="Times New Roman" w:hAnsi="Times New Roman" w:cs="Times New Roman"/>
          <w:sz w:val="25"/>
          <w:szCs w:val="25"/>
        </w:rPr>
        <w:t xml:space="preserve"> </w:t>
      </w:r>
      <w:r w:rsidRPr="00ED5A33">
        <w:rPr>
          <w:rFonts w:ascii="Times New Roman" w:hAnsi="Times New Roman" w:cs="Times New Roman"/>
          <w:b/>
          <w:bCs/>
          <w:sz w:val="25"/>
          <w:szCs w:val="25"/>
        </w:rPr>
        <w:t>central déclarait :</w:t>
      </w:r>
      <w:r>
        <w:rPr>
          <w:rFonts w:ascii="Times New Roman" w:hAnsi="Times New Roman" w:cs="Times New Roman"/>
          <w:sz w:val="25"/>
          <w:szCs w:val="25"/>
        </w:rPr>
        <w:t xml:space="preserve"> </w:t>
      </w:r>
      <w:r w:rsidRPr="007D02E7">
        <w:rPr>
          <w:rFonts w:ascii="Times New Roman" w:hAnsi="Times New Roman" w:cs="Times New Roman"/>
          <w:b/>
          <w:bCs/>
          <w:i/>
          <w:iCs/>
          <w:sz w:val="25"/>
          <w:szCs w:val="25"/>
        </w:rPr>
        <w:t>« Le prolétariat a compris qu’il était de son devoir impérieux et de son droit absolu de prendre en mains ses destinées et d'en assurer le triomphe en s'emparant du pouvoir »</w:t>
      </w:r>
    </w:p>
    <w:p w14:paraId="107925CE" w14:textId="77777777" w:rsidR="00F56A95" w:rsidRPr="002D4BC9" w:rsidRDefault="00F56A95" w:rsidP="00595909">
      <w:pPr>
        <w:spacing w:after="120" w:line="240" w:lineRule="auto"/>
        <w:jc w:val="both"/>
        <w:rPr>
          <w:rFonts w:ascii="Times New Roman" w:hAnsi="Times New Roman" w:cs="Times New Roman"/>
          <w:sz w:val="25"/>
          <w:szCs w:val="25"/>
        </w:rPr>
      </w:pPr>
      <w:r w:rsidRPr="00156D2E">
        <w:rPr>
          <w:rFonts w:ascii="Times New Roman" w:hAnsi="Times New Roman" w:cs="Times New Roman"/>
          <w:sz w:val="25"/>
          <w:szCs w:val="25"/>
        </w:rPr>
        <w:t>Pendant la Commune</w:t>
      </w:r>
      <w:r>
        <w:rPr>
          <w:rFonts w:ascii="Times New Roman" w:hAnsi="Times New Roman" w:cs="Times New Roman"/>
          <w:sz w:val="25"/>
          <w:szCs w:val="25"/>
        </w:rPr>
        <w:t>,</w:t>
      </w:r>
      <w:r w:rsidRPr="00156D2E">
        <w:rPr>
          <w:rFonts w:ascii="Times New Roman" w:hAnsi="Times New Roman" w:cs="Times New Roman"/>
          <w:sz w:val="25"/>
          <w:szCs w:val="25"/>
        </w:rPr>
        <w:t xml:space="preserve"> </w:t>
      </w:r>
      <w:r>
        <w:rPr>
          <w:rFonts w:ascii="Times New Roman" w:hAnsi="Times New Roman" w:cs="Times New Roman"/>
          <w:sz w:val="25"/>
          <w:szCs w:val="25"/>
        </w:rPr>
        <w:t>d</w:t>
      </w:r>
      <w:r w:rsidRPr="00156D2E">
        <w:rPr>
          <w:rFonts w:ascii="Times New Roman" w:hAnsi="Times New Roman" w:cs="Times New Roman"/>
          <w:sz w:val="25"/>
          <w:szCs w:val="25"/>
        </w:rPr>
        <w:t>es fem</w:t>
      </w:r>
      <w:r>
        <w:rPr>
          <w:rFonts w:ascii="Times New Roman" w:hAnsi="Times New Roman" w:cs="Times New Roman"/>
          <w:sz w:val="25"/>
          <w:szCs w:val="25"/>
        </w:rPr>
        <w:t>mes</w:t>
      </w:r>
      <w:r w:rsidRPr="00156D2E">
        <w:rPr>
          <w:rFonts w:ascii="Times New Roman" w:hAnsi="Times New Roman" w:cs="Times New Roman"/>
          <w:sz w:val="25"/>
          <w:szCs w:val="25"/>
        </w:rPr>
        <w:t xml:space="preserve"> comme</w:t>
      </w:r>
      <w:r>
        <w:rPr>
          <w:rFonts w:ascii="Times New Roman" w:hAnsi="Times New Roman" w:cs="Times New Roman"/>
          <w:sz w:val="25"/>
          <w:szCs w:val="25"/>
        </w:rPr>
        <w:t xml:space="preserve"> Louise Michel</w:t>
      </w:r>
      <w:r w:rsidRPr="00156D2E">
        <w:rPr>
          <w:rFonts w:ascii="Times New Roman" w:hAnsi="Times New Roman" w:cs="Times New Roman"/>
          <w:sz w:val="25"/>
          <w:szCs w:val="25"/>
        </w:rPr>
        <w:t> et d'autres</w:t>
      </w:r>
      <w:r>
        <w:rPr>
          <w:rFonts w:ascii="Times New Roman" w:hAnsi="Times New Roman" w:cs="Times New Roman"/>
          <w:sz w:val="25"/>
          <w:szCs w:val="25"/>
        </w:rPr>
        <w:t>,</w:t>
      </w:r>
      <w:r w:rsidRPr="005308CF">
        <w:rPr>
          <w:rFonts w:ascii="Times New Roman" w:hAnsi="Times New Roman" w:cs="Times New Roman"/>
          <w:sz w:val="25"/>
          <w:szCs w:val="25"/>
        </w:rPr>
        <w:t xml:space="preserve"> </w:t>
      </w:r>
      <w:r w:rsidRPr="00156D2E">
        <w:rPr>
          <w:rFonts w:ascii="Times New Roman" w:hAnsi="Times New Roman" w:cs="Times New Roman"/>
          <w:sz w:val="25"/>
          <w:szCs w:val="25"/>
        </w:rPr>
        <w:t>se batt</w:t>
      </w:r>
      <w:r>
        <w:rPr>
          <w:rFonts w:ascii="Times New Roman" w:hAnsi="Times New Roman" w:cs="Times New Roman"/>
          <w:sz w:val="25"/>
          <w:szCs w:val="25"/>
        </w:rPr>
        <w:t>ai</w:t>
      </w:r>
      <w:r w:rsidRPr="00156D2E">
        <w:rPr>
          <w:rFonts w:ascii="Times New Roman" w:hAnsi="Times New Roman" w:cs="Times New Roman"/>
          <w:sz w:val="25"/>
          <w:szCs w:val="25"/>
        </w:rPr>
        <w:t>ent sur les barricades sous l'habit des « fédérés » contre les « Versaillais ». L’un des premiers mouvements</w:t>
      </w:r>
      <w:r>
        <w:rPr>
          <w:rFonts w:ascii="Times New Roman" w:hAnsi="Times New Roman" w:cs="Times New Roman"/>
          <w:sz w:val="25"/>
          <w:szCs w:val="25"/>
        </w:rPr>
        <w:t xml:space="preserve"> féminins</w:t>
      </w:r>
      <w:r w:rsidRPr="00156D2E">
        <w:rPr>
          <w:rFonts w:ascii="Times New Roman" w:hAnsi="Times New Roman" w:cs="Times New Roman"/>
          <w:sz w:val="25"/>
          <w:szCs w:val="25"/>
        </w:rPr>
        <w:t> de masse</w:t>
      </w:r>
      <w:r>
        <w:rPr>
          <w:rFonts w:ascii="Times New Roman" w:hAnsi="Times New Roman" w:cs="Times New Roman"/>
          <w:sz w:val="25"/>
          <w:szCs w:val="25"/>
        </w:rPr>
        <w:t xml:space="preserve"> fut créé</w:t>
      </w:r>
      <w:r w:rsidRPr="00156D2E">
        <w:rPr>
          <w:rFonts w:ascii="Times New Roman" w:hAnsi="Times New Roman" w:cs="Times New Roman"/>
          <w:sz w:val="25"/>
          <w:szCs w:val="25"/>
        </w:rPr>
        <w:t>, l'</w:t>
      </w:r>
      <w:r>
        <w:rPr>
          <w:rFonts w:ascii="Times New Roman" w:hAnsi="Times New Roman" w:cs="Times New Roman"/>
          <w:sz w:val="25"/>
          <w:szCs w:val="25"/>
        </w:rPr>
        <w:t>Union des femmes pour la défense de Paris et les soins aux blessés. L’union</w:t>
      </w:r>
      <w:r w:rsidRPr="00156D2E">
        <w:rPr>
          <w:rFonts w:ascii="Times New Roman" w:hAnsi="Times New Roman" w:cs="Times New Roman"/>
          <w:sz w:val="25"/>
          <w:szCs w:val="25"/>
        </w:rPr>
        <w:t xml:space="preserve"> réclam</w:t>
      </w:r>
      <w:r>
        <w:rPr>
          <w:rFonts w:ascii="Times New Roman" w:hAnsi="Times New Roman" w:cs="Times New Roman"/>
          <w:sz w:val="25"/>
          <w:szCs w:val="25"/>
        </w:rPr>
        <w:t>ait</w:t>
      </w:r>
      <w:r w:rsidRPr="00156D2E">
        <w:rPr>
          <w:rFonts w:ascii="Times New Roman" w:hAnsi="Times New Roman" w:cs="Times New Roman"/>
          <w:sz w:val="25"/>
          <w:szCs w:val="25"/>
        </w:rPr>
        <w:t xml:space="preserve"> le</w:t>
      </w:r>
      <w:r>
        <w:rPr>
          <w:rFonts w:ascii="Times New Roman" w:hAnsi="Times New Roman" w:cs="Times New Roman"/>
          <w:sz w:val="25"/>
          <w:szCs w:val="25"/>
        </w:rPr>
        <w:t xml:space="preserve"> droit au travail,</w:t>
      </w:r>
      <w:r w:rsidRPr="00156D2E">
        <w:rPr>
          <w:rFonts w:ascii="Times New Roman" w:hAnsi="Times New Roman" w:cs="Times New Roman"/>
          <w:sz w:val="25"/>
          <w:szCs w:val="25"/>
        </w:rPr>
        <w:t xml:space="preserve"> l'égalité des salaires, recens</w:t>
      </w:r>
      <w:r>
        <w:rPr>
          <w:rFonts w:ascii="Times New Roman" w:hAnsi="Times New Roman" w:cs="Times New Roman"/>
          <w:sz w:val="25"/>
          <w:szCs w:val="25"/>
        </w:rPr>
        <w:t>ait et gérait</w:t>
      </w:r>
      <w:r w:rsidRPr="00156D2E">
        <w:rPr>
          <w:rFonts w:ascii="Times New Roman" w:hAnsi="Times New Roman" w:cs="Times New Roman"/>
          <w:sz w:val="25"/>
          <w:szCs w:val="25"/>
        </w:rPr>
        <w:t xml:space="preserve"> des ateliers</w:t>
      </w:r>
      <w:r>
        <w:rPr>
          <w:rFonts w:ascii="Times New Roman" w:hAnsi="Times New Roman" w:cs="Times New Roman"/>
          <w:sz w:val="25"/>
          <w:szCs w:val="25"/>
        </w:rPr>
        <w:t xml:space="preserve"> que</w:t>
      </w:r>
      <w:r w:rsidRPr="00156D2E">
        <w:rPr>
          <w:rFonts w:ascii="Times New Roman" w:hAnsi="Times New Roman" w:cs="Times New Roman"/>
          <w:sz w:val="25"/>
          <w:szCs w:val="25"/>
        </w:rPr>
        <w:t xml:space="preserve"> leurs patrons (les francs fileurs)</w:t>
      </w:r>
      <w:r>
        <w:rPr>
          <w:rFonts w:ascii="Times New Roman" w:hAnsi="Times New Roman" w:cs="Times New Roman"/>
          <w:sz w:val="25"/>
          <w:szCs w:val="25"/>
        </w:rPr>
        <w:t xml:space="preserve"> avaient fuis pour se</w:t>
      </w:r>
      <w:r w:rsidRPr="00156D2E">
        <w:rPr>
          <w:rFonts w:ascii="Times New Roman" w:hAnsi="Times New Roman" w:cs="Times New Roman"/>
          <w:sz w:val="25"/>
          <w:szCs w:val="25"/>
        </w:rPr>
        <w:t xml:space="preserve"> réfugi</w:t>
      </w:r>
      <w:r>
        <w:rPr>
          <w:rFonts w:ascii="Times New Roman" w:hAnsi="Times New Roman" w:cs="Times New Roman"/>
          <w:sz w:val="25"/>
          <w:szCs w:val="25"/>
        </w:rPr>
        <w:t>er</w:t>
      </w:r>
      <w:r w:rsidRPr="00156D2E">
        <w:rPr>
          <w:rFonts w:ascii="Times New Roman" w:hAnsi="Times New Roman" w:cs="Times New Roman"/>
          <w:sz w:val="25"/>
          <w:szCs w:val="25"/>
        </w:rPr>
        <w:t xml:space="preserve"> à Versailles. La Commune</w:t>
      </w:r>
      <w:r>
        <w:rPr>
          <w:rFonts w:ascii="Times New Roman" w:hAnsi="Times New Roman" w:cs="Times New Roman"/>
          <w:sz w:val="25"/>
          <w:szCs w:val="25"/>
        </w:rPr>
        <w:t xml:space="preserve"> a</w:t>
      </w:r>
      <w:r w:rsidRPr="00156D2E">
        <w:rPr>
          <w:rFonts w:ascii="Times New Roman" w:hAnsi="Times New Roman" w:cs="Times New Roman"/>
          <w:sz w:val="25"/>
          <w:szCs w:val="25"/>
        </w:rPr>
        <w:t xml:space="preserve"> reconn</w:t>
      </w:r>
      <w:r>
        <w:rPr>
          <w:rFonts w:ascii="Times New Roman" w:hAnsi="Times New Roman" w:cs="Times New Roman"/>
          <w:sz w:val="25"/>
          <w:szCs w:val="25"/>
        </w:rPr>
        <w:t>u</w:t>
      </w:r>
      <w:r w:rsidRPr="00156D2E">
        <w:rPr>
          <w:rFonts w:ascii="Times New Roman" w:hAnsi="Times New Roman" w:cs="Times New Roman"/>
          <w:sz w:val="25"/>
          <w:szCs w:val="25"/>
        </w:rPr>
        <w:t xml:space="preserve"> l'union libre (vers</w:t>
      </w:r>
      <w:r>
        <w:rPr>
          <w:rFonts w:ascii="Times New Roman" w:hAnsi="Times New Roman" w:cs="Times New Roman"/>
          <w:sz w:val="25"/>
          <w:szCs w:val="25"/>
        </w:rPr>
        <w:t>ait</w:t>
      </w:r>
      <w:r w:rsidRPr="00156D2E">
        <w:rPr>
          <w:rFonts w:ascii="Times New Roman" w:hAnsi="Times New Roman" w:cs="Times New Roman"/>
          <w:sz w:val="25"/>
          <w:szCs w:val="25"/>
        </w:rPr>
        <w:t xml:space="preserve"> une pension aux veuves de fédérés mariées ou non, ainsi qu'à leurs enfants légitimes ou naturels),</w:t>
      </w:r>
      <w:r>
        <w:rPr>
          <w:rFonts w:ascii="Times New Roman" w:hAnsi="Times New Roman" w:cs="Times New Roman"/>
          <w:sz w:val="25"/>
          <w:szCs w:val="25"/>
        </w:rPr>
        <w:t xml:space="preserve"> a</w:t>
      </w:r>
      <w:r w:rsidRPr="00156D2E">
        <w:rPr>
          <w:rFonts w:ascii="Times New Roman" w:hAnsi="Times New Roman" w:cs="Times New Roman"/>
          <w:sz w:val="25"/>
          <w:szCs w:val="25"/>
        </w:rPr>
        <w:t xml:space="preserve"> interdit la prostitution et m</w:t>
      </w:r>
      <w:r>
        <w:rPr>
          <w:rFonts w:ascii="Times New Roman" w:hAnsi="Times New Roman" w:cs="Times New Roman"/>
          <w:sz w:val="25"/>
          <w:szCs w:val="25"/>
        </w:rPr>
        <w:t>is</w:t>
      </w:r>
      <w:r w:rsidRPr="00156D2E">
        <w:rPr>
          <w:rFonts w:ascii="Times New Roman" w:hAnsi="Times New Roman" w:cs="Times New Roman"/>
          <w:sz w:val="25"/>
          <w:szCs w:val="25"/>
        </w:rPr>
        <w:t xml:space="preserve"> en place un début d'égalité salariale. Elle</w:t>
      </w:r>
      <w:r>
        <w:rPr>
          <w:rFonts w:ascii="Times New Roman" w:hAnsi="Times New Roman" w:cs="Times New Roman"/>
          <w:sz w:val="25"/>
          <w:szCs w:val="25"/>
        </w:rPr>
        <w:t xml:space="preserve"> a</w:t>
      </w:r>
      <w:r w:rsidRPr="00156D2E">
        <w:rPr>
          <w:rFonts w:ascii="Times New Roman" w:hAnsi="Times New Roman" w:cs="Times New Roman"/>
          <w:sz w:val="25"/>
          <w:szCs w:val="25"/>
        </w:rPr>
        <w:t xml:space="preserve"> manqu</w:t>
      </w:r>
      <w:r>
        <w:rPr>
          <w:rFonts w:ascii="Times New Roman" w:hAnsi="Times New Roman" w:cs="Times New Roman"/>
          <w:sz w:val="25"/>
          <w:szCs w:val="25"/>
        </w:rPr>
        <w:t>é</w:t>
      </w:r>
      <w:r w:rsidRPr="00156D2E">
        <w:rPr>
          <w:rFonts w:ascii="Times New Roman" w:hAnsi="Times New Roman" w:cs="Times New Roman"/>
          <w:sz w:val="25"/>
          <w:szCs w:val="25"/>
        </w:rPr>
        <w:t xml:space="preserve"> de temps pour instaurer le</w:t>
      </w:r>
      <w:r>
        <w:rPr>
          <w:rFonts w:ascii="Times New Roman" w:hAnsi="Times New Roman" w:cs="Times New Roman"/>
          <w:sz w:val="25"/>
          <w:szCs w:val="25"/>
        </w:rPr>
        <w:t xml:space="preserve"> droit de vote des femmes.</w:t>
      </w:r>
      <w:r w:rsidRPr="00156D2E">
        <w:rPr>
          <w:rFonts w:ascii="Times New Roman" w:hAnsi="Times New Roman" w:cs="Times New Roman"/>
          <w:sz w:val="25"/>
          <w:szCs w:val="25"/>
        </w:rPr>
        <w:t xml:space="preserve"> </w:t>
      </w:r>
    </w:p>
    <w:p w14:paraId="6EC2664E" w14:textId="2874EE38" w:rsidR="00F56A95" w:rsidRDefault="00F56A95" w:rsidP="00595909">
      <w:pPr>
        <w:spacing w:after="120" w:line="240" w:lineRule="auto"/>
        <w:jc w:val="both"/>
        <w:rPr>
          <w:rFonts w:ascii="Times New Roman" w:hAnsi="Times New Roman" w:cs="Times New Roman"/>
          <w:sz w:val="25"/>
          <w:szCs w:val="25"/>
        </w:rPr>
      </w:pPr>
      <w:r>
        <w:rPr>
          <w:rFonts w:ascii="Times New Roman" w:hAnsi="Times New Roman" w:cs="Times New Roman"/>
          <w:sz w:val="25"/>
          <w:szCs w:val="25"/>
        </w:rPr>
        <w:t>L</w:t>
      </w:r>
      <w:r w:rsidRPr="00156D2E">
        <w:rPr>
          <w:rFonts w:ascii="Times New Roman" w:hAnsi="Times New Roman" w:cs="Times New Roman"/>
          <w:sz w:val="25"/>
          <w:szCs w:val="25"/>
        </w:rPr>
        <w:t>e 12 avril, les poursuites</w:t>
      </w:r>
      <w:r>
        <w:rPr>
          <w:rFonts w:ascii="Times New Roman" w:hAnsi="Times New Roman" w:cs="Times New Roman"/>
          <w:sz w:val="25"/>
          <w:szCs w:val="25"/>
        </w:rPr>
        <w:t xml:space="preserve"> pour</w:t>
      </w:r>
      <w:r w:rsidRPr="00156D2E">
        <w:rPr>
          <w:rFonts w:ascii="Times New Roman" w:hAnsi="Times New Roman" w:cs="Times New Roman"/>
          <w:sz w:val="25"/>
          <w:szCs w:val="25"/>
        </w:rPr>
        <w:t xml:space="preserve"> les échéances non payées </w:t>
      </w:r>
      <w:r>
        <w:rPr>
          <w:rFonts w:ascii="Times New Roman" w:hAnsi="Times New Roman" w:cs="Times New Roman"/>
          <w:sz w:val="25"/>
          <w:szCs w:val="25"/>
        </w:rPr>
        <w:t>furent</w:t>
      </w:r>
      <w:r w:rsidRPr="00156D2E">
        <w:rPr>
          <w:rFonts w:ascii="Times New Roman" w:hAnsi="Times New Roman" w:cs="Times New Roman"/>
          <w:sz w:val="25"/>
          <w:szCs w:val="25"/>
        </w:rPr>
        <w:t xml:space="preserve"> suspendues.</w:t>
      </w:r>
      <w:r>
        <w:rPr>
          <w:rFonts w:ascii="Times New Roman" w:hAnsi="Times New Roman" w:cs="Times New Roman"/>
          <w:sz w:val="25"/>
          <w:szCs w:val="25"/>
        </w:rPr>
        <w:t xml:space="preserve"> </w:t>
      </w:r>
      <w:r w:rsidRPr="00156D2E">
        <w:rPr>
          <w:rFonts w:ascii="Times New Roman" w:hAnsi="Times New Roman" w:cs="Times New Roman"/>
          <w:sz w:val="25"/>
          <w:szCs w:val="25"/>
        </w:rPr>
        <w:t xml:space="preserve">Le 22 avril, ventes publiques de pommes de terre et boucheries municipales </w:t>
      </w:r>
      <w:r>
        <w:rPr>
          <w:rFonts w:ascii="Times New Roman" w:hAnsi="Times New Roman" w:cs="Times New Roman"/>
          <w:sz w:val="25"/>
          <w:szCs w:val="25"/>
        </w:rPr>
        <w:t xml:space="preserve">furent </w:t>
      </w:r>
      <w:r w:rsidRPr="00156D2E">
        <w:rPr>
          <w:rFonts w:ascii="Times New Roman" w:hAnsi="Times New Roman" w:cs="Times New Roman"/>
          <w:sz w:val="25"/>
          <w:szCs w:val="25"/>
        </w:rPr>
        <w:t>créées pour soulager le budget des familles (dont les dépenses alimentaires constituent l'essentiel).</w:t>
      </w:r>
      <w:r>
        <w:rPr>
          <w:rFonts w:ascii="Times New Roman" w:hAnsi="Times New Roman" w:cs="Times New Roman"/>
          <w:sz w:val="25"/>
          <w:szCs w:val="25"/>
        </w:rPr>
        <w:t xml:space="preserve"> </w:t>
      </w:r>
      <w:r w:rsidRPr="00156D2E">
        <w:rPr>
          <w:rFonts w:ascii="Times New Roman" w:hAnsi="Times New Roman" w:cs="Times New Roman"/>
          <w:sz w:val="25"/>
          <w:szCs w:val="25"/>
        </w:rPr>
        <w:t>Cantines municipales et distributions de repas fonctionn</w:t>
      </w:r>
      <w:r>
        <w:rPr>
          <w:rFonts w:ascii="Times New Roman" w:hAnsi="Times New Roman" w:cs="Times New Roman"/>
          <w:sz w:val="25"/>
          <w:szCs w:val="25"/>
        </w:rPr>
        <w:t>ai</w:t>
      </w:r>
      <w:r w:rsidRPr="00156D2E">
        <w:rPr>
          <w:rFonts w:ascii="Times New Roman" w:hAnsi="Times New Roman" w:cs="Times New Roman"/>
          <w:sz w:val="25"/>
          <w:szCs w:val="25"/>
        </w:rPr>
        <w:t xml:space="preserve">ent, des bons de pain </w:t>
      </w:r>
      <w:r>
        <w:rPr>
          <w:rFonts w:ascii="Times New Roman" w:hAnsi="Times New Roman" w:cs="Times New Roman"/>
          <w:sz w:val="25"/>
          <w:szCs w:val="25"/>
        </w:rPr>
        <w:t>étaient</w:t>
      </w:r>
      <w:r w:rsidRPr="00156D2E">
        <w:rPr>
          <w:rFonts w:ascii="Times New Roman" w:hAnsi="Times New Roman" w:cs="Times New Roman"/>
          <w:sz w:val="25"/>
          <w:szCs w:val="25"/>
        </w:rPr>
        <w:t xml:space="preserve"> distribués.</w:t>
      </w:r>
    </w:p>
    <w:p w14:paraId="327FED70" w14:textId="77777777" w:rsidR="00F56A95" w:rsidRPr="00156D2E" w:rsidRDefault="00F56A95" w:rsidP="00595909">
      <w:pPr>
        <w:spacing w:after="120" w:line="240" w:lineRule="auto"/>
        <w:jc w:val="both"/>
        <w:rPr>
          <w:rFonts w:ascii="Times New Roman" w:hAnsi="Times New Roman" w:cs="Times New Roman"/>
          <w:sz w:val="25"/>
          <w:szCs w:val="25"/>
        </w:rPr>
      </w:pPr>
      <w:r w:rsidRPr="00156D2E">
        <w:rPr>
          <w:rFonts w:ascii="Times New Roman" w:hAnsi="Times New Roman" w:cs="Times New Roman"/>
          <w:sz w:val="25"/>
          <w:szCs w:val="25"/>
        </w:rPr>
        <w:t>Le 25 avril, un décret réquisitionne les logements vacants au profit des sinistrés des bombardements allemands et versaillais</w:t>
      </w:r>
      <w:r>
        <w:rPr>
          <w:rFonts w:ascii="Times New Roman" w:hAnsi="Times New Roman" w:cs="Times New Roman"/>
          <w:sz w:val="25"/>
          <w:szCs w:val="25"/>
        </w:rPr>
        <w:t>, et,</w:t>
      </w:r>
      <w:r w:rsidRPr="00156D2E">
        <w:rPr>
          <w:rFonts w:ascii="Times New Roman" w:hAnsi="Times New Roman" w:cs="Times New Roman"/>
          <w:sz w:val="25"/>
          <w:szCs w:val="25"/>
        </w:rPr>
        <w:t xml:space="preserve"> des orphelinats </w:t>
      </w:r>
      <w:r>
        <w:rPr>
          <w:rFonts w:ascii="Times New Roman" w:hAnsi="Times New Roman" w:cs="Times New Roman"/>
          <w:sz w:val="25"/>
          <w:szCs w:val="25"/>
        </w:rPr>
        <w:t xml:space="preserve">sont </w:t>
      </w:r>
      <w:r w:rsidRPr="00156D2E">
        <w:rPr>
          <w:rFonts w:ascii="Times New Roman" w:hAnsi="Times New Roman" w:cs="Times New Roman"/>
          <w:sz w:val="25"/>
          <w:szCs w:val="25"/>
        </w:rPr>
        <w:t>créés avec l'aide en fourniture</w:t>
      </w:r>
      <w:r>
        <w:rPr>
          <w:rFonts w:ascii="Times New Roman" w:hAnsi="Times New Roman" w:cs="Times New Roman"/>
          <w:sz w:val="25"/>
          <w:szCs w:val="25"/>
        </w:rPr>
        <w:t>s</w:t>
      </w:r>
      <w:r w:rsidRPr="00156D2E">
        <w:rPr>
          <w:rFonts w:ascii="Times New Roman" w:hAnsi="Times New Roman" w:cs="Times New Roman"/>
          <w:sz w:val="25"/>
          <w:szCs w:val="25"/>
        </w:rPr>
        <w:t xml:space="preserve"> des familles parisiennes.</w:t>
      </w:r>
    </w:p>
    <w:p w14:paraId="427B4855" w14:textId="4D639098" w:rsidR="00F56A95" w:rsidRDefault="00F56A95" w:rsidP="00595909">
      <w:pPr>
        <w:spacing w:after="120" w:line="240" w:lineRule="auto"/>
        <w:jc w:val="both"/>
        <w:rPr>
          <w:rFonts w:ascii="Times New Roman" w:hAnsi="Times New Roman" w:cs="Times New Roman"/>
          <w:b/>
          <w:bCs/>
          <w:color w:val="FF0000"/>
          <w:sz w:val="25"/>
          <w:szCs w:val="25"/>
        </w:rPr>
      </w:pPr>
      <w:r w:rsidRPr="002D4BC9">
        <w:rPr>
          <w:rFonts w:ascii="Times New Roman" w:hAnsi="Times New Roman" w:cs="Times New Roman"/>
          <w:sz w:val="25"/>
          <w:szCs w:val="25"/>
        </w:rPr>
        <w:t>Mais le pouvoir bourgeois existait encore, à Versailles et ailleurs</w:t>
      </w:r>
      <w:r>
        <w:rPr>
          <w:rFonts w:ascii="Times New Roman" w:hAnsi="Times New Roman" w:cs="Times New Roman"/>
          <w:sz w:val="25"/>
          <w:szCs w:val="25"/>
        </w:rPr>
        <w:t>.</w:t>
      </w:r>
      <w:r w:rsidRPr="002D4BC9">
        <w:rPr>
          <w:rFonts w:ascii="Times New Roman" w:hAnsi="Times New Roman" w:cs="Times New Roman"/>
          <w:sz w:val="25"/>
          <w:szCs w:val="25"/>
        </w:rPr>
        <w:t xml:space="preserve"> Commença</w:t>
      </w:r>
      <w:r>
        <w:rPr>
          <w:rFonts w:ascii="Times New Roman" w:hAnsi="Times New Roman" w:cs="Times New Roman"/>
          <w:sz w:val="25"/>
          <w:szCs w:val="25"/>
        </w:rPr>
        <w:t xml:space="preserve"> alors</w:t>
      </w:r>
      <w:r w:rsidRPr="002D4BC9">
        <w:rPr>
          <w:rFonts w:ascii="Times New Roman" w:hAnsi="Times New Roman" w:cs="Times New Roman"/>
          <w:sz w:val="25"/>
          <w:szCs w:val="25"/>
        </w:rPr>
        <w:t xml:space="preserve"> une lutte à mort entre le premier pouvoir des travailleurs et</w:t>
      </w:r>
      <w:r>
        <w:rPr>
          <w:rFonts w:ascii="Times New Roman" w:hAnsi="Times New Roman" w:cs="Times New Roman"/>
          <w:sz w:val="25"/>
          <w:szCs w:val="25"/>
        </w:rPr>
        <w:t xml:space="preserve"> celui</w:t>
      </w:r>
      <w:r w:rsidRPr="002D4BC9">
        <w:rPr>
          <w:rFonts w:ascii="Times New Roman" w:hAnsi="Times New Roman" w:cs="Times New Roman"/>
          <w:sz w:val="25"/>
          <w:szCs w:val="25"/>
        </w:rPr>
        <w:t xml:space="preserve"> </w:t>
      </w:r>
      <w:r>
        <w:rPr>
          <w:rFonts w:ascii="Times New Roman" w:hAnsi="Times New Roman" w:cs="Times New Roman"/>
          <w:sz w:val="25"/>
          <w:szCs w:val="25"/>
        </w:rPr>
        <w:t>d</w:t>
      </w:r>
      <w:r w:rsidRPr="002D4BC9">
        <w:rPr>
          <w:rFonts w:ascii="Times New Roman" w:hAnsi="Times New Roman" w:cs="Times New Roman"/>
          <w:sz w:val="25"/>
          <w:szCs w:val="25"/>
        </w:rPr>
        <w:t>es forces qui étaient à Versailles pour</w:t>
      </w:r>
      <w:r>
        <w:rPr>
          <w:rFonts w:ascii="Times New Roman" w:hAnsi="Times New Roman" w:cs="Times New Roman"/>
          <w:sz w:val="25"/>
          <w:szCs w:val="25"/>
        </w:rPr>
        <w:t xml:space="preserve"> se préparer à le réprimer dans le sang…</w:t>
      </w:r>
    </w:p>
    <w:p w14:paraId="2EF62728" w14:textId="2A40DB4A" w:rsidR="00F56A95" w:rsidRPr="0064409B" w:rsidRDefault="00F56A95" w:rsidP="00595909">
      <w:pPr>
        <w:spacing w:after="240" w:line="240" w:lineRule="auto"/>
        <w:jc w:val="center"/>
        <w:rPr>
          <w:rFonts w:ascii="Times New Roman" w:hAnsi="Times New Roman" w:cs="Times New Roman"/>
          <w:b/>
          <w:bCs/>
          <w:color w:val="FF0000"/>
          <w:sz w:val="26"/>
          <w:szCs w:val="26"/>
        </w:rPr>
      </w:pPr>
      <w:r>
        <w:rPr>
          <w:rFonts w:ascii="Times New Roman" w:hAnsi="Times New Roman" w:cs="Times New Roman"/>
          <w:b/>
          <w:bCs/>
          <w:color w:val="FF0000"/>
          <w:sz w:val="26"/>
          <w:szCs w:val="26"/>
        </w:rPr>
        <w:t>A</w:t>
      </w:r>
      <w:r w:rsidRPr="0064409B">
        <w:rPr>
          <w:rFonts w:ascii="Times New Roman" w:hAnsi="Times New Roman" w:cs="Times New Roman"/>
          <w:b/>
          <w:bCs/>
          <w:color w:val="FF0000"/>
          <w:sz w:val="26"/>
          <w:szCs w:val="26"/>
        </w:rPr>
        <w:t>près la semaine de répression sanglante</w:t>
      </w:r>
      <w:r>
        <w:rPr>
          <w:rFonts w:ascii="Times New Roman" w:hAnsi="Times New Roman" w:cs="Times New Roman"/>
          <w:b/>
          <w:bCs/>
          <w:color w:val="FF0000"/>
          <w:sz w:val="26"/>
          <w:szCs w:val="26"/>
        </w:rPr>
        <w:t xml:space="preserve"> en mai 1871</w:t>
      </w:r>
      <w:r w:rsidRPr="0064409B">
        <w:rPr>
          <w:rFonts w:ascii="Times New Roman" w:hAnsi="Times New Roman" w:cs="Times New Roman"/>
          <w:b/>
          <w:bCs/>
          <w:color w:val="FF0000"/>
          <w:sz w:val="26"/>
          <w:szCs w:val="26"/>
        </w:rPr>
        <w:t>, Eugène Pottier a écrit « l'Internationale », chant révolutionnaire des travailleurs de tous les pays.</w:t>
      </w:r>
    </w:p>
    <w:p w14:paraId="4688CDB8" w14:textId="5F59210D" w:rsidR="00F56A95" w:rsidRDefault="00F56A95" w:rsidP="00462A3B">
      <w:pPr>
        <w:spacing w:after="240" w:line="240" w:lineRule="auto"/>
        <w:jc w:val="center"/>
        <w:rPr>
          <w:rFonts w:ascii="Times New Roman" w:hAnsi="Times New Roman" w:cs="Times New Roman"/>
          <w:b/>
          <w:bCs/>
          <w:color w:val="FF0000"/>
          <w:sz w:val="26"/>
          <w:szCs w:val="26"/>
        </w:rPr>
      </w:pPr>
      <w:r w:rsidRPr="0064409B">
        <w:rPr>
          <w:rFonts w:ascii="Times New Roman" w:hAnsi="Times New Roman" w:cs="Times New Roman"/>
          <w:b/>
          <w:bCs/>
          <w:color w:val="FF0000"/>
          <w:sz w:val="26"/>
          <w:szCs w:val="26"/>
        </w:rPr>
        <w:t>Pour les travailleurs, les « Communards » ont hissé le drapeau rouge pour renier le drapeau bleu-blanc-rouge sous lequel la bourgeoisie a fait couler le sang des ouvriers.</w:t>
      </w:r>
      <w:r>
        <w:rPr>
          <w:rFonts w:ascii="Times New Roman" w:hAnsi="Times New Roman" w:cs="Times New Roman"/>
          <w:b/>
          <w:bCs/>
          <w:color w:val="FF0000"/>
          <w:sz w:val="26"/>
          <w:szCs w:val="26"/>
        </w:rPr>
        <w:br w:type="page"/>
      </w:r>
    </w:p>
    <w:p w14:paraId="0948D9FF" w14:textId="270A54FA" w:rsidR="00F56A95" w:rsidRDefault="00F56A95" w:rsidP="00F56A95">
      <w:pPr>
        <w:spacing w:after="600"/>
        <w:ind w:right="6"/>
        <w:jc w:val="center"/>
      </w:pPr>
      <w:r>
        <w:rPr>
          <w:rFonts w:ascii="Arial" w:eastAsia="Arial" w:hAnsi="Arial" w:cs="Arial"/>
          <w:b/>
          <w:sz w:val="36"/>
        </w:rPr>
        <w:lastRenderedPageBreak/>
        <w:t>Attestation de déplacement dérogatoire</w:t>
      </w:r>
    </w:p>
    <w:p w14:paraId="78C69062" w14:textId="352C0798" w:rsidR="00F56A95" w:rsidRDefault="00F56A95" w:rsidP="00F56A95">
      <w:pPr>
        <w:spacing w:after="240" w:line="254" w:lineRule="auto"/>
        <w:ind w:left="-6" w:hanging="11"/>
        <w:jc w:val="both"/>
      </w:pPr>
      <w:r>
        <w:rPr>
          <w:rFonts w:ascii="Arial" w:eastAsia="Arial" w:hAnsi="Arial" w:cs="Arial"/>
          <w:sz w:val="24"/>
        </w:rPr>
        <w:t>En application du décret n° 2021-384 du 2 avril 2021 modifiant les décrets n° 2020-1262 du 16 octobre 2020 et n° 2020-1310 du 29 octobre 2020 prescrivant les mesures générales nécessaires pour faire face à l'épidémie de covid-19 dans le cadre de l'état d'urgence sanitaire,</w:t>
      </w:r>
    </w:p>
    <w:p w14:paraId="3A97C7DF" w14:textId="77777777" w:rsidR="00F56A95" w:rsidRDefault="00F56A95" w:rsidP="00F56A95">
      <w:pPr>
        <w:spacing w:after="3" w:line="381" w:lineRule="auto"/>
        <w:ind w:left="-5" w:hanging="10"/>
        <w:jc w:val="both"/>
        <w:rPr>
          <w:rFonts w:ascii="Arial" w:eastAsia="Arial" w:hAnsi="Arial" w:cs="Arial"/>
          <w:sz w:val="24"/>
        </w:rPr>
      </w:pPr>
      <w:r>
        <w:rPr>
          <w:rFonts w:ascii="Arial" w:eastAsia="Arial" w:hAnsi="Arial" w:cs="Arial"/>
          <w:sz w:val="24"/>
        </w:rPr>
        <w:t>Je soussigné(e), Mme/M. : ……………………………………………………………………</w:t>
      </w:r>
    </w:p>
    <w:p w14:paraId="6C2656AF" w14:textId="469AC581" w:rsidR="00F56A95" w:rsidRDefault="00F56A95" w:rsidP="00F56A95">
      <w:pPr>
        <w:spacing w:after="3" w:line="381" w:lineRule="auto"/>
        <w:ind w:left="-5" w:hanging="10"/>
        <w:jc w:val="both"/>
      </w:pPr>
      <w:r>
        <w:rPr>
          <w:rFonts w:ascii="Arial" w:eastAsia="Arial" w:hAnsi="Arial" w:cs="Arial"/>
          <w:sz w:val="24"/>
        </w:rPr>
        <w:t xml:space="preserve">Né(e) le : ……………………………………. </w:t>
      </w:r>
    </w:p>
    <w:p w14:paraId="15D86E30" w14:textId="77777777" w:rsidR="00F56A95" w:rsidRDefault="00F56A95" w:rsidP="00F56A95">
      <w:pPr>
        <w:spacing w:after="145" w:line="254" w:lineRule="auto"/>
        <w:ind w:left="-5" w:hanging="10"/>
        <w:jc w:val="both"/>
      </w:pPr>
      <w:r>
        <w:rPr>
          <w:rFonts w:ascii="Arial" w:eastAsia="Arial" w:hAnsi="Arial" w:cs="Arial"/>
          <w:sz w:val="24"/>
        </w:rPr>
        <w:t xml:space="preserve">Demeurant : ……………………………………………………………………………………. </w:t>
      </w:r>
    </w:p>
    <w:p w14:paraId="2B07EF98" w14:textId="27597211" w:rsidR="00F56A95" w:rsidRDefault="00F56A95" w:rsidP="00F56A95">
      <w:pPr>
        <w:spacing w:after="360" w:line="254" w:lineRule="auto"/>
        <w:ind w:left="-6" w:hanging="11"/>
        <w:jc w:val="both"/>
      </w:pPr>
      <w:r>
        <w:rPr>
          <w:rFonts w:ascii="Arial" w:eastAsia="Arial" w:hAnsi="Arial" w:cs="Arial"/>
          <w:sz w:val="24"/>
        </w:rPr>
        <w:t>…………………………………………………………………………………………………….</w:t>
      </w:r>
    </w:p>
    <w:p w14:paraId="457FCA22" w14:textId="4D387CFC" w:rsidR="00F56A95" w:rsidRDefault="00F56A95" w:rsidP="00F56A95">
      <w:pPr>
        <w:spacing w:after="480" w:line="250" w:lineRule="auto"/>
        <w:ind w:left="-6" w:right="-11" w:hanging="11"/>
        <w:jc w:val="both"/>
      </w:pPr>
      <w:r>
        <w:rPr>
          <w:rFonts w:ascii="Arial" w:eastAsia="Arial" w:hAnsi="Arial" w:cs="Arial"/>
          <w:sz w:val="24"/>
        </w:rPr>
        <w:t xml:space="preserve">Certifie que mon déplacement est destiné à la </w:t>
      </w:r>
      <w:r>
        <w:rPr>
          <w:rFonts w:ascii="Arial" w:eastAsia="Arial" w:hAnsi="Arial" w:cs="Arial"/>
          <w:b/>
          <w:sz w:val="24"/>
        </w:rPr>
        <w:t>participation à la manifestation sur la voie publique</w:t>
      </w:r>
      <w:r>
        <w:rPr>
          <w:rFonts w:ascii="Arial" w:eastAsia="Arial" w:hAnsi="Arial" w:cs="Arial"/>
          <w:sz w:val="24"/>
        </w:rPr>
        <w:t xml:space="preserve"> visée par l’article 3 modifié du décret n°2020-1310 du 29 octobre 2020 susvisé lequel autorise les déplacements liés aux « </w:t>
      </w:r>
      <w:r>
        <w:rPr>
          <w:rFonts w:ascii="Arial" w:eastAsia="Arial" w:hAnsi="Arial" w:cs="Arial"/>
          <w:i/>
          <w:sz w:val="24"/>
        </w:rPr>
        <w:t>manifestations sur la voie publique</w:t>
      </w:r>
      <w:r>
        <w:rPr>
          <w:rFonts w:ascii="Arial" w:eastAsia="Arial" w:hAnsi="Arial" w:cs="Arial"/>
          <w:b/>
          <w:i/>
          <w:sz w:val="24"/>
        </w:rPr>
        <w:t xml:space="preserve"> </w:t>
      </w:r>
      <w:r>
        <w:rPr>
          <w:rFonts w:ascii="Arial" w:eastAsia="Arial" w:hAnsi="Arial" w:cs="Arial"/>
          <w:i/>
          <w:sz w:val="24"/>
        </w:rPr>
        <w:t xml:space="preserve">mentionnées à l'article L. 211-1 du code de la sécurité intérieure pour lesquelles leurs organisateurs ont adressé à l’autorité administrative compétente une déclaration […] </w:t>
      </w:r>
      <w:r>
        <w:rPr>
          <w:rFonts w:ascii="Arial" w:eastAsia="Arial" w:hAnsi="Arial" w:cs="Arial"/>
          <w:sz w:val="24"/>
        </w:rPr>
        <w:t>».</w:t>
      </w:r>
    </w:p>
    <w:p w14:paraId="2766B3BB" w14:textId="43C52882" w:rsidR="00F56A95" w:rsidRDefault="00F56A95" w:rsidP="00F56A95">
      <w:pPr>
        <w:spacing w:after="480" w:line="254" w:lineRule="auto"/>
        <w:ind w:left="-6" w:hanging="11"/>
        <w:jc w:val="both"/>
      </w:pPr>
      <w:r>
        <w:rPr>
          <w:rFonts w:ascii="Arial" w:eastAsia="Arial" w:hAnsi="Arial" w:cs="Arial"/>
          <w:sz w:val="24"/>
        </w:rPr>
        <w:t xml:space="preserve">Il est rappelé que ce déplacement s’effectue dans les conditions édictées par l’article 4, paragraphe II, alinéa 7°) du décret 2020-1310 modifié susvisé lequel liste comme exception à l’interdiction de déplacement entre 6h et 19h </w:t>
      </w:r>
      <w:r>
        <w:rPr>
          <w:rFonts w:ascii="Arial" w:eastAsia="Arial" w:hAnsi="Arial" w:cs="Arial"/>
          <w:i/>
          <w:sz w:val="24"/>
        </w:rPr>
        <w:t xml:space="preserve">« la </w:t>
      </w:r>
      <w:r>
        <w:rPr>
          <w:rFonts w:ascii="Arial" w:eastAsia="Arial" w:hAnsi="Arial" w:cs="Arial"/>
          <w:b/>
          <w:i/>
          <w:sz w:val="24"/>
        </w:rPr>
        <w:t>p</w:t>
      </w:r>
      <w:r>
        <w:rPr>
          <w:rFonts w:ascii="Arial" w:eastAsia="Arial" w:hAnsi="Arial" w:cs="Arial"/>
          <w:b/>
          <w:i/>
          <w:color w:val="333333"/>
          <w:sz w:val="24"/>
        </w:rPr>
        <w:t>articipation à des rassemblements</w:t>
      </w:r>
      <w:r>
        <w:rPr>
          <w:rFonts w:ascii="Arial" w:eastAsia="Arial" w:hAnsi="Arial" w:cs="Arial"/>
          <w:i/>
          <w:color w:val="333333"/>
          <w:sz w:val="24"/>
        </w:rPr>
        <w:t>, réunions ou activités sur la voie publique ou dans un lieu ouvert au public qui ne sont pas interdits en application de l'article 3</w:t>
      </w:r>
      <w:r>
        <w:rPr>
          <w:rFonts w:ascii="Arial" w:eastAsia="Arial" w:hAnsi="Arial" w:cs="Arial"/>
          <w:color w:val="333333"/>
          <w:sz w:val="24"/>
        </w:rPr>
        <w:t xml:space="preserve"> ».</w:t>
      </w:r>
    </w:p>
    <w:p w14:paraId="2A09C761" w14:textId="77777777" w:rsidR="00F56A95" w:rsidRDefault="00F56A95" w:rsidP="00F56A95">
      <w:pPr>
        <w:spacing w:after="4"/>
        <w:ind w:left="-5" w:hanging="10"/>
      </w:pPr>
      <w:r>
        <w:rPr>
          <w:rFonts w:ascii="Arial" w:eastAsia="Arial" w:hAnsi="Arial" w:cs="Arial"/>
          <w:b/>
          <w:sz w:val="24"/>
        </w:rPr>
        <w:t xml:space="preserve">Manifestation organisée par CGT, FO, FSU, Solidaires et déclarée à la préfecture du </w:t>
      </w:r>
    </w:p>
    <w:p w14:paraId="5432A1CA" w14:textId="77777777" w:rsidR="00F56A95" w:rsidRDefault="00F56A95" w:rsidP="00F56A95">
      <w:pPr>
        <w:spacing w:after="4"/>
        <w:ind w:left="-5" w:hanging="10"/>
      </w:pPr>
      <w:r>
        <w:rPr>
          <w:rFonts w:ascii="Arial" w:eastAsia="Arial" w:hAnsi="Arial" w:cs="Arial"/>
          <w:b/>
          <w:sz w:val="24"/>
        </w:rPr>
        <w:t xml:space="preserve">Doubs </w:t>
      </w:r>
    </w:p>
    <w:p w14:paraId="35759C26" w14:textId="77777777" w:rsidR="00F56A95" w:rsidRDefault="00F56A95" w:rsidP="00F56A95">
      <w:pPr>
        <w:spacing w:after="37"/>
        <w:ind w:left="10" w:right="4" w:hanging="10"/>
        <w:jc w:val="center"/>
      </w:pPr>
      <w:r>
        <w:rPr>
          <w:rFonts w:ascii="Arial" w:eastAsia="Arial" w:hAnsi="Arial" w:cs="Arial"/>
          <w:b/>
          <w:sz w:val="24"/>
        </w:rPr>
        <w:t>Le 1</w:t>
      </w:r>
      <w:r>
        <w:rPr>
          <w:rFonts w:ascii="Arial" w:eastAsia="Arial" w:hAnsi="Arial" w:cs="Arial"/>
          <w:b/>
          <w:sz w:val="24"/>
          <w:vertAlign w:val="superscript"/>
        </w:rPr>
        <w:t>er</w:t>
      </w:r>
      <w:r>
        <w:rPr>
          <w:rFonts w:ascii="Arial" w:eastAsia="Arial" w:hAnsi="Arial" w:cs="Arial"/>
          <w:b/>
          <w:sz w:val="24"/>
        </w:rPr>
        <w:t xml:space="preserve"> mai à 10H place de l’Ancien Marché (boulevard Victor Hugo) </w:t>
      </w:r>
    </w:p>
    <w:p w14:paraId="7BF42881" w14:textId="132CA901" w:rsidR="00F56A95" w:rsidRDefault="00F56A95" w:rsidP="00F56A95">
      <w:pPr>
        <w:spacing w:after="600"/>
        <w:ind w:left="11" w:right="6" w:hanging="11"/>
        <w:jc w:val="center"/>
      </w:pPr>
      <w:r>
        <w:rPr>
          <w:rFonts w:ascii="Arial" w:eastAsia="Arial" w:hAnsi="Arial" w:cs="Arial"/>
          <w:b/>
          <w:sz w:val="24"/>
        </w:rPr>
        <w:t>A Montbéliard (25)</w:t>
      </w:r>
    </w:p>
    <w:p w14:paraId="194F2EDF" w14:textId="360D1846" w:rsidR="00F56A95" w:rsidRDefault="00F56A95" w:rsidP="00F56A95">
      <w:pPr>
        <w:spacing w:after="360" w:line="254" w:lineRule="auto"/>
        <w:ind w:left="-6" w:hanging="11"/>
        <w:jc w:val="both"/>
      </w:pPr>
      <w:r>
        <w:rPr>
          <w:rFonts w:ascii="Arial" w:eastAsia="Arial" w:hAnsi="Arial" w:cs="Arial"/>
          <w:sz w:val="24"/>
        </w:rPr>
        <w:t>Fait à : ………………………………….</w:t>
      </w:r>
    </w:p>
    <w:p w14:paraId="7A3BE828" w14:textId="77777777" w:rsidR="00F56A95" w:rsidRDefault="00F56A95" w:rsidP="00F56A95">
      <w:pPr>
        <w:spacing w:after="480" w:line="254" w:lineRule="auto"/>
        <w:ind w:left="-6" w:hanging="11"/>
        <w:jc w:val="both"/>
      </w:pPr>
      <w:r>
        <w:rPr>
          <w:rFonts w:ascii="Arial" w:eastAsia="Arial" w:hAnsi="Arial" w:cs="Arial"/>
          <w:sz w:val="24"/>
        </w:rPr>
        <w:t>Le …………………………………………</w:t>
      </w:r>
    </w:p>
    <w:p w14:paraId="67463679" w14:textId="77777777" w:rsidR="00F56A95" w:rsidRDefault="00F56A95" w:rsidP="00F56A95">
      <w:pPr>
        <w:spacing w:after="960" w:line="254" w:lineRule="auto"/>
        <w:ind w:left="-6" w:hanging="11"/>
        <w:jc w:val="both"/>
      </w:pPr>
      <w:r>
        <w:rPr>
          <w:rFonts w:ascii="Arial" w:eastAsia="Arial" w:hAnsi="Arial" w:cs="Arial"/>
          <w:sz w:val="24"/>
        </w:rPr>
        <w:t>Signature</w:t>
      </w:r>
    </w:p>
    <w:p w14:paraId="568638A1" w14:textId="773003E8" w:rsidR="00062C88" w:rsidRPr="00F56A95" w:rsidRDefault="00F56A95" w:rsidP="00F56A95">
      <w:pPr>
        <w:spacing w:before="360" w:after="3" w:line="250" w:lineRule="auto"/>
        <w:ind w:left="-6" w:right="-11" w:hanging="11"/>
        <w:jc w:val="both"/>
      </w:pPr>
      <w:r>
        <w:rPr>
          <w:rFonts w:ascii="Arial" w:eastAsia="Arial" w:hAnsi="Arial" w:cs="Arial"/>
          <w:i/>
          <w:sz w:val="24"/>
        </w:rPr>
        <w:t xml:space="preserve">Le juge des référés du Conseil d’Etat a jugé que le déplacement dérogatoire pour manifester était nécessairement inclus dans la possibilité de manifester organisée par l’article 3, sous réserve d’indiquer sur son attestation l’heure, le lieu </w:t>
      </w:r>
      <w:proofErr w:type="spellStart"/>
      <w:r>
        <w:rPr>
          <w:rFonts w:ascii="Arial" w:eastAsia="Arial" w:hAnsi="Arial" w:cs="Arial"/>
          <w:i/>
          <w:sz w:val="24"/>
        </w:rPr>
        <w:t>ou</w:t>
      </w:r>
      <w:proofErr w:type="spellEnd"/>
      <w:r>
        <w:rPr>
          <w:rFonts w:ascii="Arial" w:eastAsia="Arial" w:hAnsi="Arial" w:cs="Arial"/>
          <w:i/>
          <w:sz w:val="24"/>
        </w:rPr>
        <w:t xml:space="preserve"> l’itinéraire de la manifestation (Décision CE 21 novembre 2020 n°446629).</w:t>
      </w:r>
    </w:p>
    <w:sectPr w:rsidR="00062C88" w:rsidRPr="00F56A95" w:rsidSect="00F56A95">
      <w:footerReference w:type="default" r:id="rId11"/>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5BA56E" w14:textId="77777777" w:rsidR="00436B87" w:rsidRDefault="00436B87" w:rsidP="00003ED3">
      <w:pPr>
        <w:spacing w:after="0" w:line="240" w:lineRule="auto"/>
      </w:pPr>
      <w:r>
        <w:separator/>
      </w:r>
    </w:p>
  </w:endnote>
  <w:endnote w:type="continuationSeparator" w:id="0">
    <w:p w14:paraId="085DB28C" w14:textId="77777777" w:rsidR="00436B87" w:rsidRDefault="00436B87" w:rsidP="00003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EAC1F" w14:textId="30BCD6C9" w:rsidR="00F64021" w:rsidRDefault="00F64021" w:rsidP="00003ED3">
    <w:pPr>
      <w:pStyle w:val="Pieddepage"/>
      <w:pBdr>
        <w:top w:val="single" w:sz="12" w:space="2" w:color="FF0000"/>
      </w:pBdr>
      <w:tabs>
        <w:tab w:val="clear" w:pos="9072"/>
      </w:tabs>
      <w:spacing w:before="40"/>
      <w:jc w:val="center"/>
      <w:rPr>
        <w:rFonts w:ascii="Times New Roman" w:hAnsi="Times New Roman"/>
      </w:rPr>
    </w:pPr>
    <w:r>
      <w:rPr>
        <w:rFonts w:ascii="Times New Roman" w:hAnsi="Times New Roman"/>
      </w:rPr>
      <w:t>C</w:t>
    </w:r>
    <w:r w:rsidRPr="008F741D">
      <w:rPr>
        <w:rFonts w:ascii="Times New Roman" w:hAnsi="Times New Roman"/>
      </w:rPr>
      <w:t xml:space="preserve">GT du Site de Sochaux : PEUGEOT, </w:t>
    </w:r>
    <w:r>
      <w:rPr>
        <w:rFonts w:ascii="Times New Roman" w:hAnsi="Times New Roman"/>
      </w:rPr>
      <w:t>VIGS</w:t>
    </w:r>
    <w:r w:rsidRPr="008F741D">
      <w:rPr>
        <w:rFonts w:ascii="Times New Roman" w:hAnsi="Times New Roman"/>
      </w:rPr>
      <w:t xml:space="preserve">, </w:t>
    </w:r>
    <w:r>
      <w:rPr>
        <w:rFonts w:ascii="Times New Roman" w:hAnsi="Times New Roman"/>
      </w:rPr>
      <w:t xml:space="preserve">STPI, </w:t>
    </w:r>
    <w:r w:rsidR="004C1A60">
      <w:rPr>
        <w:rFonts w:ascii="Times New Roman" w:hAnsi="Times New Roman"/>
      </w:rPr>
      <w:t>ISS</w:t>
    </w:r>
    <w:r>
      <w:rPr>
        <w:rFonts w:ascii="Times New Roman" w:hAnsi="Times New Roman"/>
      </w:rPr>
      <w:t xml:space="preserve">, SIEDOUBS     </w:t>
    </w:r>
    <w:r>
      <w:rPr>
        <w:rFonts w:ascii="Times New Roman" w:hAnsi="Times New Roman"/>
      </w:rPr>
      <w:sym w:font="Wingdings 2" w:char="F027"/>
    </w:r>
    <w:r>
      <w:rPr>
        <w:rFonts w:ascii="Times New Roman" w:hAnsi="Times New Roman"/>
      </w:rPr>
      <w:t xml:space="preserve"> : 03 81 31 29 77      </w:t>
    </w:r>
  </w:p>
  <w:p w14:paraId="503DFC13" w14:textId="77777777" w:rsidR="00F64021" w:rsidRPr="00003ED3" w:rsidRDefault="00F64021" w:rsidP="00003ED3">
    <w:pPr>
      <w:pStyle w:val="Pieddepage"/>
      <w:tabs>
        <w:tab w:val="clear" w:pos="9072"/>
      </w:tabs>
      <w:spacing w:before="40"/>
      <w:jc w:val="center"/>
    </w:pPr>
    <w:r>
      <w:rPr>
        <w:rFonts w:ascii="Times New Roman" w:hAnsi="Times New Roman"/>
      </w:rPr>
      <w:t>Mail : cgtpsa.sochaux@laposte.net         Site internet : http://psasochaux.reference-syndicale.fr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DB7F59" w14:textId="77777777" w:rsidR="00436B87" w:rsidRDefault="00436B87" w:rsidP="00003ED3">
      <w:pPr>
        <w:spacing w:after="0" w:line="240" w:lineRule="auto"/>
      </w:pPr>
      <w:r>
        <w:separator/>
      </w:r>
    </w:p>
  </w:footnote>
  <w:footnote w:type="continuationSeparator" w:id="0">
    <w:p w14:paraId="565CE7DD" w14:textId="77777777" w:rsidR="00436B87" w:rsidRDefault="00436B87" w:rsidP="00003E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21C45"/>
    <w:multiLevelType w:val="hybridMultilevel"/>
    <w:tmpl w:val="249000E6"/>
    <w:lvl w:ilvl="0" w:tplc="3FF878DA">
      <w:start w:val="1"/>
      <w:numFmt w:val="bullet"/>
      <w:lvlText w:val=""/>
      <w:lvlJc w:val="left"/>
      <w:pPr>
        <w:ind w:left="720" w:hanging="360"/>
      </w:pPr>
      <w:rPr>
        <w:rFonts w:ascii="Wingdings" w:hAnsi="Wingdings" w:hint="default"/>
        <w:b/>
        <w:i w:val="0"/>
        <w:color w:val="FF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29F0ED2"/>
    <w:multiLevelType w:val="hybridMultilevel"/>
    <w:tmpl w:val="62C22ECC"/>
    <w:lvl w:ilvl="0" w:tplc="C158D8D4">
      <w:start w:val="1"/>
      <w:numFmt w:val="bullet"/>
      <w:lvlText w:val="➥"/>
      <w:lvlJc w:val="left"/>
      <w:pPr>
        <w:ind w:left="1065" w:hanging="360"/>
      </w:pPr>
      <w:rPr>
        <w:rFonts w:ascii="Segoe UI Symbol" w:hAnsi="Segoe UI Symbol" w:hint="default"/>
        <w:b/>
        <w:i w:val="0"/>
        <w:color w:val="FF0000"/>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2" w15:restartNumberingAfterBreak="0">
    <w:nsid w:val="151E55C4"/>
    <w:multiLevelType w:val="hybridMultilevel"/>
    <w:tmpl w:val="1D8AB70C"/>
    <w:lvl w:ilvl="0" w:tplc="C158D8D4">
      <w:start w:val="1"/>
      <w:numFmt w:val="bullet"/>
      <w:lvlText w:val="➥"/>
      <w:lvlJc w:val="left"/>
      <w:pPr>
        <w:ind w:left="1065" w:hanging="360"/>
      </w:pPr>
      <w:rPr>
        <w:rFonts w:ascii="Segoe UI Symbol" w:hAnsi="Segoe UI Symbol" w:hint="default"/>
        <w:b/>
        <w:i w:val="0"/>
        <w:color w:val="FF0000"/>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3" w15:restartNumberingAfterBreak="0">
    <w:nsid w:val="368A0CAA"/>
    <w:multiLevelType w:val="hybridMultilevel"/>
    <w:tmpl w:val="3BE29C00"/>
    <w:lvl w:ilvl="0" w:tplc="D4CAF91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D54043B"/>
    <w:multiLevelType w:val="hybridMultilevel"/>
    <w:tmpl w:val="0CD21A8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28D6E11"/>
    <w:multiLevelType w:val="hybridMultilevel"/>
    <w:tmpl w:val="BD5867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19631EF"/>
    <w:multiLevelType w:val="hybridMultilevel"/>
    <w:tmpl w:val="4F947790"/>
    <w:lvl w:ilvl="0" w:tplc="BA388E6C">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C754040"/>
    <w:multiLevelType w:val="hybridMultilevel"/>
    <w:tmpl w:val="198C5C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EA941EB"/>
    <w:multiLevelType w:val="hybridMultilevel"/>
    <w:tmpl w:val="1324BBB4"/>
    <w:lvl w:ilvl="0" w:tplc="C158D8D4">
      <w:start w:val="1"/>
      <w:numFmt w:val="bullet"/>
      <w:lvlText w:val="➥"/>
      <w:lvlJc w:val="left"/>
      <w:pPr>
        <w:ind w:left="720" w:hanging="360"/>
      </w:pPr>
      <w:rPr>
        <w:rFonts w:ascii="Segoe UI Symbol" w:hAnsi="Segoe UI Symbol" w:hint="default"/>
        <w:b/>
        <w:i w:val="0"/>
        <w:color w:val="FF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7E46917"/>
    <w:multiLevelType w:val="hybridMultilevel"/>
    <w:tmpl w:val="CB1C86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A9358CA"/>
    <w:multiLevelType w:val="hybridMultilevel"/>
    <w:tmpl w:val="1B0605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015161B"/>
    <w:multiLevelType w:val="hybridMultilevel"/>
    <w:tmpl w:val="F9A49458"/>
    <w:lvl w:ilvl="0" w:tplc="8006F3CC">
      <w:start w:val="1"/>
      <w:numFmt w:val="bullet"/>
      <w:lvlText w:val=""/>
      <w:lvlJc w:val="left"/>
      <w:pPr>
        <w:ind w:left="720" w:hanging="360"/>
      </w:pPr>
      <w:rPr>
        <w:rFonts w:ascii="Wingdings" w:hAnsi="Wingdings" w:hint="default"/>
        <w:b/>
        <w:bCs/>
        <w:color w:val="FF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4E13F41"/>
    <w:multiLevelType w:val="hybridMultilevel"/>
    <w:tmpl w:val="D6DE7DC0"/>
    <w:lvl w:ilvl="0" w:tplc="040C0001">
      <w:start w:val="1"/>
      <w:numFmt w:val="bullet"/>
      <w:lvlText w:val=""/>
      <w:lvlJc w:val="left"/>
      <w:pPr>
        <w:ind w:left="775" w:hanging="360"/>
      </w:pPr>
      <w:rPr>
        <w:rFonts w:ascii="Symbol" w:hAnsi="Symbol" w:hint="default"/>
      </w:rPr>
    </w:lvl>
    <w:lvl w:ilvl="1" w:tplc="040C0003" w:tentative="1">
      <w:start w:val="1"/>
      <w:numFmt w:val="bullet"/>
      <w:lvlText w:val="o"/>
      <w:lvlJc w:val="left"/>
      <w:pPr>
        <w:ind w:left="1495" w:hanging="360"/>
      </w:pPr>
      <w:rPr>
        <w:rFonts w:ascii="Courier New" w:hAnsi="Courier New" w:cs="Courier New" w:hint="default"/>
      </w:rPr>
    </w:lvl>
    <w:lvl w:ilvl="2" w:tplc="040C0005" w:tentative="1">
      <w:start w:val="1"/>
      <w:numFmt w:val="bullet"/>
      <w:lvlText w:val=""/>
      <w:lvlJc w:val="left"/>
      <w:pPr>
        <w:ind w:left="2215" w:hanging="360"/>
      </w:pPr>
      <w:rPr>
        <w:rFonts w:ascii="Wingdings" w:hAnsi="Wingdings" w:hint="default"/>
      </w:rPr>
    </w:lvl>
    <w:lvl w:ilvl="3" w:tplc="040C0001" w:tentative="1">
      <w:start w:val="1"/>
      <w:numFmt w:val="bullet"/>
      <w:lvlText w:val=""/>
      <w:lvlJc w:val="left"/>
      <w:pPr>
        <w:ind w:left="2935" w:hanging="360"/>
      </w:pPr>
      <w:rPr>
        <w:rFonts w:ascii="Symbol" w:hAnsi="Symbol" w:hint="default"/>
      </w:rPr>
    </w:lvl>
    <w:lvl w:ilvl="4" w:tplc="040C0003" w:tentative="1">
      <w:start w:val="1"/>
      <w:numFmt w:val="bullet"/>
      <w:lvlText w:val="o"/>
      <w:lvlJc w:val="left"/>
      <w:pPr>
        <w:ind w:left="3655" w:hanging="360"/>
      </w:pPr>
      <w:rPr>
        <w:rFonts w:ascii="Courier New" w:hAnsi="Courier New" w:cs="Courier New" w:hint="default"/>
      </w:rPr>
    </w:lvl>
    <w:lvl w:ilvl="5" w:tplc="040C0005" w:tentative="1">
      <w:start w:val="1"/>
      <w:numFmt w:val="bullet"/>
      <w:lvlText w:val=""/>
      <w:lvlJc w:val="left"/>
      <w:pPr>
        <w:ind w:left="4375" w:hanging="360"/>
      </w:pPr>
      <w:rPr>
        <w:rFonts w:ascii="Wingdings" w:hAnsi="Wingdings" w:hint="default"/>
      </w:rPr>
    </w:lvl>
    <w:lvl w:ilvl="6" w:tplc="040C0001" w:tentative="1">
      <w:start w:val="1"/>
      <w:numFmt w:val="bullet"/>
      <w:lvlText w:val=""/>
      <w:lvlJc w:val="left"/>
      <w:pPr>
        <w:ind w:left="5095" w:hanging="360"/>
      </w:pPr>
      <w:rPr>
        <w:rFonts w:ascii="Symbol" w:hAnsi="Symbol" w:hint="default"/>
      </w:rPr>
    </w:lvl>
    <w:lvl w:ilvl="7" w:tplc="040C0003" w:tentative="1">
      <w:start w:val="1"/>
      <w:numFmt w:val="bullet"/>
      <w:lvlText w:val="o"/>
      <w:lvlJc w:val="left"/>
      <w:pPr>
        <w:ind w:left="5815" w:hanging="360"/>
      </w:pPr>
      <w:rPr>
        <w:rFonts w:ascii="Courier New" w:hAnsi="Courier New" w:cs="Courier New" w:hint="default"/>
      </w:rPr>
    </w:lvl>
    <w:lvl w:ilvl="8" w:tplc="040C0005" w:tentative="1">
      <w:start w:val="1"/>
      <w:numFmt w:val="bullet"/>
      <w:lvlText w:val=""/>
      <w:lvlJc w:val="left"/>
      <w:pPr>
        <w:ind w:left="6535" w:hanging="360"/>
      </w:pPr>
      <w:rPr>
        <w:rFonts w:ascii="Wingdings" w:hAnsi="Wingdings" w:hint="default"/>
      </w:rPr>
    </w:lvl>
  </w:abstractNum>
  <w:num w:numId="1">
    <w:abstractNumId w:val="11"/>
  </w:num>
  <w:num w:numId="2">
    <w:abstractNumId w:val="7"/>
  </w:num>
  <w:num w:numId="3">
    <w:abstractNumId w:val="2"/>
  </w:num>
  <w:num w:numId="4">
    <w:abstractNumId w:val="1"/>
  </w:num>
  <w:num w:numId="5">
    <w:abstractNumId w:val="12"/>
  </w:num>
  <w:num w:numId="6">
    <w:abstractNumId w:val="10"/>
  </w:num>
  <w:num w:numId="7">
    <w:abstractNumId w:val="8"/>
  </w:num>
  <w:num w:numId="8">
    <w:abstractNumId w:val="6"/>
  </w:num>
  <w:num w:numId="9">
    <w:abstractNumId w:val="4"/>
  </w:num>
  <w:num w:numId="10">
    <w:abstractNumId w:val="3"/>
  </w:num>
  <w:num w:numId="11">
    <w:abstractNumId w:val="5"/>
  </w:num>
  <w:num w:numId="12">
    <w:abstractNumId w:val="0"/>
  </w:num>
  <w:num w:numId="13">
    <w:abstractNumId w:val="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6184"/>
    <w:rsid w:val="00001DA2"/>
    <w:rsid w:val="00003ED3"/>
    <w:rsid w:val="0000566C"/>
    <w:rsid w:val="000102C1"/>
    <w:rsid w:val="00010877"/>
    <w:rsid w:val="000117E2"/>
    <w:rsid w:val="0001492F"/>
    <w:rsid w:val="00015777"/>
    <w:rsid w:val="0002277A"/>
    <w:rsid w:val="00022F76"/>
    <w:rsid w:val="00026B8E"/>
    <w:rsid w:val="00031C69"/>
    <w:rsid w:val="00033201"/>
    <w:rsid w:val="00035F58"/>
    <w:rsid w:val="00037D9B"/>
    <w:rsid w:val="00041854"/>
    <w:rsid w:val="000434A1"/>
    <w:rsid w:val="00047359"/>
    <w:rsid w:val="00047BFB"/>
    <w:rsid w:val="00050FB0"/>
    <w:rsid w:val="0005258F"/>
    <w:rsid w:val="00062C88"/>
    <w:rsid w:val="00063A0B"/>
    <w:rsid w:val="00064864"/>
    <w:rsid w:val="000727C5"/>
    <w:rsid w:val="00072C15"/>
    <w:rsid w:val="000831F5"/>
    <w:rsid w:val="00083D18"/>
    <w:rsid w:val="00084C18"/>
    <w:rsid w:val="00085382"/>
    <w:rsid w:val="00086605"/>
    <w:rsid w:val="00091A16"/>
    <w:rsid w:val="00092988"/>
    <w:rsid w:val="00094CF3"/>
    <w:rsid w:val="000A1D75"/>
    <w:rsid w:val="000A212B"/>
    <w:rsid w:val="000A4E09"/>
    <w:rsid w:val="000A5377"/>
    <w:rsid w:val="000A5D98"/>
    <w:rsid w:val="000A61AF"/>
    <w:rsid w:val="000A6DBC"/>
    <w:rsid w:val="000A72C2"/>
    <w:rsid w:val="000B582D"/>
    <w:rsid w:val="000C287E"/>
    <w:rsid w:val="000C2BCB"/>
    <w:rsid w:val="000C4E98"/>
    <w:rsid w:val="000C56A9"/>
    <w:rsid w:val="000C6354"/>
    <w:rsid w:val="000D1A14"/>
    <w:rsid w:val="000D1E12"/>
    <w:rsid w:val="000D4287"/>
    <w:rsid w:val="000D53FC"/>
    <w:rsid w:val="000D77A9"/>
    <w:rsid w:val="000E410A"/>
    <w:rsid w:val="000E4197"/>
    <w:rsid w:val="000F04B0"/>
    <w:rsid w:val="000F20C9"/>
    <w:rsid w:val="000F6027"/>
    <w:rsid w:val="000F77E4"/>
    <w:rsid w:val="00100BB6"/>
    <w:rsid w:val="00103333"/>
    <w:rsid w:val="00114531"/>
    <w:rsid w:val="001209BC"/>
    <w:rsid w:val="001218EC"/>
    <w:rsid w:val="0013140C"/>
    <w:rsid w:val="00131F36"/>
    <w:rsid w:val="0014013E"/>
    <w:rsid w:val="0014031C"/>
    <w:rsid w:val="00143117"/>
    <w:rsid w:val="0014503B"/>
    <w:rsid w:val="0014511A"/>
    <w:rsid w:val="00145406"/>
    <w:rsid w:val="001516EC"/>
    <w:rsid w:val="001539C1"/>
    <w:rsid w:val="00154C20"/>
    <w:rsid w:val="00155AF1"/>
    <w:rsid w:val="00162BA9"/>
    <w:rsid w:val="001670C0"/>
    <w:rsid w:val="00175A2D"/>
    <w:rsid w:val="00176C74"/>
    <w:rsid w:val="001801A1"/>
    <w:rsid w:val="0018039D"/>
    <w:rsid w:val="0018562A"/>
    <w:rsid w:val="001858C3"/>
    <w:rsid w:val="001934C2"/>
    <w:rsid w:val="00195DC7"/>
    <w:rsid w:val="0019766D"/>
    <w:rsid w:val="001A199F"/>
    <w:rsid w:val="001A1F19"/>
    <w:rsid w:val="001A3814"/>
    <w:rsid w:val="001B0E27"/>
    <w:rsid w:val="001B49F0"/>
    <w:rsid w:val="001B7403"/>
    <w:rsid w:val="001C2301"/>
    <w:rsid w:val="001C57A8"/>
    <w:rsid w:val="001C76CB"/>
    <w:rsid w:val="001C7D98"/>
    <w:rsid w:val="001D2ED7"/>
    <w:rsid w:val="001D52BC"/>
    <w:rsid w:val="001E00F8"/>
    <w:rsid w:val="001E05AD"/>
    <w:rsid w:val="001E1271"/>
    <w:rsid w:val="001E1588"/>
    <w:rsid w:val="001E1AF3"/>
    <w:rsid w:val="001E48B4"/>
    <w:rsid w:val="001F14F0"/>
    <w:rsid w:val="0020063E"/>
    <w:rsid w:val="002037C2"/>
    <w:rsid w:val="00207EC4"/>
    <w:rsid w:val="0021570B"/>
    <w:rsid w:val="00216C67"/>
    <w:rsid w:val="00217A7E"/>
    <w:rsid w:val="00217D3F"/>
    <w:rsid w:val="0022194A"/>
    <w:rsid w:val="00225277"/>
    <w:rsid w:val="0022772F"/>
    <w:rsid w:val="0023137E"/>
    <w:rsid w:val="0023230A"/>
    <w:rsid w:val="00232905"/>
    <w:rsid w:val="00236872"/>
    <w:rsid w:val="002479B8"/>
    <w:rsid w:val="002553F7"/>
    <w:rsid w:val="00255F8F"/>
    <w:rsid w:val="0026111F"/>
    <w:rsid w:val="002634AB"/>
    <w:rsid w:val="00263CD6"/>
    <w:rsid w:val="002645BB"/>
    <w:rsid w:val="002700C4"/>
    <w:rsid w:val="00270B9D"/>
    <w:rsid w:val="0027193D"/>
    <w:rsid w:val="00272B2B"/>
    <w:rsid w:val="0028342C"/>
    <w:rsid w:val="00285741"/>
    <w:rsid w:val="00293835"/>
    <w:rsid w:val="002A20F0"/>
    <w:rsid w:val="002A40C4"/>
    <w:rsid w:val="002B0D14"/>
    <w:rsid w:val="002B3678"/>
    <w:rsid w:val="002B5E23"/>
    <w:rsid w:val="002C05D5"/>
    <w:rsid w:val="002C1D10"/>
    <w:rsid w:val="002C4119"/>
    <w:rsid w:val="002D03ED"/>
    <w:rsid w:val="002E295A"/>
    <w:rsid w:val="002E35CC"/>
    <w:rsid w:val="002E5413"/>
    <w:rsid w:val="002E58B4"/>
    <w:rsid w:val="002F14F7"/>
    <w:rsid w:val="003029AE"/>
    <w:rsid w:val="003049B3"/>
    <w:rsid w:val="00310B86"/>
    <w:rsid w:val="0031437D"/>
    <w:rsid w:val="00321ABD"/>
    <w:rsid w:val="00322F92"/>
    <w:rsid w:val="00323D64"/>
    <w:rsid w:val="003241DD"/>
    <w:rsid w:val="00324E0E"/>
    <w:rsid w:val="003256FE"/>
    <w:rsid w:val="0032718A"/>
    <w:rsid w:val="00327E27"/>
    <w:rsid w:val="00330FA9"/>
    <w:rsid w:val="00334A4D"/>
    <w:rsid w:val="00340C49"/>
    <w:rsid w:val="00341967"/>
    <w:rsid w:val="00341C75"/>
    <w:rsid w:val="0034240A"/>
    <w:rsid w:val="003429E3"/>
    <w:rsid w:val="00342A41"/>
    <w:rsid w:val="00344D98"/>
    <w:rsid w:val="00347331"/>
    <w:rsid w:val="00353082"/>
    <w:rsid w:val="00357C04"/>
    <w:rsid w:val="00364AE0"/>
    <w:rsid w:val="003658F3"/>
    <w:rsid w:val="00365BCB"/>
    <w:rsid w:val="003703EC"/>
    <w:rsid w:val="00371284"/>
    <w:rsid w:val="00372827"/>
    <w:rsid w:val="0037532C"/>
    <w:rsid w:val="003804EC"/>
    <w:rsid w:val="00381521"/>
    <w:rsid w:val="00381E0B"/>
    <w:rsid w:val="00382CF5"/>
    <w:rsid w:val="0038321D"/>
    <w:rsid w:val="003837E8"/>
    <w:rsid w:val="003848F1"/>
    <w:rsid w:val="00386654"/>
    <w:rsid w:val="003922AE"/>
    <w:rsid w:val="00394A8F"/>
    <w:rsid w:val="003957AD"/>
    <w:rsid w:val="0039644A"/>
    <w:rsid w:val="00397B99"/>
    <w:rsid w:val="003A07AA"/>
    <w:rsid w:val="003A1371"/>
    <w:rsid w:val="003A22D7"/>
    <w:rsid w:val="003A663F"/>
    <w:rsid w:val="003B0E59"/>
    <w:rsid w:val="003B6F3B"/>
    <w:rsid w:val="003C60C8"/>
    <w:rsid w:val="003C7649"/>
    <w:rsid w:val="003D002D"/>
    <w:rsid w:val="003D229E"/>
    <w:rsid w:val="003D3E1D"/>
    <w:rsid w:val="003D53B9"/>
    <w:rsid w:val="003E0112"/>
    <w:rsid w:val="003E0CD6"/>
    <w:rsid w:val="003E111B"/>
    <w:rsid w:val="003E1F3C"/>
    <w:rsid w:val="003E2B3A"/>
    <w:rsid w:val="003E5AFC"/>
    <w:rsid w:val="003F0F68"/>
    <w:rsid w:val="003F333E"/>
    <w:rsid w:val="003F4F93"/>
    <w:rsid w:val="003F63E4"/>
    <w:rsid w:val="00403842"/>
    <w:rsid w:val="00403B6C"/>
    <w:rsid w:val="0040579F"/>
    <w:rsid w:val="004060AE"/>
    <w:rsid w:val="00413151"/>
    <w:rsid w:val="00415CC2"/>
    <w:rsid w:val="00417E41"/>
    <w:rsid w:val="00421031"/>
    <w:rsid w:val="00422CC4"/>
    <w:rsid w:val="00424A05"/>
    <w:rsid w:val="00426181"/>
    <w:rsid w:val="00427639"/>
    <w:rsid w:val="004278CF"/>
    <w:rsid w:val="00430D96"/>
    <w:rsid w:val="004337C4"/>
    <w:rsid w:val="00436627"/>
    <w:rsid w:val="00436B87"/>
    <w:rsid w:val="00437148"/>
    <w:rsid w:val="00440100"/>
    <w:rsid w:val="004409E8"/>
    <w:rsid w:val="004421EC"/>
    <w:rsid w:val="00443895"/>
    <w:rsid w:val="0044749A"/>
    <w:rsid w:val="00447585"/>
    <w:rsid w:val="00450580"/>
    <w:rsid w:val="004604F9"/>
    <w:rsid w:val="00461FC5"/>
    <w:rsid w:val="00462A3B"/>
    <w:rsid w:val="00463666"/>
    <w:rsid w:val="00463991"/>
    <w:rsid w:val="00467255"/>
    <w:rsid w:val="00470477"/>
    <w:rsid w:val="00470D6F"/>
    <w:rsid w:val="00471BFF"/>
    <w:rsid w:val="00474C2E"/>
    <w:rsid w:val="00475493"/>
    <w:rsid w:val="00475D45"/>
    <w:rsid w:val="004779F6"/>
    <w:rsid w:val="00491D23"/>
    <w:rsid w:val="00492363"/>
    <w:rsid w:val="0049509B"/>
    <w:rsid w:val="00496989"/>
    <w:rsid w:val="00496F5F"/>
    <w:rsid w:val="004A0580"/>
    <w:rsid w:val="004A235D"/>
    <w:rsid w:val="004A2A8C"/>
    <w:rsid w:val="004A625B"/>
    <w:rsid w:val="004A7610"/>
    <w:rsid w:val="004A7E5D"/>
    <w:rsid w:val="004B1ED8"/>
    <w:rsid w:val="004B29DA"/>
    <w:rsid w:val="004B3E3E"/>
    <w:rsid w:val="004B4E29"/>
    <w:rsid w:val="004B66E9"/>
    <w:rsid w:val="004C0A14"/>
    <w:rsid w:val="004C1A60"/>
    <w:rsid w:val="004C1D33"/>
    <w:rsid w:val="004C623E"/>
    <w:rsid w:val="004D153B"/>
    <w:rsid w:val="004D4B24"/>
    <w:rsid w:val="004D7627"/>
    <w:rsid w:val="004E06F9"/>
    <w:rsid w:val="004E2C0E"/>
    <w:rsid w:val="004E776D"/>
    <w:rsid w:val="004F129D"/>
    <w:rsid w:val="004F18E6"/>
    <w:rsid w:val="004F2DFE"/>
    <w:rsid w:val="004F3EFF"/>
    <w:rsid w:val="00500939"/>
    <w:rsid w:val="005010EE"/>
    <w:rsid w:val="00510545"/>
    <w:rsid w:val="00511507"/>
    <w:rsid w:val="00512F50"/>
    <w:rsid w:val="00517755"/>
    <w:rsid w:val="005229BC"/>
    <w:rsid w:val="00522B4D"/>
    <w:rsid w:val="0052403D"/>
    <w:rsid w:val="0052483A"/>
    <w:rsid w:val="005273EF"/>
    <w:rsid w:val="0053137A"/>
    <w:rsid w:val="00531519"/>
    <w:rsid w:val="00531837"/>
    <w:rsid w:val="005363FF"/>
    <w:rsid w:val="0054001D"/>
    <w:rsid w:val="0054163E"/>
    <w:rsid w:val="00541ADE"/>
    <w:rsid w:val="0054787B"/>
    <w:rsid w:val="00554E08"/>
    <w:rsid w:val="00556357"/>
    <w:rsid w:val="0055777F"/>
    <w:rsid w:val="00562374"/>
    <w:rsid w:val="005645E9"/>
    <w:rsid w:val="0056718A"/>
    <w:rsid w:val="00573C4A"/>
    <w:rsid w:val="00575345"/>
    <w:rsid w:val="005817D6"/>
    <w:rsid w:val="00584838"/>
    <w:rsid w:val="00585F6B"/>
    <w:rsid w:val="00593228"/>
    <w:rsid w:val="00594A4A"/>
    <w:rsid w:val="00594E87"/>
    <w:rsid w:val="005954DF"/>
    <w:rsid w:val="00595909"/>
    <w:rsid w:val="00596056"/>
    <w:rsid w:val="005966FA"/>
    <w:rsid w:val="00597946"/>
    <w:rsid w:val="005A3F21"/>
    <w:rsid w:val="005B06A7"/>
    <w:rsid w:val="005B1985"/>
    <w:rsid w:val="005B27B9"/>
    <w:rsid w:val="005B4E5D"/>
    <w:rsid w:val="005B5B24"/>
    <w:rsid w:val="005B6184"/>
    <w:rsid w:val="005D2DEB"/>
    <w:rsid w:val="005D3C67"/>
    <w:rsid w:val="005D4AC4"/>
    <w:rsid w:val="005E0263"/>
    <w:rsid w:val="005E075A"/>
    <w:rsid w:val="005E743B"/>
    <w:rsid w:val="005F242E"/>
    <w:rsid w:val="005F29CD"/>
    <w:rsid w:val="005F70C7"/>
    <w:rsid w:val="005F7D48"/>
    <w:rsid w:val="00601748"/>
    <w:rsid w:val="00601C53"/>
    <w:rsid w:val="00604CF1"/>
    <w:rsid w:val="0060508A"/>
    <w:rsid w:val="00605C2F"/>
    <w:rsid w:val="006115C2"/>
    <w:rsid w:val="00611F39"/>
    <w:rsid w:val="0061792B"/>
    <w:rsid w:val="00621692"/>
    <w:rsid w:val="006321AF"/>
    <w:rsid w:val="00635B27"/>
    <w:rsid w:val="00643476"/>
    <w:rsid w:val="00646390"/>
    <w:rsid w:val="00646E2C"/>
    <w:rsid w:val="006477A2"/>
    <w:rsid w:val="006507C4"/>
    <w:rsid w:val="006508E7"/>
    <w:rsid w:val="00650B00"/>
    <w:rsid w:val="00651AC6"/>
    <w:rsid w:val="006542F4"/>
    <w:rsid w:val="00661276"/>
    <w:rsid w:val="00661C45"/>
    <w:rsid w:val="00661E61"/>
    <w:rsid w:val="00662E84"/>
    <w:rsid w:val="00665799"/>
    <w:rsid w:val="00667D20"/>
    <w:rsid w:val="00671AF9"/>
    <w:rsid w:val="006735F7"/>
    <w:rsid w:val="006736EF"/>
    <w:rsid w:val="00674D50"/>
    <w:rsid w:val="00675CA0"/>
    <w:rsid w:val="0068167D"/>
    <w:rsid w:val="006823D2"/>
    <w:rsid w:val="0068682C"/>
    <w:rsid w:val="00690AEB"/>
    <w:rsid w:val="00691A89"/>
    <w:rsid w:val="00693135"/>
    <w:rsid w:val="0069613A"/>
    <w:rsid w:val="006A6546"/>
    <w:rsid w:val="006A7FBF"/>
    <w:rsid w:val="006B4C3D"/>
    <w:rsid w:val="006B6AC6"/>
    <w:rsid w:val="006B6CF1"/>
    <w:rsid w:val="006C0835"/>
    <w:rsid w:val="006C13B2"/>
    <w:rsid w:val="006D1284"/>
    <w:rsid w:val="006E05F8"/>
    <w:rsid w:val="006E2595"/>
    <w:rsid w:val="006E410D"/>
    <w:rsid w:val="006E4BE4"/>
    <w:rsid w:val="006E5DC9"/>
    <w:rsid w:val="006F02F9"/>
    <w:rsid w:val="006F24B3"/>
    <w:rsid w:val="006F3AE0"/>
    <w:rsid w:val="006F4898"/>
    <w:rsid w:val="00700A59"/>
    <w:rsid w:val="0070373C"/>
    <w:rsid w:val="00706202"/>
    <w:rsid w:val="00711311"/>
    <w:rsid w:val="00712179"/>
    <w:rsid w:val="007124A0"/>
    <w:rsid w:val="00713A36"/>
    <w:rsid w:val="00714555"/>
    <w:rsid w:val="00715CB0"/>
    <w:rsid w:val="0072098B"/>
    <w:rsid w:val="0072704A"/>
    <w:rsid w:val="007302C7"/>
    <w:rsid w:val="00730AFC"/>
    <w:rsid w:val="00732C46"/>
    <w:rsid w:val="007339C0"/>
    <w:rsid w:val="00735AF5"/>
    <w:rsid w:val="0074070A"/>
    <w:rsid w:val="00744C03"/>
    <w:rsid w:val="007516C8"/>
    <w:rsid w:val="00752484"/>
    <w:rsid w:val="00762DA2"/>
    <w:rsid w:val="00764200"/>
    <w:rsid w:val="00770068"/>
    <w:rsid w:val="00770EF6"/>
    <w:rsid w:val="00773ADC"/>
    <w:rsid w:val="00780F54"/>
    <w:rsid w:val="007838CA"/>
    <w:rsid w:val="00786ACD"/>
    <w:rsid w:val="00787CD8"/>
    <w:rsid w:val="0079156E"/>
    <w:rsid w:val="00791FA2"/>
    <w:rsid w:val="00793C27"/>
    <w:rsid w:val="00796A11"/>
    <w:rsid w:val="00796DC7"/>
    <w:rsid w:val="007A104A"/>
    <w:rsid w:val="007A457C"/>
    <w:rsid w:val="007B198A"/>
    <w:rsid w:val="007B3013"/>
    <w:rsid w:val="007B5415"/>
    <w:rsid w:val="007B63F6"/>
    <w:rsid w:val="007C0A2B"/>
    <w:rsid w:val="007C15C8"/>
    <w:rsid w:val="007C447E"/>
    <w:rsid w:val="007C5B13"/>
    <w:rsid w:val="007C7400"/>
    <w:rsid w:val="007C7869"/>
    <w:rsid w:val="007E0454"/>
    <w:rsid w:val="007E492C"/>
    <w:rsid w:val="007E6028"/>
    <w:rsid w:val="007F113D"/>
    <w:rsid w:val="007F12C2"/>
    <w:rsid w:val="007F5810"/>
    <w:rsid w:val="007F5FB4"/>
    <w:rsid w:val="007F6A99"/>
    <w:rsid w:val="007F6B28"/>
    <w:rsid w:val="00800FBF"/>
    <w:rsid w:val="00801C0E"/>
    <w:rsid w:val="00801C9E"/>
    <w:rsid w:val="00804398"/>
    <w:rsid w:val="00804FEA"/>
    <w:rsid w:val="00805EA5"/>
    <w:rsid w:val="008124AB"/>
    <w:rsid w:val="0081762A"/>
    <w:rsid w:val="008214FE"/>
    <w:rsid w:val="00821B38"/>
    <w:rsid w:val="00823DDC"/>
    <w:rsid w:val="008240B9"/>
    <w:rsid w:val="008242EB"/>
    <w:rsid w:val="00825335"/>
    <w:rsid w:val="0082796F"/>
    <w:rsid w:val="00833702"/>
    <w:rsid w:val="00835521"/>
    <w:rsid w:val="00837487"/>
    <w:rsid w:val="00842CE3"/>
    <w:rsid w:val="00843C6D"/>
    <w:rsid w:val="00844E46"/>
    <w:rsid w:val="0084648B"/>
    <w:rsid w:val="00851118"/>
    <w:rsid w:val="008515E0"/>
    <w:rsid w:val="0085179F"/>
    <w:rsid w:val="008531DF"/>
    <w:rsid w:val="00854800"/>
    <w:rsid w:val="00854EC1"/>
    <w:rsid w:val="00855878"/>
    <w:rsid w:val="00856BA3"/>
    <w:rsid w:val="00860033"/>
    <w:rsid w:val="00862BB8"/>
    <w:rsid w:val="008656CC"/>
    <w:rsid w:val="0086792B"/>
    <w:rsid w:val="0087090A"/>
    <w:rsid w:val="00871E66"/>
    <w:rsid w:val="008749F6"/>
    <w:rsid w:val="00874DEC"/>
    <w:rsid w:val="008815E8"/>
    <w:rsid w:val="00882B0A"/>
    <w:rsid w:val="0088614C"/>
    <w:rsid w:val="00887645"/>
    <w:rsid w:val="00887D92"/>
    <w:rsid w:val="00890104"/>
    <w:rsid w:val="008958D1"/>
    <w:rsid w:val="008979F8"/>
    <w:rsid w:val="00897BA1"/>
    <w:rsid w:val="008A386B"/>
    <w:rsid w:val="008A42E0"/>
    <w:rsid w:val="008A4D20"/>
    <w:rsid w:val="008A5D8B"/>
    <w:rsid w:val="008A65A7"/>
    <w:rsid w:val="008B097F"/>
    <w:rsid w:val="008C04B0"/>
    <w:rsid w:val="008C5682"/>
    <w:rsid w:val="008D0E86"/>
    <w:rsid w:val="008D53C8"/>
    <w:rsid w:val="008D54BA"/>
    <w:rsid w:val="008E113B"/>
    <w:rsid w:val="008E138D"/>
    <w:rsid w:val="008E395C"/>
    <w:rsid w:val="008E52A1"/>
    <w:rsid w:val="008E52C5"/>
    <w:rsid w:val="008E6C2A"/>
    <w:rsid w:val="008E7B9A"/>
    <w:rsid w:val="008F79E5"/>
    <w:rsid w:val="009023F9"/>
    <w:rsid w:val="00911ABC"/>
    <w:rsid w:val="00912875"/>
    <w:rsid w:val="00912989"/>
    <w:rsid w:val="00913B92"/>
    <w:rsid w:val="00915D75"/>
    <w:rsid w:val="00917E36"/>
    <w:rsid w:val="0092015F"/>
    <w:rsid w:val="00923F00"/>
    <w:rsid w:val="00932353"/>
    <w:rsid w:val="00933C7E"/>
    <w:rsid w:val="00936BED"/>
    <w:rsid w:val="009379FD"/>
    <w:rsid w:val="009509AB"/>
    <w:rsid w:val="0095339A"/>
    <w:rsid w:val="00957050"/>
    <w:rsid w:val="00960369"/>
    <w:rsid w:val="00963A2D"/>
    <w:rsid w:val="009653DF"/>
    <w:rsid w:val="00965F10"/>
    <w:rsid w:val="00966517"/>
    <w:rsid w:val="00967E5E"/>
    <w:rsid w:val="0097121C"/>
    <w:rsid w:val="00972F06"/>
    <w:rsid w:val="009749A0"/>
    <w:rsid w:val="00977265"/>
    <w:rsid w:val="00980806"/>
    <w:rsid w:val="00985275"/>
    <w:rsid w:val="0098734F"/>
    <w:rsid w:val="0099160A"/>
    <w:rsid w:val="009A1641"/>
    <w:rsid w:val="009A2C4B"/>
    <w:rsid w:val="009A5056"/>
    <w:rsid w:val="009A5588"/>
    <w:rsid w:val="009A5771"/>
    <w:rsid w:val="009A5F08"/>
    <w:rsid w:val="009B0C36"/>
    <w:rsid w:val="009B112B"/>
    <w:rsid w:val="009B59CE"/>
    <w:rsid w:val="009B6580"/>
    <w:rsid w:val="009B6C91"/>
    <w:rsid w:val="009B7629"/>
    <w:rsid w:val="009C1948"/>
    <w:rsid w:val="009C34BC"/>
    <w:rsid w:val="009C40B8"/>
    <w:rsid w:val="009C6CFE"/>
    <w:rsid w:val="009C6D61"/>
    <w:rsid w:val="009D0F5D"/>
    <w:rsid w:val="009D1DC4"/>
    <w:rsid w:val="009D1E22"/>
    <w:rsid w:val="009D1FB1"/>
    <w:rsid w:val="009D3D87"/>
    <w:rsid w:val="009E3E7B"/>
    <w:rsid w:val="009E6263"/>
    <w:rsid w:val="009E6951"/>
    <w:rsid w:val="009F09C7"/>
    <w:rsid w:val="009F0BB7"/>
    <w:rsid w:val="009F1AB5"/>
    <w:rsid w:val="009F1D10"/>
    <w:rsid w:val="00A039FA"/>
    <w:rsid w:val="00A0491A"/>
    <w:rsid w:val="00A13147"/>
    <w:rsid w:val="00A13C85"/>
    <w:rsid w:val="00A2188F"/>
    <w:rsid w:val="00A222A2"/>
    <w:rsid w:val="00A230A4"/>
    <w:rsid w:val="00A26C1A"/>
    <w:rsid w:val="00A27EC7"/>
    <w:rsid w:val="00A3443E"/>
    <w:rsid w:val="00A418F3"/>
    <w:rsid w:val="00A41C9B"/>
    <w:rsid w:val="00A42695"/>
    <w:rsid w:val="00A428A4"/>
    <w:rsid w:val="00A431B9"/>
    <w:rsid w:val="00A43E5B"/>
    <w:rsid w:val="00A447F9"/>
    <w:rsid w:val="00A5153B"/>
    <w:rsid w:val="00A53D1F"/>
    <w:rsid w:val="00A557E0"/>
    <w:rsid w:val="00A56A51"/>
    <w:rsid w:val="00A6370B"/>
    <w:rsid w:val="00A6649E"/>
    <w:rsid w:val="00A667F5"/>
    <w:rsid w:val="00A67CEF"/>
    <w:rsid w:val="00A70CCB"/>
    <w:rsid w:val="00A73FC4"/>
    <w:rsid w:val="00A768FF"/>
    <w:rsid w:val="00A82601"/>
    <w:rsid w:val="00A83308"/>
    <w:rsid w:val="00A83420"/>
    <w:rsid w:val="00A84C44"/>
    <w:rsid w:val="00A87389"/>
    <w:rsid w:val="00A909B8"/>
    <w:rsid w:val="00A91C48"/>
    <w:rsid w:val="00A9666E"/>
    <w:rsid w:val="00A966C1"/>
    <w:rsid w:val="00A97625"/>
    <w:rsid w:val="00AA39E2"/>
    <w:rsid w:val="00AB0B50"/>
    <w:rsid w:val="00AB1B4F"/>
    <w:rsid w:val="00AB1B67"/>
    <w:rsid w:val="00AB2C45"/>
    <w:rsid w:val="00AC0339"/>
    <w:rsid w:val="00AC5255"/>
    <w:rsid w:val="00AD2FE9"/>
    <w:rsid w:val="00AE09AC"/>
    <w:rsid w:val="00AE1764"/>
    <w:rsid w:val="00AE25BF"/>
    <w:rsid w:val="00AE288B"/>
    <w:rsid w:val="00AE2A72"/>
    <w:rsid w:val="00AE3B1D"/>
    <w:rsid w:val="00AE5013"/>
    <w:rsid w:val="00AE7628"/>
    <w:rsid w:val="00AE77A0"/>
    <w:rsid w:val="00AE77BD"/>
    <w:rsid w:val="00AF13CD"/>
    <w:rsid w:val="00AF4873"/>
    <w:rsid w:val="00B01089"/>
    <w:rsid w:val="00B02A39"/>
    <w:rsid w:val="00B128CC"/>
    <w:rsid w:val="00B20045"/>
    <w:rsid w:val="00B20914"/>
    <w:rsid w:val="00B243F6"/>
    <w:rsid w:val="00B31F36"/>
    <w:rsid w:val="00B33EC6"/>
    <w:rsid w:val="00B354D3"/>
    <w:rsid w:val="00B35A45"/>
    <w:rsid w:val="00B4213E"/>
    <w:rsid w:val="00B4219E"/>
    <w:rsid w:val="00B44849"/>
    <w:rsid w:val="00B5726D"/>
    <w:rsid w:val="00B5782B"/>
    <w:rsid w:val="00B62DE5"/>
    <w:rsid w:val="00B6404D"/>
    <w:rsid w:val="00B76663"/>
    <w:rsid w:val="00B7706B"/>
    <w:rsid w:val="00B8004B"/>
    <w:rsid w:val="00B82E7C"/>
    <w:rsid w:val="00B92A7C"/>
    <w:rsid w:val="00B93D6F"/>
    <w:rsid w:val="00B94783"/>
    <w:rsid w:val="00B979B0"/>
    <w:rsid w:val="00BA0784"/>
    <w:rsid w:val="00BA4EFD"/>
    <w:rsid w:val="00BA5A3D"/>
    <w:rsid w:val="00BC1C5C"/>
    <w:rsid w:val="00BC73EF"/>
    <w:rsid w:val="00BD06BA"/>
    <w:rsid w:val="00BD4FCF"/>
    <w:rsid w:val="00BD7F5E"/>
    <w:rsid w:val="00BE1BD7"/>
    <w:rsid w:val="00BE2D7A"/>
    <w:rsid w:val="00BF598F"/>
    <w:rsid w:val="00C015DE"/>
    <w:rsid w:val="00C033F6"/>
    <w:rsid w:val="00C0361B"/>
    <w:rsid w:val="00C039A1"/>
    <w:rsid w:val="00C11035"/>
    <w:rsid w:val="00C1636F"/>
    <w:rsid w:val="00C233E0"/>
    <w:rsid w:val="00C279BC"/>
    <w:rsid w:val="00C302DD"/>
    <w:rsid w:val="00C4326A"/>
    <w:rsid w:val="00C43E65"/>
    <w:rsid w:val="00C474F4"/>
    <w:rsid w:val="00C47D3F"/>
    <w:rsid w:val="00C54A79"/>
    <w:rsid w:val="00C54E55"/>
    <w:rsid w:val="00C55CA6"/>
    <w:rsid w:val="00C57641"/>
    <w:rsid w:val="00C61109"/>
    <w:rsid w:val="00C62560"/>
    <w:rsid w:val="00C65D01"/>
    <w:rsid w:val="00C74EA6"/>
    <w:rsid w:val="00C756F3"/>
    <w:rsid w:val="00C76108"/>
    <w:rsid w:val="00C82F1D"/>
    <w:rsid w:val="00C84268"/>
    <w:rsid w:val="00C874A4"/>
    <w:rsid w:val="00CA40F7"/>
    <w:rsid w:val="00CA50AE"/>
    <w:rsid w:val="00CA58AF"/>
    <w:rsid w:val="00CA6916"/>
    <w:rsid w:val="00CB0643"/>
    <w:rsid w:val="00CB0C00"/>
    <w:rsid w:val="00CB40EB"/>
    <w:rsid w:val="00CB4288"/>
    <w:rsid w:val="00CB4754"/>
    <w:rsid w:val="00CB62A1"/>
    <w:rsid w:val="00CC2FBF"/>
    <w:rsid w:val="00CC5380"/>
    <w:rsid w:val="00CD02F6"/>
    <w:rsid w:val="00CD05AF"/>
    <w:rsid w:val="00CD4B4F"/>
    <w:rsid w:val="00CD5814"/>
    <w:rsid w:val="00CD5C8C"/>
    <w:rsid w:val="00CD6FEC"/>
    <w:rsid w:val="00CE0559"/>
    <w:rsid w:val="00CE4CF8"/>
    <w:rsid w:val="00CE550C"/>
    <w:rsid w:val="00CF119E"/>
    <w:rsid w:val="00CF1D20"/>
    <w:rsid w:val="00CF213F"/>
    <w:rsid w:val="00CF29B7"/>
    <w:rsid w:val="00CF31A9"/>
    <w:rsid w:val="00CF3BFF"/>
    <w:rsid w:val="00D00131"/>
    <w:rsid w:val="00D04BBA"/>
    <w:rsid w:val="00D06AA5"/>
    <w:rsid w:val="00D06B22"/>
    <w:rsid w:val="00D10D15"/>
    <w:rsid w:val="00D14A76"/>
    <w:rsid w:val="00D15213"/>
    <w:rsid w:val="00D2120C"/>
    <w:rsid w:val="00D2424F"/>
    <w:rsid w:val="00D331E4"/>
    <w:rsid w:val="00D353CE"/>
    <w:rsid w:val="00D365C4"/>
    <w:rsid w:val="00D400C0"/>
    <w:rsid w:val="00D41773"/>
    <w:rsid w:val="00D44958"/>
    <w:rsid w:val="00D54802"/>
    <w:rsid w:val="00D556AD"/>
    <w:rsid w:val="00D56FC7"/>
    <w:rsid w:val="00D57AFC"/>
    <w:rsid w:val="00D6133F"/>
    <w:rsid w:val="00D64598"/>
    <w:rsid w:val="00D64CCA"/>
    <w:rsid w:val="00D701A5"/>
    <w:rsid w:val="00D77036"/>
    <w:rsid w:val="00D770BE"/>
    <w:rsid w:val="00D800C3"/>
    <w:rsid w:val="00D81554"/>
    <w:rsid w:val="00D8184E"/>
    <w:rsid w:val="00D82FE7"/>
    <w:rsid w:val="00D842F4"/>
    <w:rsid w:val="00D95161"/>
    <w:rsid w:val="00D95452"/>
    <w:rsid w:val="00D9562B"/>
    <w:rsid w:val="00D96239"/>
    <w:rsid w:val="00DA0B3D"/>
    <w:rsid w:val="00DA1623"/>
    <w:rsid w:val="00DA4A80"/>
    <w:rsid w:val="00DB07D9"/>
    <w:rsid w:val="00DB4DBE"/>
    <w:rsid w:val="00DC14B7"/>
    <w:rsid w:val="00DC6F09"/>
    <w:rsid w:val="00DD2CED"/>
    <w:rsid w:val="00DD3080"/>
    <w:rsid w:val="00DD4790"/>
    <w:rsid w:val="00DD485C"/>
    <w:rsid w:val="00DD7A24"/>
    <w:rsid w:val="00DE3CD1"/>
    <w:rsid w:val="00DE401F"/>
    <w:rsid w:val="00DF1808"/>
    <w:rsid w:val="00DF2956"/>
    <w:rsid w:val="00E0261B"/>
    <w:rsid w:val="00E02992"/>
    <w:rsid w:val="00E1097A"/>
    <w:rsid w:val="00E10A16"/>
    <w:rsid w:val="00E12606"/>
    <w:rsid w:val="00E20198"/>
    <w:rsid w:val="00E21786"/>
    <w:rsid w:val="00E2277D"/>
    <w:rsid w:val="00E31748"/>
    <w:rsid w:val="00E37A7B"/>
    <w:rsid w:val="00E4721B"/>
    <w:rsid w:val="00E50313"/>
    <w:rsid w:val="00E53A3F"/>
    <w:rsid w:val="00E55862"/>
    <w:rsid w:val="00E57674"/>
    <w:rsid w:val="00E65881"/>
    <w:rsid w:val="00E67060"/>
    <w:rsid w:val="00E67AA7"/>
    <w:rsid w:val="00E7722A"/>
    <w:rsid w:val="00E802EE"/>
    <w:rsid w:val="00E828D0"/>
    <w:rsid w:val="00E86A30"/>
    <w:rsid w:val="00E86E0A"/>
    <w:rsid w:val="00E9230A"/>
    <w:rsid w:val="00E92646"/>
    <w:rsid w:val="00E9557C"/>
    <w:rsid w:val="00EA0C1A"/>
    <w:rsid w:val="00EA2CE9"/>
    <w:rsid w:val="00EA3128"/>
    <w:rsid w:val="00EA46AD"/>
    <w:rsid w:val="00EA4CA9"/>
    <w:rsid w:val="00EB2BE9"/>
    <w:rsid w:val="00EB7B08"/>
    <w:rsid w:val="00EC6794"/>
    <w:rsid w:val="00EC67C6"/>
    <w:rsid w:val="00ED29B6"/>
    <w:rsid w:val="00ED2D78"/>
    <w:rsid w:val="00ED31C0"/>
    <w:rsid w:val="00ED33BE"/>
    <w:rsid w:val="00ED5225"/>
    <w:rsid w:val="00ED7E7A"/>
    <w:rsid w:val="00EE5ACD"/>
    <w:rsid w:val="00EE5FE3"/>
    <w:rsid w:val="00EE7781"/>
    <w:rsid w:val="00EF0299"/>
    <w:rsid w:val="00EF7913"/>
    <w:rsid w:val="00EF79B5"/>
    <w:rsid w:val="00F00A4D"/>
    <w:rsid w:val="00F0315F"/>
    <w:rsid w:val="00F12FA4"/>
    <w:rsid w:val="00F16E2B"/>
    <w:rsid w:val="00F25550"/>
    <w:rsid w:val="00F323FF"/>
    <w:rsid w:val="00F36608"/>
    <w:rsid w:val="00F3784A"/>
    <w:rsid w:val="00F43943"/>
    <w:rsid w:val="00F43BD4"/>
    <w:rsid w:val="00F44C12"/>
    <w:rsid w:val="00F463EB"/>
    <w:rsid w:val="00F4747E"/>
    <w:rsid w:val="00F50598"/>
    <w:rsid w:val="00F52213"/>
    <w:rsid w:val="00F55528"/>
    <w:rsid w:val="00F556F6"/>
    <w:rsid w:val="00F566E3"/>
    <w:rsid w:val="00F56A95"/>
    <w:rsid w:val="00F56E14"/>
    <w:rsid w:val="00F61850"/>
    <w:rsid w:val="00F61F6A"/>
    <w:rsid w:val="00F62663"/>
    <w:rsid w:val="00F638A1"/>
    <w:rsid w:val="00F64021"/>
    <w:rsid w:val="00F81DB2"/>
    <w:rsid w:val="00F94636"/>
    <w:rsid w:val="00F9620D"/>
    <w:rsid w:val="00F96D43"/>
    <w:rsid w:val="00FA1A90"/>
    <w:rsid w:val="00FA3848"/>
    <w:rsid w:val="00FA51AA"/>
    <w:rsid w:val="00FB126E"/>
    <w:rsid w:val="00FB55F0"/>
    <w:rsid w:val="00FC0873"/>
    <w:rsid w:val="00FC18A8"/>
    <w:rsid w:val="00FC4946"/>
    <w:rsid w:val="00FD1F26"/>
    <w:rsid w:val="00FD3E77"/>
    <w:rsid w:val="00FD7305"/>
    <w:rsid w:val="00FD7F88"/>
    <w:rsid w:val="00FE2A95"/>
    <w:rsid w:val="00FE62E5"/>
    <w:rsid w:val="00FE635C"/>
    <w:rsid w:val="00FE66AB"/>
    <w:rsid w:val="00FF1030"/>
    <w:rsid w:val="00FF3CFB"/>
    <w:rsid w:val="00FF6B7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EB9472"/>
  <w15:docId w15:val="{C5628FD6-6047-43BB-877B-F49D16BD2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3C27"/>
    <w:pPr>
      <w:spacing w:after="160" w:line="259"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E1F3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E1F3C"/>
    <w:rPr>
      <w:rFonts w:ascii="Tahoma" w:hAnsi="Tahoma" w:cs="Tahoma"/>
      <w:sz w:val="16"/>
      <w:szCs w:val="16"/>
    </w:rPr>
  </w:style>
  <w:style w:type="paragraph" w:styleId="Paragraphedeliste">
    <w:name w:val="List Paragraph"/>
    <w:basedOn w:val="Normal"/>
    <w:uiPriority w:val="34"/>
    <w:qFormat/>
    <w:rsid w:val="007E492C"/>
    <w:pPr>
      <w:ind w:left="720"/>
      <w:contextualSpacing/>
    </w:pPr>
  </w:style>
  <w:style w:type="paragraph" w:styleId="Pieddepage">
    <w:name w:val="footer"/>
    <w:basedOn w:val="Normal"/>
    <w:link w:val="PieddepageCar"/>
    <w:uiPriority w:val="99"/>
    <w:unhideWhenUsed/>
    <w:rsid w:val="00D06B2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06B22"/>
  </w:style>
  <w:style w:type="paragraph" w:styleId="En-tte">
    <w:name w:val="header"/>
    <w:basedOn w:val="Normal"/>
    <w:link w:val="En-tteCar"/>
    <w:uiPriority w:val="99"/>
    <w:unhideWhenUsed/>
    <w:rsid w:val="00003ED3"/>
    <w:pPr>
      <w:tabs>
        <w:tab w:val="center" w:pos="4536"/>
        <w:tab w:val="right" w:pos="9072"/>
      </w:tabs>
      <w:spacing w:after="0" w:line="240" w:lineRule="auto"/>
    </w:pPr>
  </w:style>
  <w:style w:type="character" w:customStyle="1" w:styleId="En-tteCar">
    <w:name w:val="En-tête Car"/>
    <w:basedOn w:val="Policepardfaut"/>
    <w:link w:val="En-tte"/>
    <w:uiPriority w:val="99"/>
    <w:rsid w:val="00003ED3"/>
  </w:style>
  <w:style w:type="character" w:styleId="Lienhypertexte">
    <w:name w:val="Hyperlink"/>
    <w:basedOn w:val="Policepardfaut"/>
    <w:uiPriority w:val="99"/>
    <w:unhideWhenUsed/>
    <w:rsid w:val="00225277"/>
    <w:rPr>
      <w:color w:val="0000FF"/>
      <w:u w:val="single"/>
    </w:rPr>
  </w:style>
  <w:style w:type="character" w:styleId="Lienhypertextesuivivisit">
    <w:name w:val="FollowedHyperlink"/>
    <w:basedOn w:val="Policepardfaut"/>
    <w:uiPriority w:val="99"/>
    <w:semiHidden/>
    <w:unhideWhenUsed/>
    <w:rsid w:val="00735AF5"/>
    <w:rPr>
      <w:color w:val="800080" w:themeColor="followedHyperlink"/>
      <w:u w:val="single"/>
    </w:rPr>
  </w:style>
  <w:style w:type="character" w:customStyle="1" w:styleId="Mentionnonrsolue1">
    <w:name w:val="Mention non résolue1"/>
    <w:basedOn w:val="Policepardfaut"/>
    <w:uiPriority w:val="99"/>
    <w:semiHidden/>
    <w:unhideWhenUsed/>
    <w:rsid w:val="00735AF5"/>
    <w:rPr>
      <w:color w:val="605E5C"/>
      <w:shd w:val="clear" w:color="auto" w:fill="E1DFDD"/>
    </w:rPr>
  </w:style>
  <w:style w:type="character" w:styleId="Mentionnonrsolue">
    <w:name w:val="Unresolved Mention"/>
    <w:basedOn w:val="Policepardfaut"/>
    <w:uiPriority w:val="99"/>
    <w:semiHidden/>
    <w:unhideWhenUsed/>
    <w:rsid w:val="002634AB"/>
    <w:rPr>
      <w:color w:val="605E5C"/>
      <w:shd w:val="clear" w:color="auto" w:fill="E1DFDD"/>
    </w:rPr>
  </w:style>
  <w:style w:type="table" w:styleId="Grilledutableau">
    <w:name w:val="Table Grid"/>
    <w:basedOn w:val="TableauNormal"/>
    <w:uiPriority w:val="59"/>
    <w:rsid w:val="00EF02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770867">
      <w:bodyDiv w:val="1"/>
      <w:marLeft w:val="0"/>
      <w:marRight w:val="0"/>
      <w:marTop w:val="0"/>
      <w:marBottom w:val="0"/>
      <w:divBdr>
        <w:top w:val="none" w:sz="0" w:space="0" w:color="auto"/>
        <w:left w:val="none" w:sz="0" w:space="0" w:color="auto"/>
        <w:bottom w:val="none" w:sz="0" w:space="0" w:color="auto"/>
        <w:right w:val="none" w:sz="0" w:space="0" w:color="auto"/>
      </w:divBdr>
    </w:div>
    <w:div w:id="768425266">
      <w:bodyDiv w:val="1"/>
      <w:marLeft w:val="0"/>
      <w:marRight w:val="0"/>
      <w:marTop w:val="0"/>
      <w:marBottom w:val="0"/>
      <w:divBdr>
        <w:top w:val="none" w:sz="0" w:space="0" w:color="auto"/>
        <w:left w:val="none" w:sz="0" w:space="0" w:color="auto"/>
        <w:bottom w:val="none" w:sz="0" w:space="0" w:color="auto"/>
        <w:right w:val="none" w:sz="0" w:space="0" w:color="auto"/>
      </w:divBdr>
      <w:divsChild>
        <w:div w:id="348290576">
          <w:marLeft w:val="0"/>
          <w:marRight w:val="0"/>
          <w:marTop w:val="0"/>
          <w:marBottom w:val="0"/>
          <w:divBdr>
            <w:top w:val="none" w:sz="0" w:space="0" w:color="auto"/>
            <w:left w:val="none" w:sz="0" w:space="0" w:color="auto"/>
            <w:bottom w:val="none" w:sz="0" w:space="0" w:color="auto"/>
            <w:right w:val="none" w:sz="0" w:space="0" w:color="auto"/>
          </w:divBdr>
        </w:div>
        <w:div w:id="531459539">
          <w:marLeft w:val="0"/>
          <w:marRight w:val="0"/>
          <w:marTop w:val="0"/>
          <w:marBottom w:val="0"/>
          <w:divBdr>
            <w:top w:val="none" w:sz="0" w:space="0" w:color="auto"/>
            <w:left w:val="none" w:sz="0" w:space="0" w:color="auto"/>
            <w:bottom w:val="none" w:sz="0" w:space="0" w:color="auto"/>
            <w:right w:val="none" w:sz="0" w:space="0" w:color="auto"/>
          </w:divBdr>
        </w:div>
        <w:div w:id="1229921896">
          <w:marLeft w:val="0"/>
          <w:marRight w:val="0"/>
          <w:marTop w:val="0"/>
          <w:marBottom w:val="0"/>
          <w:divBdr>
            <w:top w:val="none" w:sz="0" w:space="0" w:color="auto"/>
            <w:left w:val="none" w:sz="0" w:space="0" w:color="auto"/>
            <w:bottom w:val="none" w:sz="0" w:space="0" w:color="auto"/>
            <w:right w:val="none" w:sz="0" w:space="0" w:color="auto"/>
          </w:divBdr>
        </w:div>
        <w:div w:id="1338659193">
          <w:marLeft w:val="0"/>
          <w:marRight w:val="0"/>
          <w:marTop w:val="0"/>
          <w:marBottom w:val="0"/>
          <w:divBdr>
            <w:top w:val="none" w:sz="0" w:space="0" w:color="auto"/>
            <w:left w:val="none" w:sz="0" w:space="0" w:color="auto"/>
            <w:bottom w:val="none" w:sz="0" w:space="0" w:color="auto"/>
            <w:right w:val="none" w:sz="0" w:space="0" w:color="auto"/>
          </w:divBdr>
        </w:div>
        <w:div w:id="1395932056">
          <w:marLeft w:val="0"/>
          <w:marRight w:val="0"/>
          <w:marTop w:val="0"/>
          <w:marBottom w:val="0"/>
          <w:divBdr>
            <w:top w:val="none" w:sz="0" w:space="0" w:color="auto"/>
            <w:left w:val="none" w:sz="0" w:space="0" w:color="auto"/>
            <w:bottom w:val="none" w:sz="0" w:space="0" w:color="auto"/>
            <w:right w:val="none" w:sz="0" w:space="0" w:color="auto"/>
          </w:divBdr>
        </w:div>
        <w:div w:id="1426150103">
          <w:marLeft w:val="0"/>
          <w:marRight w:val="0"/>
          <w:marTop w:val="0"/>
          <w:marBottom w:val="0"/>
          <w:divBdr>
            <w:top w:val="none" w:sz="0" w:space="0" w:color="auto"/>
            <w:left w:val="none" w:sz="0" w:space="0" w:color="auto"/>
            <w:bottom w:val="none" w:sz="0" w:space="0" w:color="auto"/>
            <w:right w:val="none" w:sz="0" w:space="0" w:color="auto"/>
          </w:divBdr>
        </w:div>
        <w:div w:id="1865510548">
          <w:marLeft w:val="0"/>
          <w:marRight w:val="0"/>
          <w:marTop w:val="0"/>
          <w:marBottom w:val="0"/>
          <w:divBdr>
            <w:top w:val="none" w:sz="0" w:space="0" w:color="auto"/>
            <w:left w:val="none" w:sz="0" w:space="0" w:color="auto"/>
            <w:bottom w:val="none" w:sz="0" w:space="0" w:color="auto"/>
            <w:right w:val="none" w:sz="0" w:space="0" w:color="auto"/>
          </w:divBdr>
        </w:div>
      </w:divsChild>
    </w:div>
    <w:div w:id="1415399133">
      <w:bodyDiv w:val="1"/>
      <w:marLeft w:val="0"/>
      <w:marRight w:val="0"/>
      <w:marTop w:val="0"/>
      <w:marBottom w:val="0"/>
      <w:divBdr>
        <w:top w:val="none" w:sz="0" w:space="0" w:color="auto"/>
        <w:left w:val="none" w:sz="0" w:space="0" w:color="auto"/>
        <w:bottom w:val="none" w:sz="0" w:space="0" w:color="auto"/>
        <w:right w:val="none" w:sz="0" w:space="0" w:color="auto"/>
      </w:divBdr>
      <w:divsChild>
        <w:div w:id="2020694979">
          <w:marLeft w:val="0"/>
          <w:marRight w:val="0"/>
          <w:marTop w:val="0"/>
          <w:marBottom w:val="0"/>
          <w:divBdr>
            <w:top w:val="none" w:sz="0" w:space="0" w:color="auto"/>
            <w:left w:val="none" w:sz="0" w:space="0" w:color="auto"/>
            <w:bottom w:val="none" w:sz="0" w:space="0" w:color="auto"/>
            <w:right w:val="none" w:sz="0" w:space="0" w:color="auto"/>
          </w:divBdr>
        </w:div>
        <w:div w:id="1725908582">
          <w:marLeft w:val="0"/>
          <w:marRight w:val="0"/>
          <w:marTop w:val="0"/>
          <w:marBottom w:val="0"/>
          <w:divBdr>
            <w:top w:val="none" w:sz="0" w:space="0" w:color="auto"/>
            <w:left w:val="none" w:sz="0" w:space="0" w:color="auto"/>
            <w:bottom w:val="none" w:sz="0" w:space="0" w:color="auto"/>
            <w:right w:val="none" w:sz="0" w:space="0" w:color="auto"/>
          </w:divBdr>
        </w:div>
      </w:divsChild>
    </w:div>
    <w:div w:id="1751193418">
      <w:bodyDiv w:val="1"/>
      <w:marLeft w:val="0"/>
      <w:marRight w:val="0"/>
      <w:marTop w:val="0"/>
      <w:marBottom w:val="0"/>
      <w:divBdr>
        <w:top w:val="none" w:sz="0" w:space="0" w:color="auto"/>
        <w:left w:val="none" w:sz="0" w:space="0" w:color="auto"/>
        <w:bottom w:val="none" w:sz="0" w:space="0" w:color="auto"/>
        <w:right w:val="none" w:sz="0" w:space="0" w:color="auto"/>
      </w:divBdr>
      <w:divsChild>
        <w:div w:id="1619264073">
          <w:marLeft w:val="0"/>
          <w:marRight w:val="0"/>
          <w:marTop w:val="0"/>
          <w:marBottom w:val="0"/>
          <w:divBdr>
            <w:top w:val="none" w:sz="0" w:space="0" w:color="auto"/>
            <w:left w:val="none" w:sz="0" w:space="0" w:color="auto"/>
            <w:bottom w:val="none" w:sz="0" w:space="0" w:color="auto"/>
            <w:right w:val="none" w:sz="0" w:space="0" w:color="auto"/>
          </w:divBdr>
        </w:div>
        <w:div w:id="731587976">
          <w:marLeft w:val="0"/>
          <w:marRight w:val="0"/>
          <w:marTop w:val="0"/>
          <w:marBottom w:val="0"/>
          <w:divBdr>
            <w:top w:val="none" w:sz="0" w:space="0" w:color="auto"/>
            <w:left w:val="none" w:sz="0" w:space="0" w:color="auto"/>
            <w:bottom w:val="none" w:sz="0" w:space="0" w:color="auto"/>
            <w:right w:val="none" w:sz="0" w:space="0" w:color="auto"/>
          </w:divBdr>
        </w:div>
        <w:div w:id="1734311158">
          <w:marLeft w:val="0"/>
          <w:marRight w:val="0"/>
          <w:marTop w:val="0"/>
          <w:marBottom w:val="0"/>
          <w:divBdr>
            <w:top w:val="none" w:sz="0" w:space="0" w:color="auto"/>
            <w:left w:val="none" w:sz="0" w:space="0" w:color="auto"/>
            <w:bottom w:val="none" w:sz="0" w:space="0" w:color="auto"/>
            <w:right w:val="none" w:sz="0" w:space="0" w:color="auto"/>
          </w:divBdr>
        </w:div>
        <w:div w:id="210002002">
          <w:marLeft w:val="0"/>
          <w:marRight w:val="0"/>
          <w:marTop w:val="0"/>
          <w:marBottom w:val="0"/>
          <w:divBdr>
            <w:top w:val="none" w:sz="0" w:space="0" w:color="auto"/>
            <w:left w:val="none" w:sz="0" w:space="0" w:color="auto"/>
            <w:bottom w:val="none" w:sz="0" w:space="0" w:color="auto"/>
            <w:right w:val="none" w:sz="0" w:space="0" w:color="auto"/>
          </w:divBdr>
        </w:div>
        <w:div w:id="1155335236">
          <w:marLeft w:val="0"/>
          <w:marRight w:val="0"/>
          <w:marTop w:val="0"/>
          <w:marBottom w:val="0"/>
          <w:divBdr>
            <w:top w:val="none" w:sz="0" w:space="0" w:color="auto"/>
            <w:left w:val="none" w:sz="0" w:space="0" w:color="auto"/>
            <w:bottom w:val="none" w:sz="0" w:space="0" w:color="auto"/>
            <w:right w:val="none" w:sz="0" w:space="0" w:color="auto"/>
          </w:divBdr>
        </w:div>
        <w:div w:id="973218110">
          <w:marLeft w:val="0"/>
          <w:marRight w:val="0"/>
          <w:marTop w:val="0"/>
          <w:marBottom w:val="0"/>
          <w:divBdr>
            <w:top w:val="none" w:sz="0" w:space="0" w:color="auto"/>
            <w:left w:val="none" w:sz="0" w:space="0" w:color="auto"/>
            <w:bottom w:val="none" w:sz="0" w:space="0" w:color="auto"/>
            <w:right w:val="none" w:sz="0" w:space="0" w:color="auto"/>
          </w:divBdr>
        </w:div>
      </w:divsChild>
    </w:div>
    <w:div w:id="1842499712">
      <w:bodyDiv w:val="1"/>
      <w:marLeft w:val="0"/>
      <w:marRight w:val="0"/>
      <w:marTop w:val="0"/>
      <w:marBottom w:val="0"/>
      <w:divBdr>
        <w:top w:val="none" w:sz="0" w:space="0" w:color="auto"/>
        <w:left w:val="none" w:sz="0" w:space="0" w:color="auto"/>
        <w:bottom w:val="none" w:sz="0" w:space="0" w:color="auto"/>
        <w:right w:val="none" w:sz="0" w:space="0" w:color="auto"/>
      </w:divBdr>
      <w:divsChild>
        <w:div w:id="1789469621">
          <w:marLeft w:val="0"/>
          <w:marRight w:val="0"/>
          <w:marTop w:val="0"/>
          <w:marBottom w:val="0"/>
          <w:divBdr>
            <w:top w:val="none" w:sz="0" w:space="0" w:color="auto"/>
            <w:left w:val="none" w:sz="0" w:space="0" w:color="auto"/>
            <w:bottom w:val="none" w:sz="0" w:space="0" w:color="auto"/>
            <w:right w:val="none" w:sz="0" w:space="0" w:color="auto"/>
          </w:divBdr>
        </w:div>
        <w:div w:id="19469638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0.emf"/><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1</Pages>
  <Words>1655</Words>
  <Characters>9104</Characters>
  <Application>Microsoft Office Word</Application>
  <DocSecurity>0</DocSecurity>
  <Lines>75</Lines>
  <Paragraphs>21</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10738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Netsoluce</dc:creator>
  <cp:keywords/>
  <dc:description/>
  <cp:lastModifiedBy>Ber Enice</cp:lastModifiedBy>
  <cp:revision>4</cp:revision>
  <cp:lastPrinted>2021-01-10T11:10:00Z</cp:lastPrinted>
  <dcterms:created xsi:type="dcterms:W3CDTF">2021-04-23T07:12:00Z</dcterms:created>
  <dcterms:modified xsi:type="dcterms:W3CDTF">2021-04-23T08:17:00Z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d53d93-3f4c-4b90-b511-bd6bdbb4fba9_Enabled">
    <vt:lpwstr>True</vt:lpwstr>
  </property>
  <property fmtid="{D5CDD505-2E9C-101B-9397-08002B2CF9AE}" pid="3" name="MSIP_Label_2fd53d93-3f4c-4b90-b511-bd6bdbb4fba9_SiteId">
    <vt:lpwstr>d852d5cd-724c-4128-8812-ffa5db3f8507</vt:lpwstr>
  </property>
  <property fmtid="{D5CDD505-2E9C-101B-9397-08002B2CF9AE}" pid="4" name="MSIP_Label_2fd53d93-3f4c-4b90-b511-bd6bdbb4fba9_Owner">
    <vt:lpwstr>P525211@inetpsa.com</vt:lpwstr>
  </property>
  <property fmtid="{D5CDD505-2E9C-101B-9397-08002B2CF9AE}" pid="5" name="MSIP_Label_2fd53d93-3f4c-4b90-b511-bd6bdbb4fba9_SetDate">
    <vt:lpwstr>2020-05-26T06:47:16.3850797Z</vt:lpwstr>
  </property>
  <property fmtid="{D5CDD505-2E9C-101B-9397-08002B2CF9AE}" pid="6" name="MSIP_Label_2fd53d93-3f4c-4b90-b511-bd6bdbb4fba9_Name">
    <vt:lpwstr>C2 - PSA Sensitive</vt:lpwstr>
  </property>
  <property fmtid="{D5CDD505-2E9C-101B-9397-08002B2CF9AE}" pid="7" name="MSIP_Label_2fd53d93-3f4c-4b90-b511-bd6bdbb4fba9_Application">
    <vt:lpwstr>Microsoft Azure Information Protection</vt:lpwstr>
  </property>
  <property fmtid="{D5CDD505-2E9C-101B-9397-08002B2CF9AE}" pid="8" name="MSIP_Label_2fd53d93-3f4c-4b90-b511-bd6bdbb4fba9_Extended_MSFT_Method">
    <vt:lpwstr>Automatic</vt:lpwstr>
  </property>
  <property fmtid="{D5CDD505-2E9C-101B-9397-08002B2CF9AE}" pid="9" name="Sensitivity">
    <vt:lpwstr>C2 - PSA Sensitive</vt:lpwstr>
  </property>
</Properties>
</file>