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02" w:rsidRPr="00345955" w:rsidRDefault="00C20D6E" w:rsidP="0094462A">
      <w:pPr>
        <w:pStyle w:val="Titre"/>
        <w:ind w:left="0" w:firstLine="0"/>
        <w:jc w:val="left"/>
        <w:rPr>
          <w:spacing w:val="-6"/>
          <w:sz w:val="2"/>
          <w:szCs w:val="2"/>
        </w:rPr>
      </w:pPr>
      <w:r w:rsidRPr="00C20D6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9" o:spid="_x0000_s1026" type="#_x0000_t202" style="position:absolute;margin-left:-5.25pt;margin-top:1.1pt;width:87.85pt;height:96.75pt;z-index:-251657216;visibility:visible" wrapcoords="-185 0 -185 21433 21600 21433 21600 0 -18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" fillcolor="#ff1400" stroked="f">
            <v:textbox inset="0,0,0,0">
              <w:txbxContent>
                <w:p w:rsidR="003C2502" w:rsidRDefault="003C2502" w:rsidP="003C250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981075" cy="990600"/>
                        <wp:effectExtent l="0" t="0" r="9525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 b="270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990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C2502" w:rsidRPr="005B648E" w:rsidRDefault="005B648E" w:rsidP="003C2502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</w:pPr>
                  <w:r w:rsidRPr="005B648E">
                    <w:rPr>
                      <w:rFonts w:ascii="Arial" w:hAnsi="Arial" w:cs="Arial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  <w:t>ISS</w:t>
                  </w:r>
                </w:p>
                <w:p w:rsidR="003C2502" w:rsidRPr="00306691" w:rsidRDefault="003C2502" w:rsidP="003C2502">
                  <w:pPr>
                    <w:spacing w:before="60"/>
                    <w:jc w:val="center"/>
                    <w:rPr>
                      <w:b/>
                      <w:bCs/>
                      <w:color w:val="FFFFFF"/>
                      <w:spacing w:val="-10"/>
                      <w:szCs w:val="24"/>
                    </w:rPr>
                  </w:pPr>
                </w:p>
                <w:p w:rsidR="003C2502" w:rsidRPr="00B9461C" w:rsidRDefault="003C2502" w:rsidP="003C2502">
                  <w:pPr>
                    <w:spacing w:before="60"/>
                    <w:jc w:val="center"/>
                    <w:rPr>
                      <w:b/>
                      <w:bCs/>
                      <w:color w:val="FFFFFF"/>
                      <w:szCs w:val="24"/>
                    </w:rPr>
                  </w:pPr>
                </w:p>
                <w:p w:rsidR="003C2502" w:rsidRPr="00DF0B6D" w:rsidRDefault="003C2502" w:rsidP="003C2502"/>
              </w:txbxContent>
            </v:textbox>
            <w10:wrap type="tight"/>
          </v:shape>
        </w:pict>
      </w:r>
      <w:r w:rsidRPr="00C20D6E">
        <w:rPr>
          <w:noProof/>
        </w:rPr>
        <w:pict>
          <v:shape id="Text Box 98" o:spid="_x0000_s1027" type="#_x0000_t202" style="position:absolute;margin-left:89.1pt;margin-top:61.2pt;width:431.55pt;height:68.85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" o:allowoverlap="f" strokeweight="1.25pt">
            <v:shadow on="t" color="black" offset="4pt,4pt"/>
            <v:textbox inset="1mm,0,1mm,0">
              <w:txbxContent>
                <w:p w:rsidR="00D822F5" w:rsidRPr="004C1457" w:rsidRDefault="00D822F5" w:rsidP="003C2502">
                  <w:pPr>
                    <w:suppressAutoHyphens/>
                    <w:jc w:val="center"/>
                    <w:rPr>
                      <w:rFonts w:ascii="Times New Roman" w:hAnsi="Times New Roman"/>
                      <w:color w:val="FF0000"/>
                      <w:sz w:val="8"/>
                      <w:szCs w:val="8"/>
                    </w:rPr>
                  </w:pPr>
                </w:p>
                <w:p w:rsidR="00D822F5" w:rsidRPr="00D822F5" w:rsidRDefault="00D822F5" w:rsidP="003C2502">
                  <w:pPr>
                    <w:suppressAutoHyphens/>
                    <w:jc w:val="center"/>
                    <w:rPr>
                      <w:rFonts w:ascii="Times New Roman" w:hAnsi="Times New Roman"/>
                      <w:color w:val="FF0000"/>
                      <w:sz w:val="8"/>
                      <w:szCs w:val="8"/>
                    </w:rPr>
                  </w:pPr>
                </w:p>
                <w:p w:rsidR="003C2502" w:rsidRPr="001F6CF9" w:rsidRDefault="00FD2EE6" w:rsidP="003C2502">
                  <w:pPr>
                    <w:suppressAutoHyphens/>
                    <w:jc w:val="center"/>
                    <w:rPr>
                      <w:rFonts w:ascii="Times New Roman" w:hAnsi="Times New Roman"/>
                      <w:b/>
                      <w:bCs/>
                      <w:color w:val="FF0000"/>
                      <w:sz w:val="56"/>
                      <w:szCs w:val="5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FF0000"/>
                      <w:sz w:val="56"/>
                      <w:szCs w:val="56"/>
                    </w:rPr>
                    <w:t xml:space="preserve">La CGT ISS : </w:t>
                  </w:r>
                  <w:r w:rsidR="00A33DEA" w:rsidRPr="001F6CF9">
                    <w:rPr>
                      <w:rFonts w:ascii="Times New Roman" w:hAnsi="Times New Roman"/>
                      <w:b/>
                      <w:bCs/>
                      <w:color w:val="FF0000"/>
                      <w:sz w:val="56"/>
                      <w:szCs w:val="56"/>
                    </w:rPr>
                    <w:t xml:space="preserve">Présente à vos côtés  </w:t>
                  </w:r>
                </w:p>
                <w:p w:rsidR="00D822F5" w:rsidRPr="004E1DDC" w:rsidRDefault="00D822F5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type="topAndBottom" anchory="page"/>
            <w10:anchorlock/>
          </v:shape>
        </w:pict>
      </w:r>
    </w:p>
    <w:p w:rsidR="003C2502" w:rsidRPr="00FA6D7F" w:rsidRDefault="003C2502" w:rsidP="0094462A">
      <w:pPr>
        <w:ind w:right="113"/>
        <w:rPr>
          <w:spacing w:val="-6"/>
          <w:sz w:val="2"/>
          <w:szCs w:val="2"/>
        </w:rPr>
      </w:pPr>
    </w:p>
    <w:p w:rsidR="003C2502" w:rsidRPr="00FA6D7F" w:rsidRDefault="003C2502" w:rsidP="0094462A">
      <w:pPr>
        <w:pBdr>
          <w:top w:val="single" w:sz="12" w:space="5" w:color="auto"/>
          <w:left w:val="single" w:sz="12" w:space="4" w:color="auto"/>
          <w:bottom w:val="single" w:sz="12" w:space="2" w:color="auto"/>
          <w:right w:val="single" w:sz="12" w:space="4" w:color="auto"/>
        </w:pBdr>
        <w:ind w:right="113"/>
        <w:rPr>
          <w:rFonts w:ascii="Times New Roman" w:hAnsi="Times New Roman"/>
          <w:spacing w:val="-2"/>
        </w:rPr>
        <w:sectPr w:rsidR="003C2502" w:rsidRPr="00FA6D7F" w:rsidSect="00F13719">
          <w:pgSz w:w="11907" w:h="16840" w:code="9"/>
          <w:pgMar w:top="720" w:right="720" w:bottom="720" w:left="720" w:header="227" w:footer="0" w:gutter="0"/>
          <w:cols w:space="709"/>
          <w:docGrid w:linePitch="326"/>
        </w:sectPr>
      </w:pPr>
    </w:p>
    <w:p w:rsidR="00E6592A" w:rsidRDefault="00FB1685" w:rsidP="004C1457">
      <w:pPr>
        <w:suppressLineNumbers/>
        <w:jc w:val="center"/>
        <w:rPr>
          <w:rFonts w:ascii="Times New Roman" w:hAnsi="Times New Roman"/>
          <w:b/>
          <w:spacing w:val="-6"/>
          <w:szCs w:val="24"/>
          <w:u w:val="single"/>
        </w:rPr>
      </w:pPr>
      <w:r>
        <w:rPr>
          <w:rFonts w:ascii="Times New Roman" w:hAnsi="Times New Roman"/>
          <w:b/>
          <w:spacing w:val="-6"/>
          <w:szCs w:val="24"/>
          <w:u w:val="single"/>
        </w:rPr>
        <w:lastRenderedPageBreak/>
        <w:t xml:space="preserve">Informations des élus CSE ISS </w:t>
      </w:r>
      <w:r w:rsidR="004C1457" w:rsidRPr="004C1457">
        <w:rPr>
          <w:rFonts w:ascii="Times New Roman" w:hAnsi="Times New Roman"/>
          <w:b/>
          <w:spacing w:val="-6"/>
          <w:szCs w:val="24"/>
          <w:u w:val="single"/>
        </w:rPr>
        <w:t>aux salariés</w:t>
      </w:r>
    </w:p>
    <w:p w:rsidR="005346DA" w:rsidRPr="005346DA" w:rsidRDefault="005346DA" w:rsidP="004C1457">
      <w:pPr>
        <w:suppressLineNumbers/>
        <w:jc w:val="center"/>
        <w:rPr>
          <w:rFonts w:ascii="Times New Roman" w:hAnsi="Times New Roman"/>
          <w:bCs/>
          <w:spacing w:val="-6"/>
          <w:sz w:val="16"/>
          <w:szCs w:val="16"/>
        </w:rPr>
      </w:pPr>
    </w:p>
    <w:p w:rsidR="0094462A" w:rsidRDefault="0094462A" w:rsidP="0094462A">
      <w:pPr>
        <w:suppressLineNumbers/>
        <w:jc w:val="both"/>
        <w:rPr>
          <w:rFonts w:ascii="Times New Roman" w:hAnsi="Times New Roman"/>
          <w:bCs/>
          <w:spacing w:val="-6"/>
          <w:sz w:val="8"/>
          <w:szCs w:val="8"/>
        </w:rPr>
      </w:pPr>
    </w:p>
    <w:p w:rsidR="00FB1685" w:rsidRDefault="00FB1685" w:rsidP="0094462A">
      <w:pPr>
        <w:suppressLineNumbers/>
        <w:jc w:val="both"/>
        <w:rPr>
          <w:rFonts w:ascii="Times New Roman" w:hAnsi="Times New Roman"/>
          <w:bCs/>
          <w:spacing w:val="-6"/>
          <w:sz w:val="8"/>
          <w:szCs w:val="8"/>
        </w:rPr>
      </w:pPr>
    </w:p>
    <w:p w:rsidR="00FB1685" w:rsidRPr="00A547B7" w:rsidRDefault="001F6CF9" w:rsidP="00A547B7">
      <w:pPr>
        <w:suppressLineNumbers/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jc w:val="center"/>
        <w:rPr>
          <w:rFonts w:ascii="Times New Roman" w:hAnsi="Times New Roman"/>
          <w:b/>
          <w:bCs/>
          <w:color w:val="FF0000"/>
          <w:spacing w:val="-6"/>
          <w:sz w:val="40"/>
          <w:szCs w:val="40"/>
        </w:rPr>
      </w:pPr>
      <w:r w:rsidRPr="00A547B7">
        <w:rPr>
          <w:rFonts w:ascii="Times New Roman" w:hAnsi="Times New Roman"/>
          <w:b/>
          <w:bCs/>
          <w:color w:val="FF0000"/>
          <w:spacing w:val="-6"/>
          <w:sz w:val="40"/>
          <w:szCs w:val="40"/>
        </w:rPr>
        <w:t xml:space="preserve">Une </w:t>
      </w:r>
      <w:r w:rsidR="00D30B36" w:rsidRPr="00A547B7">
        <w:rPr>
          <w:rFonts w:ascii="Times New Roman" w:hAnsi="Times New Roman"/>
          <w:b/>
          <w:bCs/>
          <w:color w:val="FF0000"/>
          <w:spacing w:val="-6"/>
          <w:sz w:val="40"/>
          <w:szCs w:val="40"/>
        </w:rPr>
        <w:t xml:space="preserve">PRIME </w:t>
      </w:r>
      <w:r w:rsidRPr="00A547B7">
        <w:rPr>
          <w:rFonts w:ascii="Times New Roman" w:hAnsi="Times New Roman"/>
          <w:b/>
          <w:bCs/>
          <w:color w:val="FF0000"/>
          <w:spacing w:val="-6"/>
          <w:sz w:val="40"/>
          <w:szCs w:val="40"/>
        </w:rPr>
        <w:t xml:space="preserve">de 3 000 euros pour tous </w:t>
      </w:r>
      <w:r w:rsidR="00D30B36" w:rsidRPr="00A547B7">
        <w:rPr>
          <w:rFonts w:ascii="Times New Roman" w:hAnsi="Times New Roman"/>
          <w:b/>
          <w:bCs/>
          <w:color w:val="FF0000"/>
          <w:spacing w:val="-6"/>
          <w:sz w:val="40"/>
          <w:szCs w:val="40"/>
        </w:rPr>
        <w:t>!</w:t>
      </w:r>
    </w:p>
    <w:p w:rsidR="00A33DEA" w:rsidRDefault="00A33DEA" w:rsidP="0094462A">
      <w:pPr>
        <w:suppressLineNumbers/>
        <w:jc w:val="both"/>
        <w:rPr>
          <w:rFonts w:ascii="Times New Roman" w:hAnsi="Times New Roman"/>
          <w:bCs/>
          <w:spacing w:val="-6"/>
          <w:szCs w:val="24"/>
        </w:rPr>
      </w:pPr>
    </w:p>
    <w:p w:rsidR="00D30B36" w:rsidRPr="00FD2EE6" w:rsidRDefault="00D30B36" w:rsidP="00A33DEA">
      <w:pPr>
        <w:rPr>
          <w:rFonts w:ascii="Times New Roman" w:hAnsi="Times New Roman"/>
          <w:sz w:val="28"/>
          <w:szCs w:val="28"/>
        </w:rPr>
      </w:pPr>
      <w:r>
        <w:tab/>
      </w:r>
      <w:r w:rsidRPr="00FD2EE6">
        <w:rPr>
          <w:rFonts w:ascii="Times New Roman" w:hAnsi="Times New Roman"/>
          <w:sz w:val="28"/>
          <w:szCs w:val="28"/>
        </w:rPr>
        <w:t>Les travailleurs de</w:t>
      </w:r>
      <w:r w:rsidR="00FC7C06" w:rsidRPr="00FD2EE6">
        <w:rPr>
          <w:rFonts w:ascii="Times New Roman" w:hAnsi="Times New Roman"/>
          <w:sz w:val="28"/>
          <w:szCs w:val="28"/>
        </w:rPr>
        <w:t xml:space="preserve"> PSA</w:t>
      </w:r>
      <w:r w:rsidRPr="00FD2EE6">
        <w:rPr>
          <w:rFonts w:ascii="Times New Roman" w:hAnsi="Times New Roman"/>
          <w:sz w:val="28"/>
          <w:szCs w:val="28"/>
        </w:rPr>
        <w:t xml:space="preserve"> ont appris qu’ils allaient percevoir une prime de 3</w:t>
      </w:r>
      <w:r w:rsidR="00FC7C06" w:rsidRPr="00FD2EE6">
        <w:rPr>
          <w:rFonts w:ascii="Times New Roman" w:hAnsi="Times New Roman"/>
          <w:sz w:val="28"/>
          <w:szCs w:val="28"/>
        </w:rPr>
        <w:t xml:space="preserve"> </w:t>
      </w:r>
      <w:r w:rsidRPr="00FD2EE6">
        <w:rPr>
          <w:rFonts w:ascii="Times New Roman" w:hAnsi="Times New Roman"/>
          <w:sz w:val="28"/>
          <w:szCs w:val="28"/>
        </w:rPr>
        <w:t xml:space="preserve">000 euros </w:t>
      </w:r>
      <w:r w:rsidR="00ED1A5C">
        <w:rPr>
          <w:rFonts w:ascii="Times New Roman" w:hAnsi="Times New Roman"/>
          <w:sz w:val="28"/>
          <w:szCs w:val="28"/>
        </w:rPr>
        <w:t xml:space="preserve">brut </w:t>
      </w:r>
      <w:r w:rsidR="00FC7C06" w:rsidRPr="00FD2EE6">
        <w:rPr>
          <w:rFonts w:ascii="Times New Roman" w:hAnsi="Times New Roman"/>
          <w:sz w:val="28"/>
          <w:szCs w:val="28"/>
        </w:rPr>
        <w:t>soit 2 709 euros net pour 100 % de présence,</w:t>
      </w:r>
      <w:r w:rsidRPr="00FD2EE6">
        <w:rPr>
          <w:rFonts w:ascii="Times New Roman" w:hAnsi="Times New Roman"/>
          <w:sz w:val="28"/>
          <w:szCs w:val="28"/>
        </w:rPr>
        <w:t xml:space="preserve"> au titre de l’année 2020</w:t>
      </w:r>
      <w:r w:rsidR="00FC7C06" w:rsidRPr="00FD2EE6">
        <w:rPr>
          <w:rFonts w:ascii="Times New Roman" w:hAnsi="Times New Roman"/>
          <w:sz w:val="28"/>
          <w:szCs w:val="28"/>
        </w:rPr>
        <w:t>,</w:t>
      </w:r>
      <w:r w:rsidRPr="00FD2EE6">
        <w:rPr>
          <w:rFonts w:ascii="Times New Roman" w:hAnsi="Times New Roman"/>
          <w:sz w:val="28"/>
          <w:szCs w:val="28"/>
        </w:rPr>
        <w:t xml:space="preserve"> suite aux résultats de l’</w:t>
      </w:r>
      <w:r w:rsidR="00FC7C06" w:rsidRPr="00FD2EE6">
        <w:rPr>
          <w:rFonts w:ascii="Times New Roman" w:hAnsi="Times New Roman"/>
          <w:sz w:val="28"/>
          <w:szCs w:val="28"/>
        </w:rPr>
        <w:t>entreprise PSA</w:t>
      </w:r>
      <w:r w:rsidRPr="00FD2EE6">
        <w:rPr>
          <w:rFonts w:ascii="Times New Roman" w:hAnsi="Times New Roman"/>
          <w:sz w:val="28"/>
          <w:szCs w:val="28"/>
        </w:rPr>
        <w:t>.</w:t>
      </w:r>
    </w:p>
    <w:p w:rsidR="00D30B36" w:rsidRPr="00CE1BC2" w:rsidRDefault="00D30B36" w:rsidP="00A33DEA">
      <w:pPr>
        <w:rPr>
          <w:rFonts w:ascii="Times New Roman" w:hAnsi="Times New Roman"/>
          <w:sz w:val="26"/>
          <w:szCs w:val="26"/>
        </w:rPr>
      </w:pPr>
    </w:p>
    <w:p w:rsidR="00D30B36" w:rsidRPr="00FD2EE6" w:rsidRDefault="00FC7C06" w:rsidP="001F6CF9">
      <w:pPr>
        <w:jc w:val="center"/>
        <w:rPr>
          <w:rFonts w:ascii="Times New Roman" w:hAnsi="Times New Roman"/>
          <w:color w:val="FF0000"/>
          <w:sz w:val="32"/>
          <w:szCs w:val="32"/>
        </w:rPr>
      </w:pPr>
      <w:r w:rsidRPr="00FD2EE6">
        <w:rPr>
          <w:rFonts w:ascii="Times New Roman" w:hAnsi="Times New Roman"/>
          <w:color w:val="FF0000"/>
          <w:sz w:val="32"/>
          <w:szCs w:val="32"/>
        </w:rPr>
        <w:t xml:space="preserve">Et les </w:t>
      </w:r>
      <w:r w:rsidR="001F6CF9" w:rsidRPr="00FD2EE6">
        <w:rPr>
          <w:rFonts w:ascii="Times New Roman" w:hAnsi="Times New Roman"/>
          <w:color w:val="FF0000"/>
          <w:sz w:val="32"/>
          <w:szCs w:val="32"/>
        </w:rPr>
        <w:t xml:space="preserve">Salariés des </w:t>
      </w:r>
      <w:r w:rsidR="00D30B36" w:rsidRPr="00FD2EE6">
        <w:rPr>
          <w:rFonts w:ascii="Times New Roman" w:hAnsi="Times New Roman"/>
          <w:color w:val="FF0000"/>
          <w:sz w:val="32"/>
          <w:szCs w:val="32"/>
        </w:rPr>
        <w:t>Entreprises Extérieures</w:t>
      </w:r>
      <w:r w:rsidRPr="00FD2EE6">
        <w:rPr>
          <w:rFonts w:ascii="Times New Roman" w:hAnsi="Times New Roman"/>
          <w:color w:val="FF0000"/>
          <w:sz w:val="32"/>
          <w:szCs w:val="32"/>
        </w:rPr>
        <w:t> ?</w:t>
      </w:r>
    </w:p>
    <w:p w:rsidR="001F6CF9" w:rsidRPr="00CE1BC2" w:rsidRDefault="001F6CF9" w:rsidP="001F6CF9">
      <w:pPr>
        <w:rPr>
          <w:rFonts w:ascii="Times New Roman" w:hAnsi="Times New Roman"/>
          <w:sz w:val="26"/>
          <w:szCs w:val="26"/>
        </w:rPr>
      </w:pPr>
    </w:p>
    <w:p w:rsidR="00FD2EE6" w:rsidRDefault="00FD2EE6" w:rsidP="00A547B7">
      <w:pPr>
        <w:ind w:firstLine="708"/>
        <w:jc w:val="both"/>
        <w:rPr>
          <w:rFonts w:ascii="Times New Roman" w:hAnsi="Times New Roman"/>
          <w:sz w:val="26"/>
          <w:szCs w:val="26"/>
        </w:rPr>
        <w:sectPr w:rsidR="00FD2EE6" w:rsidSect="00F13719">
          <w:footerReference w:type="default" r:id="rId9"/>
          <w:type w:val="continuous"/>
          <w:pgSz w:w="11907" w:h="16840" w:code="9"/>
          <w:pgMar w:top="720" w:right="720" w:bottom="720" w:left="720" w:header="284" w:footer="284" w:gutter="0"/>
          <w:cols w:space="709"/>
          <w:docGrid w:linePitch="326"/>
        </w:sectPr>
      </w:pPr>
    </w:p>
    <w:p w:rsidR="001F6CF9" w:rsidRPr="00FD2EE6" w:rsidRDefault="001F6CF9" w:rsidP="00A547B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2EE6">
        <w:rPr>
          <w:rFonts w:ascii="Times New Roman" w:hAnsi="Times New Roman"/>
          <w:sz w:val="28"/>
          <w:szCs w:val="28"/>
        </w:rPr>
        <w:lastRenderedPageBreak/>
        <w:t xml:space="preserve">Comme en sont </w:t>
      </w:r>
      <w:r w:rsidR="00CE1BC2" w:rsidRPr="00FD2EE6">
        <w:rPr>
          <w:rFonts w:ascii="Times New Roman" w:hAnsi="Times New Roman"/>
          <w:sz w:val="28"/>
          <w:szCs w:val="28"/>
        </w:rPr>
        <w:t>également exclus</w:t>
      </w:r>
      <w:r w:rsidRPr="00FD2EE6">
        <w:rPr>
          <w:rFonts w:ascii="Times New Roman" w:hAnsi="Times New Roman"/>
          <w:sz w:val="28"/>
          <w:szCs w:val="28"/>
        </w:rPr>
        <w:t xml:space="preserve"> les intérimaires qui travaillent pour</w:t>
      </w:r>
      <w:r w:rsidR="00A547B7" w:rsidRPr="00FD2EE6">
        <w:rPr>
          <w:rFonts w:ascii="Times New Roman" w:hAnsi="Times New Roman"/>
          <w:sz w:val="28"/>
          <w:szCs w:val="28"/>
        </w:rPr>
        <w:t xml:space="preserve"> le groupe PSA</w:t>
      </w:r>
      <w:r w:rsidRPr="00FD2EE6">
        <w:rPr>
          <w:rFonts w:ascii="Times New Roman" w:hAnsi="Times New Roman"/>
          <w:sz w:val="28"/>
          <w:szCs w:val="28"/>
        </w:rPr>
        <w:t xml:space="preserve">, et qui </w:t>
      </w:r>
      <w:r w:rsidR="004A15D1" w:rsidRPr="00FD2EE6">
        <w:rPr>
          <w:rFonts w:ascii="Times New Roman" w:hAnsi="Times New Roman"/>
          <w:sz w:val="28"/>
          <w:szCs w:val="28"/>
        </w:rPr>
        <w:t>ont</w:t>
      </w:r>
      <w:r w:rsidR="00FA3AD1">
        <w:rPr>
          <w:rFonts w:ascii="Times New Roman" w:hAnsi="Times New Roman"/>
          <w:sz w:val="28"/>
          <w:szCs w:val="28"/>
        </w:rPr>
        <w:t xml:space="preserve"> pourtant</w:t>
      </w:r>
      <w:r w:rsidR="00CE1BC2" w:rsidRPr="00FD2EE6">
        <w:rPr>
          <w:rFonts w:ascii="Times New Roman" w:hAnsi="Times New Roman"/>
          <w:sz w:val="28"/>
          <w:szCs w:val="28"/>
        </w:rPr>
        <w:t xml:space="preserve"> </w:t>
      </w:r>
      <w:r w:rsidRPr="00FD2EE6">
        <w:rPr>
          <w:rFonts w:ascii="Times New Roman" w:hAnsi="Times New Roman"/>
          <w:sz w:val="28"/>
          <w:szCs w:val="28"/>
        </w:rPr>
        <w:t>parti</w:t>
      </w:r>
      <w:r w:rsidR="004A15D1" w:rsidRPr="00FD2EE6">
        <w:rPr>
          <w:rFonts w:ascii="Times New Roman" w:hAnsi="Times New Roman"/>
          <w:sz w:val="28"/>
          <w:szCs w:val="28"/>
        </w:rPr>
        <w:t>cipé</w:t>
      </w:r>
      <w:r w:rsidRPr="00FD2EE6">
        <w:rPr>
          <w:rFonts w:ascii="Times New Roman" w:hAnsi="Times New Roman"/>
          <w:sz w:val="28"/>
          <w:szCs w:val="28"/>
        </w:rPr>
        <w:t xml:space="preserve"> à la création des</w:t>
      </w:r>
      <w:r w:rsidR="00A547B7" w:rsidRPr="00FD2EE6">
        <w:rPr>
          <w:rFonts w:ascii="Times New Roman" w:hAnsi="Times New Roman"/>
          <w:sz w:val="28"/>
          <w:szCs w:val="28"/>
        </w:rPr>
        <w:t xml:space="preserve"> 2,2 milliards de profits de cette entreprise</w:t>
      </w:r>
      <w:r w:rsidRPr="00FD2EE6">
        <w:rPr>
          <w:rFonts w:ascii="Times New Roman" w:hAnsi="Times New Roman"/>
          <w:sz w:val="28"/>
          <w:szCs w:val="28"/>
        </w:rPr>
        <w:t>, les travailleurs des entreprises Ext</w:t>
      </w:r>
      <w:r w:rsidR="004A15D1" w:rsidRPr="00FD2EE6">
        <w:rPr>
          <w:rFonts w:ascii="Times New Roman" w:hAnsi="Times New Roman"/>
          <w:sz w:val="28"/>
          <w:szCs w:val="28"/>
        </w:rPr>
        <w:t>érieures comme ISS par exemple,  en sont</w:t>
      </w:r>
      <w:r w:rsidRPr="00FD2EE6">
        <w:rPr>
          <w:rFonts w:ascii="Times New Roman" w:hAnsi="Times New Roman"/>
          <w:sz w:val="28"/>
          <w:szCs w:val="28"/>
        </w:rPr>
        <w:t xml:space="preserve"> totalement exclus.</w:t>
      </w:r>
    </w:p>
    <w:p w:rsidR="00A547B7" w:rsidRPr="00FD2EE6" w:rsidRDefault="00A547B7" w:rsidP="00A547B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FD2EE6">
        <w:rPr>
          <w:rFonts w:ascii="Times New Roman" w:hAnsi="Times New Roman"/>
          <w:sz w:val="28"/>
          <w:szCs w:val="28"/>
        </w:rPr>
        <w:t>Pourtant au même titre que les intérimaires qui</w:t>
      </w:r>
      <w:r w:rsidR="001F6CF9" w:rsidRPr="00FD2EE6">
        <w:rPr>
          <w:rFonts w:ascii="Times New Roman" w:hAnsi="Times New Roman"/>
          <w:sz w:val="28"/>
          <w:szCs w:val="28"/>
        </w:rPr>
        <w:t xml:space="preserve"> devraient y avoir droit</w:t>
      </w:r>
      <w:r w:rsidRPr="00FD2EE6">
        <w:rPr>
          <w:rFonts w:ascii="Times New Roman" w:hAnsi="Times New Roman"/>
          <w:sz w:val="28"/>
          <w:szCs w:val="28"/>
        </w:rPr>
        <w:t>,</w:t>
      </w:r>
      <w:r w:rsidR="001F6CF9" w:rsidRPr="00FD2EE6">
        <w:rPr>
          <w:rFonts w:ascii="Times New Roman" w:hAnsi="Times New Roman"/>
          <w:sz w:val="28"/>
          <w:szCs w:val="28"/>
        </w:rPr>
        <w:t xml:space="preserve"> nous devrions</w:t>
      </w:r>
      <w:r w:rsidR="00CE1BC2" w:rsidRPr="00FD2EE6">
        <w:rPr>
          <w:rFonts w:ascii="Times New Roman" w:hAnsi="Times New Roman"/>
          <w:sz w:val="28"/>
          <w:szCs w:val="28"/>
        </w:rPr>
        <w:t>,</w:t>
      </w:r>
      <w:r w:rsidR="001F6CF9" w:rsidRPr="00FD2EE6">
        <w:rPr>
          <w:rFonts w:ascii="Times New Roman" w:hAnsi="Times New Roman"/>
          <w:sz w:val="28"/>
          <w:szCs w:val="28"/>
        </w:rPr>
        <w:t xml:space="preserve"> nous aussi</w:t>
      </w:r>
      <w:r w:rsidR="00CE1BC2" w:rsidRPr="00FD2EE6">
        <w:rPr>
          <w:rFonts w:ascii="Times New Roman" w:hAnsi="Times New Roman"/>
          <w:sz w:val="28"/>
          <w:szCs w:val="28"/>
        </w:rPr>
        <w:t>,</w:t>
      </w:r>
      <w:r w:rsidR="00FA3AD1">
        <w:rPr>
          <w:rFonts w:ascii="Times New Roman" w:hAnsi="Times New Roman"/>
          <w:sz w:val="28"/>
          <w:szCs w:val="28"/>
        </w:rPr>
        <w:t xml:space="preserve"> percevoir cette prime.</w:t>
      </w:r>
      <w:r w:rsidR="002E4632">
        <w:rPr>
          <w:rFonts w:ascii="Times New Roman" w:hAnsi="Times New Roman"/>
          <w:sz w:val="28"/>
          <w:szCs w:val="28"/>
        </w:rPr>
        <w:t xml:space="preserve"> Qui est-ce qui nettoie les cabines</w:t>
      </w:r>
      <w:r w:rsidR="00FA3AD1">
        <w:rPr>
          <w:rFonts w:ascii="Times New Roman" w:hAnsi="Times New Roman"/>
          <w:sz w:val="28"/>
          <w:szCs w:val="28"/>
        </w:rPr>
        <w:t xml:space="preserve"> de peinture</w:t>
      </w:r>
      <w:r w:rsidR="00DA6558">
        <w:rPr>
          <w:rFonts w:ascii="Times New Roman" w:hAnsi="Times New Roman"/>
          <w:sz w:val="28"/>
          <w:szCs w:val="28"/>
        </w:rPr>
        <w:t>,</w:t>
      </w:r>
      <w:r w:rsidR="00FA3AD1">
        <w:rPr>
          <w:rFonts w:ascii="Times New Roman" w:hAnsi="Times New Roman"/>
          <w:sz w:val="28"/>
          <w:szCs w:val="28"/>
        </w:rPr>
        <w:t xml:space="preserve"> et </w:t>
      </w:r>
      <w:r w:rsidR="00DA6558">
        <w:rPr>
          <w:rFonts w:ascii="Times New Roman" w:hAnsi="Times New Roman"/>
          <w:sz w:val="28"/>
          <w:szCs w:val="28"/>
        </w:rPr>
        <w:t>sans qui</w:t>
      </w:r>
      <w:r w:rsidR="00AC59B1">
        <w:rPr>
          <w:rFonts w:ascii="Times New Roman" w:hAnsi="Times New Roman"/>
          <w:sz w:val="28"/>
          <w:szCs w:val="28"/>
        </w:rPr>
        <w:t>,</w:t>
      </w:r>
      <w:r w:rsidR="002E4632">
        <w:rPr>
          <w:rFonts w:ascii="Times New Roman" w:hAnsi="Times New Roman"/>
          <w:sz w:val="28"/>
          <w:szCs w:val="28"/>
        </w:rPr>
        <w:t xml:space="preserve"> pas une caisse peinte ne pourrait sortir des chaînes de fabrication. Alors nous </w:t>
      </w:r>
      <w:r w:rsidR="00FA3AD1">
        <w:rPr>
          <w:rFonts w:ascii="Times New Roman" w:hAnsi="Times New Roman"/>
          <w:sz w:val="28"/>
          <w:szCs w:val="28"/>
        </w:rPr>
        <w:t xml:space="preserve">estimons avoir droit, </w:t>
      </w:r>
      <w:r w:rsidR="002E4632">
        <w:rPr>
          <w:rFonts w:ascii="Times New Roman" w:hAnsi="Times New Roman"/>
          <w:sz w:val="28"/>
          <w:szCs w:val="28"/>
        </w:rPr>
        <w:t>nous aussi</w:t>
      </w:r>
      <w:r w:rsidR="00FA3AD1">
        <w:rPr>
          <w:rFonts w:ascii="Times New Roman" w:hAnsi="Times New Roman"/>
          <w:sz w:val="28"/>
          <w:szCs w:val="28"/>
        </w:rPr>
        <w:t>,</w:t>
      </w:r>
      <w:r w:rsidR="002E4632">
        <w:rPr>
          <w:rFonts w:ascii="Times New Roman" w:hAnsi="Times New Roman"/>
          <w:sz w:val="28"/>
          <w:szCs w:val="28"/>
        </w:rPr>
        <w:t xml:space="preserve"> à une part du gâteau.</w:t>
      </w:r>
    </w:p>
    <w:p w:rsidR="00FD2EE6" w:rsidRDefault="00FD2EE6" w:rsidP="00A547B7">
      <w:pPr>
        <w:jc w:val="both"/>
        <w:rPr>
          <w:rFonts w:ascii="Times New Roman" w:hAnsi="Times New Roman"/>
          <w:sz w:val="26"/>
          <w:szCs w:val="26"/>
        </w:rPr>
      </w:pPr>
    </w:p>
    <w:p w:rsidR="00FD2EE6" w:rsidRDefault="00FD2EE6" w:rsidP="00A547B7">
      <w:pPr>
        <w:jc w:val="both"/>
        <w:rPr>
          <w:rFonts w:ascii="Times New Roman" w:hAnsi="Times New Roman"/>
          <w:sz w:val="26"/>
          <w:szCs w:val="26"/>
        </w:rPr>
        <w:sectPr w:rsidR="00FD2EE6" w:rsidSect="00FD2EE6">
          <w:type w:val="continuous"/>
          <w:pgSz w:w="11907" w:h="16840" w:code="9"/>
          <w:pgMar w:top="720" w:right="720" w:bottom="720" w:left="720" w:header="284" w:footer="284" w:gutter="0"/>
          <w:cols w:num="2" w:space="709"/>
          <w:docGrid w:linePitch="326"/>
        </w:sectPr>
      </w:pPr>
      <w:r>
        <w:rPr>
          <w:rFonts w:ascii="Times New Roman" w:hAnsi="Times New Roman"/>
          <w:noProof/>
          <w:sz w:val="26"/>
          <w:szCs w:val="26"/>
        </w:rPr>
        <w:lastRenderedPageBreak/>
        <w:drawing>
          <wp:inline distT="0" distB="0" distL="0" distR="0">
            <wp:extent cx="3098165" cy="2886075"/>
            <wp:effectExtent l="19050" t="0" r="6985" b="0"/>
            <wp:docPr id="2" name="Image 2" descr="C:\Users\Netsoluce\Pictures\Saved Pictures\1572058704.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tsoluce\Pictures\Saved Pictures\1572058704.2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EE6" w:rsidRDefault="00FD2EE6" w:rsidP="00A547B7">
      <w:pPr>
        <w:jc w:val="both"/>
        <w:rPr>
          <w:rFonts w:ascii="Times New Roman" w:hAnsi="Times New Roman"/>
          <w:sz w:val="26"/>
          <w:szCs w:val="26"/>
        </w:rPr>
      </w:pPr>
    </w:p>
    <w:p w:rsidR="00CE1BC2" w:rsidRPr="004A15D1" w:rsidRDefault="00CE1BC2" w:rsidP="00A547B7">
      <w:pPr>
        <w:jc w:val="both"/>
        <w:rPr>
          <w:rFonts w:ascii="Times New Roman" w:hAnsi="Times New Roman"/>
        </w:rPr>
      </w:pPr>
    </w:p>
    <w:p w:rsidR="001F6CF9" w:rsidRPr="00FD2EE6" w:rsidRDefault="002E4632" w:rsidP="004A15D1">
      <w:pPr>
        <w:jc w:val="center"/>
        <w:rPr>
          <w:rFonts w:ascii="Times New Roman" w:hAnsi="Times New Roman"/>
          <w:color w:val="FF0000"/>
          <w:sz w:val="36"/>
          <w:szCs w:val="36"/>
        </w:rPr>
      </w:pPr>
      <w:r>
        <w:rPr>
          <w:rFonts w:ascii="Times New Roman" w:hAnsi="Times New Roman"/>
          <w:color w:val="FF0000"/>
          <w:sz w:val="36"/>
          <w:szCs w:val="36"/>
        </w:rPr>
        <w:t>N</w:t>
      </w:r>
      <w:r w:rsidR="004A15D1" w:rsidRPr="00FD2EE6">
        <w:rPr>
          <w:rFonts w:ascii="Times New Roman" w:hAnsi="Times New Roman"/>
          <w:color w:val="FF0000"/>
          <w:sz w:val="36"/>
          <w:szCs w:val="36"/>
        </w:rPr>
        <w:t xml:space="preserve">ous </w:t>
      </w:r>
      <w:r>
        <w:rPr>
          <w:rFonts w:ascii="Times New Roman" w:hAnsi="Times New Roman"/>
          <w:color w:val="FF0000"/>
          <w:sz w:val="36"/>
          <w:szCs w:val="36"/>
        </w:rPr>
        <w:t xml:space="preserve">ne demandons pas la lune, nous </w:t>
      </w:r>
      <w:r w:rsidR="004A15D1" w:rsidRPr="00FD2EE6">
        <w:rPr>
          <w:rFonts w:ascii="Times New Roman" w:hAnsi="Times New Roman"/>
          <w:color w:val="FF0000"/>
          <w:sz w:val="36"/>
          <w:szCs w:val="36"/>
        </w:rPr>
        <w:t>demandons d’être traité à égalité</w:t>
      </w:r>
      <w:r w:rsidR="00A547B7" w:rsidRPr="00FD2EE6">
        <w:rPr>
          <w:rFonts w:ascii="Times New Roman" w:hAnsi="Times New Roman"/>
          <w:color w:val="FF0000"/>
          <w:sz w:val="36"/>
          <w:szCs w:val="36"/>
        </w:rPr>
        <w:t xml:space="preserve"> avec nos camarades de PSA et nous exigeons la même prime qu’eux !</w:t>
      </w:r>
    </w:p>
    <w:p w:rsidR="00A547B7" w:rsidRDefault="00A547B7" w:rsidP="00A547B7">
      <w:pPr>
        <w:jc w:val="both"/>
      </w:pPr>
    </w:p>
    <w:p w:rsidR="00DD2C1A" w:rsidRDefault="00DD2C1A" w:rsidP="00A547B7">
      <w:pPr>
        <w:jc w:val="both"/>
      </w:pPr>
    </w:p>
    <w:p w:rsidR="00A547B7" w:rsidRPr="00A547B7" w:rsidRDefault="00A40E68" w:rsidP="00A547B7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b/>
          <w:color w:val="FF0000"/>
          <w:sz w:val="40"/>
          <w:szCs w:val="40"/>
        </w:rPr>
        <w:t>ET NOS SALAIRES ?</w:t>
      </w:r>
    </w:p>
    <w:p w:rsidR="00D30B36" w:rsidRDefault="00D30B36" w:rsidP="00A33DEA"/>
    <w:p w:rsidR="004D54B6" w:rsidRPr="00FD2EE6" w:rsidRDefault="004D54B6" w:rsidP="004D54B6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 w:rsidRPr="00FD2EE6">
        <w:rPr>
          <w:rFonts w:ascii="Times New Roman" w:hAnsi="Times New Roman"/>
          <w:sz w:val="28"/>
          <w:szCs w:val="28"/>
        </w:rPr>
        <w:t>Les salaires chez les sous-</w:t>
      </w:r>
      <w:r w:rsidR="00A547B7" w:rsidRPr="00FD2EE6">
        <w:rPr>
          <w:rFonts w:ascii="Times New Roman" w:hAnsi="Times New Roman"/>
          <w:sz w:val="28"/>
          <w:szCs w:val="28"/>
        </w:rPr>
        <w:t>traitants sont très peu revalorisés, et si une prime annuelle c’est bien, ce qui nous fait vivre tous les mois</w:t>
      </w:r>
      <w:r w:rsidR="000727AF">
        <w:rPr>
          <w:rFonts w:ascii="Times New Roman" w:hAnsi="Times New Roman"/>
          <w:sz w:val="28"/>
          <w:szCs w:val="28"/>
        </w:rPr>
        <w:t>,</w:t>
      </w:r>
      <w:r w:rsidR="00A547B7" w:rsidRPr="00FD2EE6">
        <w:rPr>
          <w:rFonts w:ascii="Times New Roman" w:hAnsi="Times New Roman"/>
          <w:sz w:val="28"/>
          <w:szCs w:val="28"/>
        </w:rPr>
        <w:t xml:space="preserve"> c’est bien notre salaire de base.</w:t>
      </w:r>
      <w:r w:rsidRPr="00FD2EE6">
        <w:rPr>
          <w:rFonts w:ascii="Times New Roman" w:hAnsi="Times New Roman"/>
          <w:sz w:val="28"/>
          <w:szCs w:val="28"/>
        </w:rPr>
        <w:t xml:space="preserve"> </w:t>
      </w:r>
    </w:p>
    <w:p w:rsidR="00A547B7" w:rsidRPr="00FD2EE6" w:rsidRDefault="004D54B6" w:rsidP="004D54B6">
      <w:pPr>
        <w:jc w:val="both"/>
        <w:rPr>
          <w:rFonts w:ascii="Times New Roman" w:hAnsi="Times New Roman"/>
          <w:sz w:val="28"/>
          <w:szCs w:val="28"/>
        </w:rPr>
      </w:pPr>
      <w:r w:rsidRPr="00FD2EE6">
        <w:rPr>
          <w:rFonts w:ascii="Times New Roman" w:hAnsi="Times New Roman"/>
          <w:sz w:val="28"/>
          <w:szCs w:val="28"/>
        </w:rPr>
        <w:t>Comme la CGT PSA le revendique pour les travailleurs de leur entreprise, suite à un sondage grandeur nature qu’ils av</w:t>
      </w:r>
      <w:r w:rsidR="00DA6558">
        <w:rPr>
          <w:rFonts w:ascii="Times New Roman" w:hAnsi="Times New Roman"/>
          <w:sz w:val="28"/>
          <w:szCs w:val="28"/>
        </w:rPr>
        <w:t>aient fait</w:t>
      </w:r>
      <w:r w:rsidR="00FA3AD1">
        <w:rPr>
          <w:rFonts w:ascii="Times New Roman" w:hAnsi="Times New Roman"/>
          <w:sz w:val="28"/>
          <w:szCs w:val="28"/>
        </w:rPr>
        <w:t xml:space="preserve"> dans l’entreprise, n</w:t>
      </w:r>
      <w:r w:rsidRPr="00FD2EE6">
        <w:rPr>
          <w:rFonts w:ascii="Times New Roman" w:hAnsi="Times New Roman"/>
          <w:sz w:val="28"/>
          <w:szCs w:val="28"/>
        </w:rPr>
        <w:t>ous CGT ISS</w:t>
      </w:r>
      <w:r w:rsidR="00FA3AD1">
        <w:rPr>
          <w:rFonts w:ascii="Times New Roman" w:hAnsi="Times New Roman"/>
          <w:sz w:val="28"/>
          <w:szCs w:val="28"/>
        </w:rPr>
        <w:t>,</w:t>
      </w:r>
      <w:r w:rsidRPr="00FD2EE6">
        <w:rPr>
          <w:rFonts w:ascii="Times New Roman" w:hAnsi="Times New Roman"/>
          <w:sz w:val="28"/>
          <w:szCs w:val="28"/>
        </w:rPr>
        <w:t xml:space="preserve"> revendiquons aussi une augmentation uniforme du salaire mensuel de base de 400 euros net pour tous !</w:t>
      </w:r>
    </w:p>
    <w:p w:rsidR="004A15D1" w:rsidRDefault="004A15D1" w:rsidP="004D54B6">
      <w:pPr>
        <w:jc w:val="both"/>
      </w:pPr>
    </w:p>
    <w:p w:rsidR="004A15D1" w:rsidRPr="006C0F35" w:rsidRDefault="00AE3BFE" w:rsidP="00955AD9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jc w:val="center"/>
        <w:rPr>
          <w:rFonts w:ascii="Times New Roman" w:hAnsi="Times New Roman"/>
          <w:color w:val="FF0000"/>
          <w:sz w:val="36"/>
          <w:szCs w:val="36"/>
        </w:rPr>
      </w:pPr>
      <w:r w:rsidRPr="006C0F35">
        <w:rPr>
          <w:rFonts w:ascii="Times New Roman" w:hAnsi="Times New Roman"/>
          <w:color w:val="FF0000"/>
          <w:sz w:val="36"/>
          <w:szCs w:val="36"/>
        </w:rPr>
        <w:lastRenderedPageBreak/>
        <w:t>Renouvellement de contrat : seule notre mobilisation nous protégera</w:t>
      </w:r>
    </w:p>
    <w:p w:rsidR="00AE3BFE" w:rsidRDefault="004A15D1" w:rsidP="004D54B6">
      <w:pPr>
        <w:jc w:val="both"/>
      </w:pPr>
      <w:r>
        <w:tab/>
      </w:r>
    </w:p>
    <w:p w:rsidR="00FA3AD1" w:rsidRDefault="00FA3AD1" w:rsidP="00955AD9">
      <w:pPr>
        <w:ind w:firstLine="708"/>
        <w:jc w:val="both"/>
        <w:rPr>
          <w:rFonts w:ascii="Times New Roman" w:hAnsi="Times New Roman"/>
          <w:sz w:val="28"/>
          <w:szCs w:val="28"/>
        </w:rPr>
        <w:sectPr w:rsidR="00FA3AD1" w:rsidSect="00F13719">
          <w:type w:val="continuous"/>
          <w:pgSz w:w="11907" w:h="16840" w:code="9"/>
          <w:pgMar w:top="720" w:right="720" w:bottom="720" w:left="720" w:header="284" w:footer="284" w:gutter="0"/>
          <w:cols w:space="709"/>
          <w:docGrid w:linePitch="326"/>
        </w:sectPr>
      </w:pPr>
    </w:p>
    <w:p w:rsidR="004A15D1" w:rsidRPr="00DC212E" w:rsidRDefault="004A15D1" w:rsidP="00955AD9">
      <w:pPr>
        <w:ind w:firstLine="708"/>
        <w:jc w:val="both"/>
        <w:rPr>
          <w:rFonts w:ascii="Times New Roman" w:hAnsi="Times New Roman"/>
          <w:color w:val="FF0000"/>
          <w:sz w:val="26"/>
          <w:szCs w:val="26"/>
        </w:rPr>
      </w:pPr>
      <w:r w:rsidRPr="00A40E68">
        <w:rPr>
          <w:rFonts w:ascii="Times New Roman" w:hAnsi="Times New Roman"/>
          <w:sz w:val="26"/>
          <w:szCs w:val="26"/>
        </w:rPr>
        <w:t>En décembre 2021 le renouvellement de contrat avec PSA sera à nouveau dans la balance</w:t>
      </w:r>
      <w:r w:rsidR="00955AD9" w:rsidRPr="00A40E68">
        <w:rPr>
          <w:rFonts w:ascii="Times New Roman" w:hAnsi="Times New Roman"/>
          <w:sz w:val="26"/>
          <w:szCs w:val="26"/>
        </w:rPr>
        <w:t>. Et c</w:t>
      </w:r>
      <w:r w:rsidR="00AE3BFE" w:rsidRPr="00A40E68">
        <w:rPr>
          <w:rFonts w:ascii="Times New Roman" w:hAnsi="Times New Roman"/>
          <w:sz w:val="26"/>
          <w:szCs w:val="26"/>
        </w:rPr>
        <w:t>omme à chaque renouvellement de contrat on s’</w:t>
      </w:r>
      <w:r w:rsidR="00AC59B1">
        <w:rPr>
          <w:rFonts w:ascii="Times New Roman" w:hAnsi="Times New Roman"/>
          <w:sz w:val="26"/>
          <w:szCs w:val="26"/>
        </w:rPr>
        <w:t>attend à ce qu’</w:t>
      </w:r>
      <w:r w:rsidR="00AE3BFE" w:rsidRPr="00A40E68">
        <w:rPr>
          <w:rFonts w:ascii="Times New Roman" w:hAnsi="Times New Roman"/>
          <w:sz w:val="26"/>
          <w:szCs w:val="26"/>
        </w:rPr>
        <w:t>ISS baisse encore ses tarifs pour s’aligner face à la concurrence, tout en présentant la note aux travailleurs. Nous ne sommes pas d’accord avec ce chantage qui s’exerce sur nous tous les 3 ans. C’est à chaque fois un  prétexte pour revenir sur nos conditions de travail, notre rémunération ou nos acquis sociaux.</w:t>
      </w:r>
      <w:r w:rsidR="00DC212E">
        <w:rPr>
          <w:rFonts w:ascii="Times New Roman" w:hAnsi="Times New Roman"/>
          <w:sz w:val="26"/>
          <w:szCs w:val="26"/>
        </w:rPr>
        <w:t xml:space="preserve"> </w:t>
      </w:r>
      <w:r w:rsidR="00DC212E" w:rsidRPr="00DC212E">
        <w:rPr>
          <w:rFonts w:ascii="Times New Roman" w:hAnsi="Times New Roman"/>
          <w:color w:val="FF0000"/>
          <w:sz w:val="26"/>
          <w:szCs w:val="26"/>
        </w:rPr>
        <w:t>Cette crainte de remise en cause est aussi alimentée par les 10 suppressions d’emplois sur 17 qui se font actuellement sur Mulhouse avec des ruptures convention</w:t>
      </w:r>
      <w:r w:rsidR="006C0F35">
        <w:rPr>
          <w:rFonts w:ascii="Times New Roman" w:hAnsi="Times New Roman"/>
          <w:color w:val="FF0000"/>
          <w:sz w:val="26"/>
          <w:szCs w:val="26"/>
        </w:rPr>
        <w:t>n</w:t>
      </w:r>
      <w:r w:rsidR="00DC212E" w:rsidRPr="00DC212E">
        <w:rPr>
          <w:rFonts w:ascii="Times New Roman" w:hAnsi="Times New Roman"/>
          <w:color w:val="FF0000"/>
          <w:sz w:val="26"/>
          <w:szCs w:val="26"/>
        </w:rPr>
        <w:t>elles.</w:t>
      </w:r>
    </w:p>
    <w:p w:rsidR="00FA3AD1" w:rsidRPr="00FD2EE6" w:rsidRDefault="00FA3AD1" w:rsidP="00955AD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A3AD1" w:rsidRDefault="00FA3AD1" w:rsidP="004D54B6">
      <w:pPr>
        <w:jc w:val="both"/>
        <w:rPr>
          <w:rFonts w:ascii="Times New Roman" w:hAnsi="Times New Roman"/>
        </w:rPr>
        <w:sectPr w:rsidR="00FA3AD1" w:rsidSect="00FA3AD1">
          <w:type w:val="continuous"/>
          <w:pgSz w:w="11907" w:h="16840" w:code="9"/>
          <w:pgMar w:top="720" w:right="720" w:bottom="720" w:left="720" w:header="284" w:footer="284" w:gutter="0"/>
          <w:cols w:num="2" w:space="709"/>
          <w:docGrid w:linePitch="326"/>
        </w:sectPr>
      </w:pPr>
      <w:r>
        <w:rPr>
          <w:rFonts w:ascii="Times New Roman" w:hAnsi="Times New Roman"/>
          <w:noProof/>
        </w:rPr>
        <w:drawing>
          <wp:inline distT="0" distB="0" distL="0" distR="0">
            <wp:extent cx="3095625" cy="2543175"/>
            <wp:effectExtent l="19050" t="0" r="9525" b="0"/>
            <wp:docPr id="3" name="Image 3" descr="C:\Users\Netsoluce\Pictures\lutt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etsoluce\Pictures\lutte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2545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BFE" w:rsidRPr="00955AD9" w:rsidRDefault="00AE3BFE" w:rsidP="004D54B6">
      <w:pPr>
        <w:jc w:val="both"/>
        <w:rPr>
          <w:rFonts w:ascii="Times New Roman" w:hAnsi="Times New Roman"/>
        </w:rPr>
      </w:pPr>
    </w:p>
    <w:p w:rsidR="00DD2C1A" w:rsidRDefault="00955AD9" w:rsidP="00DC212E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DC212E">
        <w:rPr>
          <w:rFonts w:ascii="Times New Roman" w:hAnsi="Times New Roman"/>
          <w:b/>
          <w:color w:val="FF0000"/>
          <w:sz w:val="26"/>
          <w:szCs w:val="26"/>
        </w:rPr>
        <w:t>Pour no</w:t>
      </w:r>
      <w:r w:rsidR="00AE3BFE" w:rsidRPr="00DC212E">
        <w:rPr>
          <w:rFonts w:ascii="Times New Roman" w:hAnsi="Times New Roman"/>
          <w:b/>
          <w:color w:val="FF0000"/>
          <w:sz w:val="26"/>
          <w:szCs w:val="26"/>
        </w:rPr>
        <w:t xml:space="preserve">s salaires, pour la prime comme pour nos acquis sociaux seule la lutte </w:t>
      </w:r>
      <w:r w:rsidRPr="00DC212E">
        <w:rPr>
          <w:rFonts w:ascii="Times New Roman" w:hAnsi="Times New Roman"/>
          <w:b/>
          <w:color w:val="FF0000"/>
          <w:sz w:val="26"/>
          <w:szCs w:val="26"/>
        </w:rPr>
        <w:t>et nos mobilisations pourront</w:t>
      </w:r>
      <w:r w:rsidR="00AE3BFE" w:rsidRPr="00DC212E">
        <w:rPr>
          <w:rFonts w:ascii="Times New Roman" w:hAnsi="Times New Roman"/>
          <w:b/>
          <w:color w:val="FF0000"/>
          <w:sz w:val="26"/>
          <w:szCs w:val="26"/>
        </w:rPr>
        <w:t xml:space="preserve"> nous permettre</w:t>
      </w:r>
      <w:r w:rsidRPr="00DC212E">
        <w:rPr>
          <w:rFonts w:ascii="Times New Roman" w:hAnsi="Times New Roman"/>
          <w:b/>
          <w:color w:val="FF0000"/>
          <w:sz w:val="26"/>
          <w:szCs w:val="26"/>
        </w:rPr>
        <w:t xml:space="preserve"> de faire face aux mauvais coups de la direction.</w:t>
      </w:r>
    </w:p>
    <w:p w:rsidR="006C0F35" w:rsidRPr="00DC212E" w:rsidRDefault="006C0F35" w:rsidP="00DC212E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</w:p>
    <w:p w:rsidR="007E24AE" w:rsidRPr="006C0F35" w:rsidRDefault="007E24AE" w:rsidP="007E24A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jc w:val="center"/>
        <w:rPr>
          <w:rFonts w:ascii="Times New Roman" w:hAnsi="Times New Roman"/>
          <w:b/>
          <w:color w:val="FF0000"/>
          <w:sz w:val="36"/>
          <w:szCs w:val="36"/>
        </w:rPr>
      </w:pPr>
      <w:r w:rsidRPr="006C0F35">
        <w:rPr>
          <w:rFonts w:ascii="Times New Roman" w:hAnsi="Times New Roman"/>
          <w:b/>
          <w:color w:val="FF0000"/>
          <w:sz w:val="36"/>
          <w:szCs w:val="36"/>
        </w:rPr>
        <w:t>Pénibilité ? Parlons-en</w:t>
      </w:r>
      <w:r w:rsidR="005448F7" w:rsidRPr="006C0F35">
        <w:rPr>
          <w:rFonts w:ascii="Times New Roman" w:hAnsi="Times New Roman"/>
          <w:b/>
          <w:color w:val="FF0000"/>
          <w:sz w:val="36"/>
          <w:szCs w:val="36"/>
        </w:rPr>
        <w:t> !</w:t>
      </w:r>
    </w:p>
    <w:p w:rsidR="00A547B7" w:rsidRDefault="00A547B7" w:rsidP="00A33DEA"/>
    <w:p w:rsidR="005821CD" w:rsidRDefault="005821CD" w:rsidP="005448F7">
      <w:pPr>
        <w:jc w:val="both"/>
        <w:sectPr w:rsidR="005821CD" w:rsidSect="00F13719">
          <w:type w:val="continuous"/>
          <w:pgSz w:w="11907" w:h="16840" w:code="9"/>
          <w:pgMar w:top="720" w:right="720" w:bottom="720" w:left="720" w:header="284" w:footer="284" w:gutter="0"/>
          <w:cols w:space="709"/>
          <w:docGrid w:linePitch="326"/>
        </w:sectPr>
      </w:pPr>
    </w:p>
    <w:p w:rsidR="005821CD" w:rsidRPr="00A40E68" w:rsidRDefault="00C004D3" w:rsidP="005821CD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Suite aux courriers que nous avons envoyé à la direction pour demander des explications au sujet des points de pénibilité,</w:t>
      </w:r>
      <w:r w:rsidR="007E24AE" w:rsidRPr="00A40E68">
        <w:rPr>
          <w:rFonts w:ascii="Times New Roman" w:hAnsi="Times New Roman"/>
          <w:sz w:val="26"/>
          <w:szCs w:val="26"/>
        </w:rPr>
        <w:t xml:space="preserve"> une personne de la direction de chez ISS va venir pour nous parler de la pénibilité au travail, et des points que l’on peut acquérir </w:t>
      </w:r>
      <w:r w:rsidR="005448F7" w:rsidRPr="00A40E68">
        <w:rPr>
          <w:rFonts w:ascii="Times New Roman" w:hAnsi="Times New Roman"/>
          <w:sz w:val="26"/>
          <w:szCs w:val="26"/>
        </w:rPr>
        <w:t xml:space="preserve">au cours de notre vie professionnelle </w:t>
      </w:r>
      <w:r w:rsidR="007E24AE" w:rsidRPr="00A40E68">
        <w:rPr>
          <w:rFonts w:ascii="Times New Roman" w:hAnsi="Times New Roman"/>
          <w:sz w:val="26"/>
          <w:szCs w:val="26"/>
        </w:rPr>
        <w:t xml:space="preserve">pour partir en retraite de </w:t>
      </w:r>
      <w:r w:rsidR="005448F7" w:rsidRPr="00A40E68">
        <w:rPr>
          <w:rFonts w:ascii="Times New Roman" w:hAnsi="Times New Roman"/>
          <w:sz w:val="26"/>
          <w:szCs w:val="26"/>
        </w:rPr>
        <w:t xml:space="preserve">façon anticipée. Sur Sochaux cette question nous parle tout particulièrement car l’âge moyen des effectifs est très élevé. </w:t>
      </w:r>
    </w:p>
    <w:p w:rsidR="005821CD" w:rsidRDefault="005821CD" w:rsidP="005448F7">
      <w:pPr>
        <w:jc w:val="both"/>
        <w:rPr>
          <w:rFonts w:ascii="Times New Roman" w:hAnsi="Times New Roman"/>
          <w:sz w:val="26"/>
          <w:szCs w:val="26"/>
        </w:rPr>
      </w:pPr>
    </w:p>
    <w:p w:rsidR="005821CD" w:rsidRDefault="005821CD" w:rsidP="005448F7">
      <w:pPr>
        <w:jc w:val="both"/>
        <w:rPr>
          <w:rFonts w:ascii="Times New Roman" w:hAnsi="Times New Roman"/>
          <w:sz w:val="26"/>
          <w:szCs w:val="26"/>
        </w:rPr>
        <w:sectPr w:rsidR="005821CD" w:rsidSect="005821CD">
          <w:type w:val="continuous"/>
          <w:pgSz w:w="11907" w:h="16840" w:code="9"/>
          <w:pgMar w:top="720" w:right="720" w:bottom="720" w:left="720" w:header="284" w:footer="284" w:gutter="0"/>
          <w:cols w:num="2" w:space="709"/>
          <w:docGrid w:linePitch="326"/>
        </w:sect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3098165" cy="1666875"/>
            <wp:effectExtent l="19050" t="0" r="6985" b="0"/>
            <wp:docPr id="1" name="Image 1" descr="C:\Users\Netsoluce\Pictures\502penibilite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tsoluce\Pictures\502penibilite[1]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21CD" w:rsidRPr="00A40E68" w:rsidRDefault="005821CD" w:rsidP="005448F7">
      <w:pPr>
        <w:jc w:val="both"/>
        <w:rPr>
          <w:rFonts w:ascii="Times New Roman" w:hAnsi="Times New Roman"/>
          <w:sz w:val="8"/>
          <w:szCs w:val="8"/>
        </w:rPr>
      </w:pPr>
    </w:p>
    <w:p w:rsidR="00A547B7" w:rsidRPr="00DC212E" w:rsidRDefault="005448F7" w:rsidP="005821CD">
      <w:pPr>
        <w:jc w:val="center"/>
        <w:rPr>
          <w:rFonts w:ascii="Times New Roman" w:hAnsi="Times New Roman"/>
          <w:color w:val="FF0000"/>
          <w:sz w:val="26"/>
          <w:szCs w:val="26"/>
        </w:rPr>
      </w:pPr>
      <w:r w:rsidRPr="00DC212E">
        <w:rPr>
          <w:rFonts w:ascii="Times New Roman" w:hAnsi="Times New Roman"/>
          <w:color w:val="FF0000"/>
          <w:sz w:val="26"/>
          <w:szCs w:val="26"/>
        </w:rPr>
        <w:t>Mais ne nous faisons pas de fausses joies à l’avance, l’objectif sera de poser toutes les questions pour savoir ce à quoi nous avons droit.</w:t>
      </w:r>
    </w:p>
    <w:p w:rsidR="00DD2C1A" w:rsidRDefault="00DD2C1A" w:rsidP="005821CD">
      <w:pPr>
        <w:rPr>
          <w:rFonts w:ascii="Times New Roman" w:hAnsi="Times New Roman"/>
          <w:color w:val="FF0000"/>
          <w:sz w:val="28"/>
          <w:szCs w:val="28"/>
        </w:rPr>
      </w:pPr>
    </w:p>
    <w:p w:rsidR="00DD2C1A" w:rsidRPr="00DC212E" w:rsidRDefault="005448F7" w:rsidP="00DD2C1A">
      <w:pPr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DC212E">
        <w:rPr>
          <w:rFonts w:ascii="Times New Roman" w:hAnsi="Times New Roman"/>
          <w:b/>
          <w:color w:val="FF0000"/>
          <w:sz w:val="26"/>
          <w:szCs w:val="26"/>
        </w:rPr>
        <w:t>Les élus CGT poseront l’ensemble des problèmes posés dans ce tract à la direction d’ISS à la</w:t>
      </w:r>
      <w:r w:rsidR="00C004D3" w:rsidRPr="00DC212E">
        <w:rPr>
          <w:rFonts w:ascii="Times New Roman" w:hAnsi="Times New Roman"/>
          <w:b/>
          <w:color w:val="FF0000"/>
          <w:sz w:val="26"/>
          <w:szCs w:val="26"/>
        </w:rPr>
        <w:t xml:space="preserve"> prochaine réunion du CSE le jeudi 25</w:t>
      </w:r>
      <w:r w:rsidRPr="00DC212E">
        <w:rPr>
          <w:rFonts w:ascii="Times New Roman" w:hAnsi="Times New Roman"/>
          <w:b/>
          <w:color w:val="FF0000"/>
          <w:sz w:val="26"/>
          <w:szCs w:val="26"/>
        </w:rPr>
        <w:t xml:space="preserve"> mar</w:t>
      </w:r>
      <w:r w:rsidR="00DC212E">
        <w:rPr>
          <w:rFonts w:ascii="Times New Roman" w:hAnsi="Times New Roman"/>
          <w:b/>
          <w:color w:val="FF0000"/>
          <w:sz w:val="26"/>
          <w:szCs w:val="26"/>
        </w:rPr>
        <w:t>s</w:t>
      </w:r>
    </w:p>
    <w:p w:rsidR="00FD2EE6" w:rsidRDefault="00FD2EE6" w:rsidP="005448F7">
      <w:pPr>
        <w:jc w:val="both"/>
        <w:rPr>
          <w:rFonts w:ascii="Times New Roman" w:hAnsi="Times New Roman"/>
          <w:sz w:val="26"/>
          <w:szCs w:val="26"/>
        </w:rPr>
      </w:pPr>
    </w:p>
    <w:p w:rsidR="005448F7" w:rsidRPr="00DC212E" w:rsidRDefault="00A40E68" w:rsidP="00DC212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jc w:val="center"/>
        <w:rPr>
          <w:sz w:val="18"/>
          <w:szCs w:val="18"/>
          <w:u w:val="single"/>
        </w:rPr>
      </w:pPr>
      <w:r w:rsidRPr="00DC212E">
        <w:rPr>
          <w:sz w:val="18"/>
          <w:szCs w:val="18"/>
          <w:u w:val="single"/>
        </w:rPr>
        <w:t>Vos D</w:t>
      </w:r>
      <w:r w:rsidR="005448F7" w:rsidRPr="00DC212E">
        <w:rPr>
          <w:sz w:val="18"/>
          <w:szCs w:val="18"/>
          <w:u w:val="single"/>
        </w:rPr>
        <w:t>élégués CGT</w:t>
      </w:r>
      <w:r w:rsidR="008139F1" w:rsidRPr="00DC212E">
        <w:rPr>
          <w:sz w:val="18"/>
          <w:szCs w:val="18"/>
          <w:u w:val="single"/>
        </w:rPr>
        <w:t xml:space="preserve"> ISS</w:t>
      </w:r>
    </w:p>
    <w:p w:rsidR="00ED1A5C" w:rsidRPr="00DC212E" w:rsidRDefault="00ED1A5C" w:rsidP="00DC212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jc w:val="center"/>
        <w:rPr>
          <w:sz w:val="18"/>
          <w:szCs w:val="18"/>
        </w:rPr>
      </w:pPr>
      <w:r w:rsidRPr="00DC212E">
        <w:rPr>
          <w:sz w:val="18"/>
          <w:szCs w:val="18"/>
        </w:rPr>
        <w:t>DJEMEL</w:t>
      </w:r>
      <w:r w:rsidR="005448F7" w:rsidRPr="00DC212E">
        <w:rPr>
          <w:sz w:val="18"/>
          <w:szCs w:val="18"/>
        </w:rPr>
        <w:t xml:space="preserve"> TAKTILOU</w:t>
      </w:r>
    </w:p>
    <w:p w:rsidR="005448F7" w:rsidRPr="00DC212E" w:rsidRDefault="005448F7" w:rsidP="00DC212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spacing w:before="240"/>
        <w:jc w:val="center"/>
        <w:rPr>
          <w:sz w:val="18"/>
          <w:szCs w:val="18"/>
        </w:rPr>
      </w:pPr>
      <w:r w:rsidRPr="00DC212E">
        <w:rPr>
          <w:sz w:val="18"/>
          <w:szCs w:val="18"/>
        </w:rPr>
        <w:t>06</w:t>
      </w:r>
      <w:r w:rsidR="00ED1A5C" w:rsidRPr="00DC212E">
        <w:rPr>
          <w:sz w:val="18"/>
          <w:szCs w:val="18"/>
        </w:rPr>
        <w:t>.67.75</w:t>
      </w:r>
      <w:r w:rsidR="002E4632" w:rsidRPr="00DC212E">
        <w:rPr>
          <w:sz w:val="18"/>
          <w:szCs w:val="18"/>
        </w:rPr>
        <w:t>.43.05</w:t>
      </w:r>
      <w:r w:rsidR="00ED1A5C" w:rsidRPr="00DC212E">
        <w:rPr>
          <w:sz w:val="18"/>
          <w:szCs w:val="18"/>
        </w:rPr>
        <w:t xml:space="preserve"> Mail : </w:t>
      </w:r>
      <w:r w:rsidR="00ED1A5C" w:rsidRPr="00DC212E">
        <w:rPr>
          <w:i/>
          <w:sz w:val="18"/>
          <w:szCs w:val="18"/>
        </w:rPr>
        <w:t>taktiloudjemel@gmail.com</w:t>
      </w:r>
    </w:p>
    <w:p w:rsidR="005448F7" w:rsidRPr="00DC212E" w:rsidRDefault="005448F7" w:rsidP="00DC212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jc w:val="both"/>
        <w:rPr>
          <w:sz w:val="18"/>
          <w:szCs w:val="18"/>
        </w:rPr>
      </w:pPr>
    </w:p>
    <w:p w:rsidR="00ED1A5C" w:rsidRPr="00DC212E" w:rsidRDefault="00ED1A5C" w:rsidP="00DC212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jc w:val="center"/>
        <w:rPr>
          <w:sz w:val="18"/>
          <w:szCs w:val="18"/>
        </w:rPr>
      </w:pPr>
      <w:r w:rsidRPr="00DC212E">
        <w:rPr>
          <w:sz w:val="18"/>
          <w:szCs w:val="18"/>
        </w:rPr>
        <w:t>ALI BECHTE</w:t>
      </w:r>
      <w:r w:rsidR="005448F7" w:rsidRPr="00DC212E">
        <w:rPr>
          <w:sz w:val="18"/>
          <w:szCs w:val="18"/>
        </w:rPr>
        <w:t>L</w:t>
      </w:r>
      <w:r w:rsidRPr="00DC212E">
        <w:rPr>
          <w:sz w:val="18"/>
          <w:szCs w:val="18"/>
        </w:rPr>
        <w:t>L</w:t>
      </w:r>
      <w:r w:rsidR="005448F7" w:rsidRPr="00DC212E">
        <w:rPr>
          <w:sz w:val="18"/>
          <w:szCs w:val="18"/>
        </w:rPr>
        <w:t>A</w:t>
      </w:r>
      <w:r w:rsidRPr="00DC212E">
        <w:rPr>
          <w:sz w:val="18"/>
          <w:szCs w:val="18"/>
        </w:rPr>
        <w:t>H</w:t>
      </w:r>
    </w:p>
    <w:p w:rsidR="00A547B7" w:rsidRPr="00DC212E" w:rsidRDefault="005448F7" w:rsidP="00DC212E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shd w:val="clear" w:color="auto" w:fill="E7E6E6" w:themeFill="background2"/>
        <w:jc w:val="center"/>
        <w:rPr>
          <w:sz w:val="18"/>
          <w:szCs w:val="18"/>
        </w:rPr>
      </w:pPr>
      <w:r w:rsidRPr="00DC212E">
        <w:rPr>
          <w:sz w:val="18"/>
          <w:szCs w:val="18"/>
        </w:rPr>
        <w:t>06</w:t>
      </w:r>
      <w:r w:rsidR="00ED1A5C" w:rsidRPr="00DC212E">
        <w:rPr>
          <w:sz w:val="18"/>
          <w:szCs w:val="18"/>
        </w:rPr>
        <w:t>.46.40.20.87</w:t>
      </w:r>
      <w:r w:rsidR="00FA3AD1" w:rsidRPr="00DC212E">
        <w:rPr>
          <w:sz w:val="18"/>
          <w:szCs w:val="18"/>
        </w:rPr>
        <w:t xml:space="preserve"> </w:t>
      </w:r>
      <w:r w:rsidR="00ED1A5C" w:rsidRPr="00DC212E">
        <w:rPr>
          <w:sz w:val="18"/>
          <w:szCs w:val="18"/>
        </w:rPr>
        <w:t>Mail : bechtellah.ali@sfr.fr</w:t>
      </w:r>
    </w:p>
    <w:p w:rsidR="00FB1685" w:rsidRPr="00EA6095" w:rsidRDefault="00FB1685" w:rsidP="00DC212E">
      <w:pPr>
        <w:suppressLineNumbers/>
        <w:shd w:val="clear" w:color="auto" w:fill="E7E6E6" w:themeFill="background2"/>
        <w:jc w:val="both"/>
        <w:rPr>
          <w:rFonts w:ascii="Times New Roman" w:hAnsi="Times New Roman"/>
          <w:bCs/>
          <w:spacing w:val="-6"/>
          <w:sz w:val="8"/>
          <w:szCs w:val="8"/>
        </w:rPr>
      </w:pPr>
    </w:p>
    <w:p w:rsidR="00B47AE9" w:rsidRDefault="00B47AE9" w:rsidP="00B47AE9">
      <w:pPr>
        <w:pStyle w:val="Pieddepage"/>
        <w:pBdr>
          <w:top w:val="single" w:sz="12" w:space="2" w:color="FF0000"/>
        </w:pBdr>
        <w:tabs>
          <w:tab w:val="clear" w:pos="9072"/>
        </w:tabs>
        <w:spacing w:before="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8F741D">
        <w:rPr>
          <w:rFonts w:ascii="Times New Roman" w:hAnsi="Times New Roman"/>
        </w:rPr>
        <w:t xml:space="preserve">GT du Site de Sochaux : PEUGEOT, </w:t>
      </w:r>
      <w:r>
        <w:rPr>
          <w:rFonts w:ascii="Times New Roman" w:hAnsi="Times New Roman"/>
        </w:rPr>
        <w:t>VIGS</w:t>
      </w:r>
      <w:r w:rsidRPr="008F741D">
        <w:rPr>
          <w:rFonts w:ascii="Times New Roman" w:hAnsi="Times New Roman"/>
        </w:rPr>
        <w:t xml:space="preserve">, </w:t>
      </w:r>
      <w:r w:rsidR="00FB1685">
        <w:rPr>
          <w:rFonts w:ascii="Times New Roman" w:hAnsi="Times New Roman"/>
        </w:rPr>
        <w:t>STPI, ISS</w:t>
      </w:r>
      <w:r>
        <w:rPr>
          <w:rFonts w:ascii="Times New Roman" w:hAnsi="Times New Roman"/>
        </w:rPr>
        <w:t xml:space="preserve">, SIEDOUBS     </w:t>
      </w:r>
      <w:r>
        <w:rPr>
          <w:rFonts w:ascii="Times New Roman" w:hAnsi="Times New Roman"/>
        </w:rPr>
        <w:sym w:font="Wingdings 2" w:char="F027"/>
      </w:r>
      <w:r>
        <w:rPr>
          <w:rFonts w:ascii="Times New Roman" w:hAnsi="Times New Roman"/>
        </w:rPr>
        <w:t xml:space="preserve"> : 03 81 31 29 77      </w:t>
      </w:r>
    </w:p>
    <w:p w:rsidR="00B47AE9" w:rsidRPr="00003ED3" w:rsidRDefault="00B47AE9" w:rsidP="00B47AE9">
      <w:pPr>
        <w:pStyle w:val="Pieddepage"/>
        <w:tabs>
          <w:tab w:val="clear" w:pos="9072"/>
        </w:tabs>
        <w:spacing w:before="40"/>
        <w:jc w:val="center"/>
      </w:pPr>
      <w:r>
        <w:rPr>
          <w:rFonts w:ascii="Times New Roman" w:hAnsi="Times New Roman"/>
        </w:rPr>
        <w:t>Mail : cgtpsa.sochaux@laposte.net         Site internet : http://psasochaux.reference-syndicale.fr</w:t>
      </w:r>
    </w:p>
    <w:sectPr w:rsidR="00B47AE9" w:rsidRPr="00003ED3" w:rsidSect="00F13719">
      <w:type w:val="continuous"/>
      <w:pgSz w:w="11907" w:h="16840" w:code="9"/>
      <w:pgMar w:top="720" w:right="720" w:bottom="720" w:left="720" w:header="284" w:footer="284" w:gutter="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C6E" w:rsidRDefault="00D51C6E" w:rsidP="00D822F5">
      <w:r>
        <w:separator/>
      </w:r>
    </w:p>
  </w:endnote>
  <w:endnote w:type="continuationSeparator" w:id="0">
    <w:p w:rsidR="00D51C6E" w:rsidRDefault="00D51C6E" w:rsidP="00D822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0D3" w:rsidRPr="006078DF" w:rsidRDefault="00D51C6E" w:rsidP="00A373BB">
    <w:pPr>
      <w:pStyle w:val="Pieddepage"/>
      <w:tabs>
        <w:tab w:val="clear" w:pos="9072"/>
      </w:tabs>
      <w:spacing w:after="120"/>
      <w:jc w:val="center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C6E" w:rsidRDefault="00D51C6E" w:rsidP="00D822F5">
      <w:r>
        <w:separator/>
      </w:r>
    </w:p>
  </w:footnote>
  <w:footnote w:type="continuationSeparator" w:id="0">
    <w:p w:rsidR="00D51C6E" w:rsidRDefault="00D51C6E" w:rsidP="00D822F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C2E06"/>
    <w:multiLevelType w:val="hybridMultilevel"/>
    <w:tmpl w:val="BFB86E7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8C0B55"/>
    <w:multiLevelType w:val="hybridMultilevel"/>
    <w:tmpl w:val="E188D9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277646"/>
    <w:multiLevelType w:val="hybridMultilevel"/>
    <w:tmpl w:val="F4D412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C2502"/>
    <w:rsid w:val="000727AF"/>
    <w:rsid w:val="001C7A66"/>
    <w:rsid w:val="001F6CF9"/>
    <w:rsid w:val="00202B98"/>
    <w:rsid w:val="002E4632"/>
    <w:rsid w:val="00305A38"/>
    <w:rsid w:val="00336162"/>
    <w:rsid w:val="003C0E85"/>
    <w:rsid w:val="003C2502"/>
    <w:rsid w:val="00432211"/>
    <w:rsid w:val="00444BAC"/>
    <w:rsid w:val="004A15D1"/>
    <w:rsid w:val="004C1457"/>
    <w:rsid w:val="004D54B6"/>
    <w:rsid w:val="004E1DDC"/>
    <w:rsid w:val="005346DA"/>
    <w:rsid w:val="005448F7"/>
    <w:rsid w:val="005821CD"/>
    <w:rsid w:val="005B648E"/>
    <w:rsid w:val="006C0F35"/>
    <w:rsid w:val="00717AF3"/>
    <w:rsid w:val="007B6A05"/>
    <w:rsid w:val="007E24AE"/>
    <w:rsid w:val="008139F1"/>
    <w:rsid w:val="0094462A"/>
    <w:rsid w:val="00955AD9"/>
    <w:rsid w:val="00A33DEA"/>
    <w:rsid w:val="00A40E68"/>
    <w:rsid w:val="00A5160E"/>
    <w:rsid w:val="00A547B7"/>
    <w:rsid w:val="00AC59B1"/>
    <w:rsid w:val="00AD3F7F"/>
    <w:rsid w:val="00AE3BFE"/>
    <w:rsid w:val="00B47AE9"/>
    <w:rsid w:val="00C004D3"/>
    <w:rsid w:val="00C20D6E"/>
    <w:rsid w:val="00CE1BC2"/>
    <w:rsid w:val="00D30B36"/>
    <w:rsid w:val="00D51C6E"/>
    <w:rsid w:val="00D54880"/>
    <w:rsid w:val="00D76EC3"/>
    <w:rsid w:val="00D822F5"/>
    <w:rsid w:val="00D963D5"/>
    <w:rsid w:val="00DA6558"/>
    <w:rsid w:val="00DC212E"/>
    <w:rsid w:val="00DC6603"/>
    <w:rsid w:val="00DD2C1A"/>
    <w:rsid w:val="00E150CF"/>
    <w:rsid w:val="00E33FDF"/>
    <w:rsid w:val="00E6592A"/>
    <w:rsid w:val="00EA6095"/>
    <w:rsid w:val="00ED1A5C"/>
    <w:rsid w:val="00F13719"/>
    <w:rsid w:val="00FA3AD1"/>
    <w:rsid w:val="00FB1685"/>
    <w:rsid w:val="00FC7C06"/>
    <w:rsid w:val="00FD2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502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3C2502"/>
    <w:pPr>
      <w:ind w:left="1416" w:firstLine="708"/>
      <w:jc w:val="center"/>
    </w:pPr>
    <w:rPr>
      <w:sz w:val="28"/>
    </w:rPr>
  </w:style>
  <w:style w:type="character" w:customStyle="1" w:styleId="TitreCar">
    <w:name w:val="Titre Car"/>
    <w:basedOn w:val="Policepardfaut"/>
    <w:link w:val="Titre"/>
    <w:uiPriority w:val="99"/>
    <w:rsid w:val="003C2502"/>
    <w:rPr>
      <w:rFonts w:ascii="Comic Sans MS" w:eastAsia="Times New Roman" w:hAnsi="Comic Sans MS" w:cs="Times New Roman"/>
      <w:sz w:val="28"/>
      <w:szCs w:val="20"/>
      <w:lang w:eastAsia="fr-FR"/>
    </w:rPr>
  </w:style>
  <w:style w:type="paragraph" w:styleId="En-tte">
    <w:name w:val="header"/>
    <w:basedOn w:val="Normal"/>
    <w:link w:val="En-tteCar"/>
    <w:uiPriority w:val="99"/>
    <w:rsid w:val="003C25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502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3C25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502"/>
    <w:rPr>
      <w:rFonts w:ascii="Comic Sans MS" w:eastAsia="Times New Roman" w:hAnsi="Comic Sans MS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3C2502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5A3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5A38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67B1D-D8E4-41B2-B0B8-018ECFB00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 PLAIN</dc:creator>
  <cp:lastModifiedBy>Netsoluce</cp:lastModifiedBy>
  <cp:revision>22</cp:revision>
  <dcterms:created xsi:type="dcterms:W3CDTF">2021-03-15T07:12:00Z</dcterms:created>
  <dcterms:modified xsi:type="dcterms:W3CDTF">2021-03-16T14:34:00Z</dcterms:modified>
</cp:coreProperties>
</file>