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6014C" w14:textId="77777777" w:rsidR="00D80C7F" w:rsidRPr="000116C8" w:rsidRDefault="00D80C7F" w:rsidP="000116C8">
      <w:pPr>
        <w:pStyle w:val="Titre1Mtal"/>
        <w:pBdr>
          <w:bottom w:val="single" w:sz="12" w:space="1" w:color="FF0000"/>
        </w:pBdr>
        <w:spacing w:before="0" w:after="0"/>
        <w:ind w:left="-567" w:right="-284"/>
        <w:outlineLvl w:val="0"/>
        <w:rPr>
          <w:color w:val="FF0000"/>
          <w:sz w:val="176"/>
          <w:szCs w:val="176"/>
        </w:rPr>
      </w:pPr>
      <w:r w:rsidRPr="000116C8">
        <w:rPr>
          <w:color w:val="FF0000"/>
          <w:sz w:val="176"/>
          <w:szCs w:val="176"/>
        </w:rPr>
        <w:t>Le Métallo</w:t>
      </w:r>
    </w:p>
    <w:p w14:paraId="4366EFD6" w14:textId="728304C8" w:rsidR="00E17436" w:rsidRPr="00E17436" w:rsidRDefault="00D80C7F" w:rsidP="00DA1468">
      <w:pPr>
        <w:pStyle w:val="Titre1Date"/>
        <w:spacing w:before="0" w:after="0"/>
        <w:ind w:left="-567" w:right="-284"/>
        <w:jc w:val="center"/>
        <w:rPr>
          <w:sz w:val="34"/>
          <w:szCs w:val="34"/>
        </w:rPr>
        <w:sectPr w:rsidR="00E17436" w:rsidRPr="00E17436" w:rsidSect="00151767">
          <w:footerReference w:type="default" r:id="rId7"/>
          <w:pgSz w:w="11906" w:h="16838"/>
          <w:pgMar w:top="0" w:right="1417" w:bottom="1417" w:left="709" w:header="708" w:footer="708" w:gutter="0"/>
          <w:cols w:space="708"/>
          <w:docGrid w:linePitch="360"/>
        </w:sectPr>
      </w:pPr>
      <w:r w:rsidRPr="000116C8">
        <w:rPr>
          <w:sz w:val="34"/>
          <w:szCs w:val="34"/>
        </w:rPr>
        <w:t>Journal d</w:t>
      </w:r>
      <w:r w:rsidR="007D72DF" w:rsidRPr="000116C8">
        <w:rPr>
          <w:sz w:val="34"/>
          <w:szCs w:val="34"/>
        </w:rPr>
        <w:t>’informations des élus</w:t>
      </w:r>
      <w:r w:rsidRPr="000116C8">
        <w:rPr>
          <w:sz w:val="34"/>
          <w:szCs w:val="34"/>
        </w:rPr>
        <w:t xml:space="preserve"> CGT </w:t>
      </w:r>
      <w:r w:rsidR="007D72DF" w:rsidRPr="000116C8">
        <w:rPr>
          <w:sz w:val="34"/>
          <w:szCs w:val="34"/>
        </w:rPr>
        <w:t xml:space="preserve">au CSE </w:t>
      </w:r>
      <w:r w:rsidRPr="000116C8">
        <w:rPr>
          <w:sz w:val="34"/>
          <w:szCs w:val="34"/>
        </w:rPr>
        <w:t xml:space="preserve">du Site de Sochaux – </w:t>
      </w:r>
      <w:r w:rsidR="00E17436">
        <w:rPr>
          <w:sz w:val="34"/>
          <w:szCs w:val="34"/>
        </w:rPr>
        <w:t>Mars</w:t>
      </w:r>
      <w:r w:rsidRPr="000116C8">
        <w:rPr>
          <w:sz w:val="34"/>
          <w:szCs w:val="34"/>
        </w:rPr>
        <w:t xml:space="preserve"> 20</w:t>
      </w:r>
      <w:r w:rsidR="00976909" w:rsidRPr="000116C8">
        <w:rPr>
          <w:sz w:val="34"/>
          <w:szCs w:val="34"/>
        </w:rPr>
        <w:t>2</w:t>
      </w:r>
      <w:r w:rsidR="002F0EEA">
        <w:rPr>
          <w:sz w:val="34"/>
          <w:szCs w:val="34"/>
        </w:rPr>
        <w:t>1</w:t>
      </w:r>
      <w:r w:rsidR="007D72DF" w:rsidRPr="000116C8">
        <w:rPr>
          <w:sz w:val="34"/>
          <w:szCs w:val="34"/>
        </w:rPr>
        <w:t xml:space="preserve"> Semaine </w:t>
      </w:r>
      <w:r w:rsidR="00E17436">
        <w:rPr>
          <w:sz w:val="34"/>
          <w:szCs w:val="34"/>
        </w:rPr>
        <w:t>10</w:t>
      </w:r>
      <w:r w:rsidRPr="000116C8">
        <w:rPr>
          <w:sz w:val="34"/>
          <w:szCs w:val="34"/>
        </w:rPr>
        <w:t> </w:t>
      </w:r>
    </w:p>
    <w:p w14:paraId="6D5B6FD5" w14:textId="6CE1BD8B" w:rsidR="00931722" w:rsidRPr="000116C8" w:rsidRDefault="00370227" w:rsidP="00DA1468">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0" w:line="240" w:lineRule="auto"/>
        <w:ind w:left="-567" w:right="-284"/>
        <w:jc w:val="center"/>
        <w:rPr>
          <w:rFonts w:ascii="Comic Sans MS" w:hAnsi="Comic Sans MS" w:cs="Times New Roman"/>
          <w:b/>
          <w:bCs/>
          <w:color w:val="FF0000"/>
          <w:sz w:val="32"/>
          <w:szCs w:val="32"/>
        </w:rPr>
      </w:pPr>
      <w:bookmarkStart w:id="0" w:name="_Hlk50045238"/>
      <w:r>
        <w:rPr>
          <w:rFonts w:ascii="Times New Roman" w:hAnsi="Times New Roman" w:cs="Times New Roman"/>
          <w:noProof/>
          <w:sz w:val="24"/>
          <w:szCs w:val="24"/>
        </w:rPr>
        <w:drawing>
          <wp:anchor distT="0" distB="0" distL="114300" distR="114300" simplePos="0" relativeHeight="251672576" behindDoc="1" locked="0" layoutInCell="1" allowOverlap="1" wp14:anchorId="0383351C" wp14:editId="4005D8BD">
            <wp:simplePos x="0" y="0"/>
            <wp:positionH relativeFrom="column">
              <wp:posOffset>-154995</wp:posOffset>
            </wp:positionH>
            <wp:positionV relativeFrom="paragraph">
              <wp:posOffset>485775</wp:posOffset>
            </wp:positionV>
            <wp:extent cx="5771515" cy="2508885"/>
            <wp:effectExtent l="0" t="0" r="635" b="5715"/>
            <wp:wrapTight wrapText="bothSides">
              <wp:wrapPolygon edited="0">
                <wp:start x="0" y="0"/>
                <wp:lineTo x="0" y="21485"/>
                <wp:lineTo x="21531" y="21485"/>
                <wp:lineTo x="21531"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1515" cy="2508885"/>
                    </a:xfrm>
                    <a:prstGeom prst="rect">
                      <a:avLst/>
                    </a:prstGeom>
                  </pic:spPr>
                </pic:pic>
              </a:graphicData>
            </a:graphic>
            <wp14:sizeRelH relativeFrom="margin">
              <wp14:pctWidth>0</wp14:pctWidth>
            </wp14:sizeRelH>
            <wp14:sizeRelV relativeFrom="margin">
              <wp14:pctHeight>0</wp14:pctHeight>
            </wp14:sizeRelV>
          </wp:anchor>
        </w:drawing>
      </w:r>
      <w:r w:rsidR="005474BD">
        <w:rPr>
          <w:rFonts w:ascii="Comic Sans MS" w:hAnsi="Comic Sans MS" w:cs="Times New Roman"/>
          <w:b/>
          <w:bCs/>
          <w:color w:val="FF0000"/>
          <w:sz w:val="32"/>
          <w:szCs w:val="32"/>
        </w:rPr>
        <w:t xml:space="preserve">Salaires : une provocation et une honte </w:t>
      </w:r>
      <w:r w:rsidR="00E17436">
        <w:rPr>
          <w:rFonts w:ascii="Comic Sans MS" w:hAnsi="Comic Sans MS" w:cs="Times New Roman"/>
          <w:b/>
          <w:bCs/>
          <w:color w:val="FF0000"/>
          <w:sz w:val="32"/>
          <w:szCs w:val="32"/>
        </w:rPr>
        <w:t>!</w:t>
      </w:r>
    </w:p>
    <w:p w14:paraId="418556C4" w14:textId="38A90D57" w:rsidR="001D388D" w:rsidRPr="00370227" w:rsidRDefault="000259FB" w:rsidP="00370227">
      <w:pPr>
        <w:spacing w:before="80" w:after="0" w:line="240" w:lineRule="auto"/>
        <w:ind w:left="-567" w:right="-284"/>
        <w:jc w:val="both"/>
        <w:rPr>
          <w:rFonts w:ascii="Times New Roman" w:hAnsi="Times New Roman" w:cs="Times New Roman"/>
          <w:sz w:val="25"/>
          <w:szCs w:val="25"/>
        </w:rPr>
      </w:pPr>
      <w:r w:rsidRPr="00370227">
        <w:rPr>
          <w:rFonts w:ascii="Times New Roman" w:hAnsi="Times New Roman" w:cs="Times New Roman"/>
          <w:b/>
          <w:bCs/>
          <w:sz w:val="25"/>
          <w:szCs w:val="25"/>
          <w:u w:val="single"/>
        </w:rPr>
        <w:t xml:space="preserve">Pour les </w:t>
      </w:r>
      <w:r w:rsidR="00E17436" w:rsidRPr="00370227">
        <w:rPr>
          <w:rFonts w:ascii="Times New Roman" w:hAnsi="Times New Roman" w:cs="Times New Roman"/>
          <w:b/>
          <w:bCs/>
          <w:sz w:val="25"/>
          <w:szCs w:val="25"/>
          <w:u w:val="single"/>
        </w:rPr>
        <w:t>Ouvriers/Employé</w:t>
      </w:r>
      <w:r w:rsidR="00B53867" w:rsidRPr="00370227">
        <w:rPr>
          <w:rFonts w:ascii="Times New Roman" w:hAnsi="Times New Roman" w:cs="Times New Roman"/>
          <w:b/>
          <w:bCs/>
          <w:sz w:val="25"/>
          <w:szCs w:val="25"/>
          <w:u w:val="single"/>
        </w:rPr>
        <w:t>s</w:t>
      </w:r>
      <w:r w:rsidR="002F0EEA">
        <w:rPr>
          <w:rFonts w:ascii="Times New Roman" w:hAnsi="Times New Roman" w:cs="Times New Roman"/>
          <w:b/>
          <w:bCs/>
          <w:sz w:val="25"/>
          <w:szCs w:val="25"/>
        </w:rPr>
        <w:t> :</w:t>
      </w:r>
      <w:r w:rsidR="00E17436" w:rsidRPr="00370227">
        <w:rPr>
          <w:rFonts w:ascii="Times New Roman" w:hAnsi="Times New Roman" w:cs="Times New Roman"/>
          <w:sz w:val="25"/>
          <w:szCs w:val="25"/>
        </w:rPr>
        <w:t xml:space="preserve"> la direction voudrait faire croire que nous aurions </w:t>
      </w:r>
      <w:r w:rsidR="005474BD" w:rsidRPr="00370227">
        <w:rPr>
          <w:rFonts w:ascii="Times New Roman" w:hAnsi="Times New Roman" w:cs="Times New Roman"/>
          <w:sz w:val="25"/>
          <w:szCs w:val="25"/>
        </w:rPr>
        <w:t xml:space="preserve">tous </w:t>
      </w:r>
      <w:r w:rsidR="00E17436" w:rsidRPr="00370227">
        <w:rPr>
          <w:rFonts w:ascii="Times New Roman" w:hAnsi="Times New Roman" w:cs="Times New Roman"/>
          <w:sz w:val="25"/>
          <w:szCs w:val="25"/>
        </w:rPr>
        <w:t>1,2% d’augmentation général</w:t>
      </w:r>
      <w:r w:rsidR="00B53867" w:rsidRPr="00370227">
        <w:rPr>
          <w:rFonts w:ascii="Times New Roman" w:hAnsi="Times New Roman" w:cs="Times New Roman"/>
          <w:sz w:val="25"/>
          <w:szCs w:val="25"/>
        </w:rPr>
        <w:t>e</w:t>
      </w:r>
      <w:r w:rsidR="00E17436" w:rsidRPr="00370227">
        <w:rPr>
          <w:rFonts w:ascii="Times New Roman" w:hAnsi="Times New Roman" w:cs="Times New Roman"/>
          <w:sz w:val="25"/>
          <w:szCs w:val="25"/>
        </w:rPr>
        <w:t xml:space="preserve">. </w:t>
      </w:r>
      <w:r w:rsidR="00E17436" w:rsidRPr="00370227">
        <w:rPr>
          <w:rFonts w:ascii="Times New Roman" w:hAnsi="Times New Roman" w:cs="Times New Roman"/>
          <w:b/>
          <w:bCs/>
          <w:sz w:val="25"/>
          <w:szCs w:val="25"/>
        </w:rPr>
        <w:t>Encore un mensonge de plus</w:t>
      </w:r>
      <w:r w:rsidR="005474BD" w:rsidRPr="00370227">
        <w:rPr>
          <w:rFonts w:ascii="Times New Roman" w:hAnsi="Times New Roman" w:cs="Times New Roman"/>
          <w:b/>
          <w:bCs/>
          <w:sz w:val="25"/>
          <w:szCs w:val="25"/>
        </w:rPr>
        <w:t> !</w:t>
      </w:r>
    </w:p>
    <w:p w14:paraId="11568312" w14:textId="72D53470" w:rsidR="001D388D" w:rsidRPr="00370227" w:rsidRDefault="00E17436" w:rsidP="00DA1468">
      <w:pPr>
        <w:spacing w:after="0" w:line="240" w:lineRule="auto"/>
        <w:ind w:left="-567" w:right="-284"/>
        <w:jc w:val="both"/>
        <w:rPr>
          <w:rFonts w:ascii="Times New Roman" w:hAnsi="Times New Roman" w:cs="Times New Roman"/>
          <w:sz w:val="25"/>
          <w:szCs w:val="25"/>
        </w:rPr>
      </w:pPr>
      <w:r w:rsidRPr="00370227">
        <w:rPr>
          <w:rFonts w:ascii="Times New Roman" w:hAnsi="Times New Roman" w:cs="Times New Roman"/>
          <w:sz w:val="25"/>
          <w:szCs w:val="25"/>
        </w:rPr>
        <w:t xml:space="preserve">En réalité seulement </w:t>
      </w:r>
      <w:r w:rsidRPr="00370227">
        <w:rPr>
          <w:rFonts w:ascii="Times New Roman" w:hAnsi="Times New Roman" w:cs="Times New Roman"/>
          <w:b/>
          <w:bCs/>
          <w:color w:val="FF0000"/>
          <w:sz w:val="25"/>
          <w:szCs w:val="25"/>
        </w:rPr>
        <w:t>11% de</w:t>
      </w:r>
      <w:r w:rsidR="005474BD" w:rsidRPr="00370227">
        <w:rPr>
          <w:rFonts w:ascii="Times New Roman" w:hAnsi="Times New Roman" w:cs="Times New Roman"/>
          <w:b/>
          <w:bCs/>
          <w:color w:val="FF0000"/>
          <w:sz w:val="25"/>
          <w:szCs w:val="25"/>
        </w:rPr>
        <w:t>s</w:t>
      </w:r>
      <w:r w:rsidRPr="00370227">
        <w:rPr>
          <w:rFonts w:ascii="Times New Roman" w:hAnsi="Times New Roman" w:cs="Times New Roman"/>
          <w:b/>
          <w:bCs/>
          <w:color w:val="FF0000"/>
          <w:sz w:val="25"/>
          <w:szCs w:val="25"/>
        </w:rPr>
        <w:t xml:space="preserve"> salariés travaillant sur un site en France</w:t>
      </w:r>
      <w:r w:rsidR="001D388D" w:rsidRPr="00370227">
        <w:rPr>
          <w:rFonts w:ascii="Times New Roman" w:hAnsi="Times New Roman" w:cs="Times New Roman"/>
          <w:b/>
          <w:bCs/>
          <w:color w:val="FF0000"/>
          <w:sz w:val="25"/>
          <w:szCs w:val="25"/>
        </w:rPr>
        <w:t>,</w:t>
      </w:r>
      <w:r w:rsidRPr="00370227">
        <w:rPr>
          <w:rFonts w:ascii="Times New Roman" w:hAnsi="Times New Roman" w:cs="Times New Roman"/>
          <w:color w:val="FF0000"/>
          <w:sz w:val="25"/>
          <w:szCs w:val="25"/>
        </w:rPr>
        <w:t xml:space="preserve"> </w:t>
      </w:r>
      <w:r w:rsidRPr="00370227">
        <w:rPr>
          <w:rFonts w:ascii="Times New Roman" w:hAnsi="Times New Roman" w:cs="Times New Roman"/>
          <w:sz w:val="25"/>
          <w:szCs w:val="25"/>
        </w:rPr>
        <w:t>toucheron</w:t>
      </w:r>
      <w:r w:rsidR="005474BD" w:rsidRPr="00370227">
        <w:rPr>
          <w:rFonts w:ascii="Times New Roman" w:hAnsi="Times New Roman" w:cs="Times New Roman"/>
          <w:sz w:val="25"/>
          <w:szCs w:val="25"/>
        </w:rPr>
        <w:t>t</w:t>
      </w:r>
      <w:r w:rsidRPr="00370227">
        <w:rPr>
          <w:rFonts w:ascii="Times New Roman" w:hAnsi="Times New Roman" w:cs="Times New Roman"/>
          <w:sz w:val="25"/>
          <w:szCs w:val="25"/>
        </w:rPr>
        <w:t xml:space="preserve"> </w:t>
      </w:r>
      <w:r w:rsidR="001D388D" w:rsidRPr="00370227">
        <w:rPr>
          <w:rFonts w:ascii="Times New Roman" w:hAnsi="Times New Roman" w:cs="Times New Roman"/>
          <w:sz w:val="25"/>
          <w:szCs w:val="25"/>
        </w:rPr>
        <w:t xml:space="preserve">les fameux </w:t>
      </w:r>
      <w:r w:rsidRPr="00370227">
        <w:rPr>
          <w:rFonts w:ascii="Times New Roman" w:hAnsi="Times New Roman" w:cs="Times New Roman"/>
          <w:sz w:val="25"/>
          <w:szCs w:val="25"/>
        </w:rPr>
        <w:t>1,2%</w:t>
      </w:r>
      <w:r w:rsidR="005474BD" w:rsidRPr="00370227">
        <w:rPr>
          <w:rFonts w:ascii="Times New Roman" w:hAnsi="Times New Roman" w:cs="Times New Roman"/>
          <w:sz w:val="25"/>
          <w:szCs w:val="25"/>
        </w:rPr>
        <w:t xml:space="preserve"> </w:t>
      </w:r>
      <w:r w:rsidR="001D388D" w:rsidRPr="00370227">
        <w:rPr>
          <w:rFonts w:ascii="Times New Roman" w:hAnsi="Times New Roman" w:cs="Times New Roman"/>
          <w:sz w:val="25"/>
          <w:szCs w:val="25"/>
        </w:rPr>
        <w:t>:</w:t>
      </w:r>
      <w:r w:rsidRPr="00370227">
        <w:rPr>
          <w:rFonts w:ascii="Times New Roman" w:hAnsi="Times New Roman" w:cs="Times New Roman"/>
          <w:sz w:val="25"/>
          <w:szCs w:val="25"/>
        </w:rPr>
        <w:t xml:space="preserve"> </w:t>
      </w:r>
      <w:r w:rsidRPr="00370227">
        <w:rPr>
          <w:rFonts w:ascii="Times New Roman" w:hAnsi="Times New Roman" w:cs="Times New Roman"/>
          <w:b/>
          <w:bCs/>
          <w:sz w:val="25"/>
          <w:szCs w:val="25"/>
        </w:rPr>
        <w:t>0,4%</w:t>
      </w:r>
      <w:r w:rsidRPr="00370227">
        <w:rPr>
          <w:rFonts w:ascii="Times New Roman" w:hAnsi="Times New Roman" w:cs="Times New Roman"/>
          <w:sz w:val="25"/>
          <w:szCs w:val="25"/>
        </w:rPr>
        <w:t xml:space="preserve"> </w:t>
      </w:r>
      <w:r w:rsidR="005474BD" w:rsidRPr="00370227">
        <w:rPr>
          <w:rFonts w:ascii="Times New Roman" w:hAnsi="Times New Roman" w:cs="Times New Roman"/>
          <w:sz w:val="25"/>
          <w:szCs w:val="25"/>
        </w:rPr>
        <w:t>(</w:t>
      </w:r>
      <w:r w:rsidRPr="00370227">
        <w:rPr>
          <w:rFonts w:ascii="Times New Roman" w:hAnsi="Times New Roman" w:cs="Times New Roman"/>
          <w:b/>
          <w:bCs/>
          <w:sz w:val="25"/>
          <w:szCs w:val="25"/>
        </w:rPr>
        <w:t>ancienneté</w:t>
      </w:r>
      <w:r w:rsidR="005474BD" w:rsidRPr="00370227">
        <w:rPr>
          <w:rFonts w:ascii="Times New Roman" w:hAnsi="Times New Roman" w:cs="Times New Roman"/>
          <w:b/>
          <w:bCs/>
          <w:sz w:val="25"/>
          <w:szCs w:val="25"/>
        </w:rPr>
        <w:t>,</w:t>
      </w:r>
      <w:r w:rsidRPr="00370227">
        <w:rPr>
          <w:rFonts w:ascii="Times New Roman" w:hAnsi="Times New Roman" w:cs="Times New Roman"/>
          <w:b/>
          <w:bCs/>
          <w:sz w:val="25"/>
          <w:szCs w:val="25"/>
        </w:rPr>
        <w:t xml:space="preserve"> promo</w:t>
      </w:r>
      <w:r w:rsidR="005474BD" w:rsidRPr="00370227">
        <w:rPr>
          <w:rFonts w:ascii="Times New Roman" w:hAnsi="Times New Roman" w:cs="Times New Roman"/>
          <w:b/>
          <w:bCs/>
          <w:sz w:val="25"/>
          <w:szCs w:val="25"/>
        </w:rPr>
        <w:t>tion) +</w:t>
      </w:r>
      <w:r w:rsidRPr="00370227">
        <w:rPr>
          <w:rFonts w:ascii="Times New Roman" w:hAnsi="Times New Roman" w:cs="Times New Roman"/>
          <w:sz w:val="25"/>
          <w:szCs w:val="25"/>
        </w:rPr>
        <w:t xml:space="preserve"> </w:t>
      </w:r>
      <w:r w:rsidRPr="00370227">
        <w:rPr>
          <w:rFonts w:ascii="Times New Roman" w:hAnsi="Times New Roman" w:cs="Times New Roman"/>
          <w:b/>
          <w:bCs/>
          <w:sz w:val="25"/>
          <w:szCs w:val="25"/>
        </w:rPr>
        <w:t>0,8%</w:t>
      </w:r>
      <w:r w:rsidRPr="00370227">
        <w:rPr>
          <w:rFonts w:ascii="Times New Roman" w:hAnsi="Times New Roman" w:cs="Times New Roman"/>
          <w:sz w:val="25"/>
          <w:szCs w:val="25"/>
        </w:rPr>
        <w:t xml:space="preserve"> d’</w:t>
      </w:r>
      <w:r w:rsidRPr="00370227">
        <w:rPr>
          <w:rFonts w:ascii="Times New Roman" w:hAnsi="Times New Roman" w:cs="Times New Roman"/>
          <w:b/>
          <w:bCs/>
          <w:sz w:val="25"/>
          <w:szCs w:val="25"/>
        </w:rPr>
        <w:t>A</w:t>
      </w:r>
      <w:r w:rsidR="005474BD" w:rsidRPr="00370227">
        <w:rPr>
          <w:rFonts w:ascii="Times New Roman" w:hAnsi="Times New Roman" w:cs="Times New Roman"/>
          <w:b/>
          <w:bCs/>
          <w:sz w:val="25"/>
          <w:szCs w:val="25"/>
        </w:rPr>
        <w:t>ugmentation Générale</w:t>
      </w:r>
      <w:r w:rsidR="001D388D" w:rsidRPr="00370227">
        <w:rPr>
          <w:rFonts w:ascii="Times New Roman" w:hAnsi="Times New Roman" w:cs="Times New Roman"/>
          <w:sz w:val="25"/>
          <w:szCs w:val="25"/>
        </w:rPr>
        <w:t>.</w:t>
      </w:r>
    </w:p>
    <w:p w14:paraId="7BA254D3" w14:textId="630639D3" w:rsidR="001D388D" w:rsidRPr="00370227" w:rsidRDefault="001D388D" w:rsidP="00DA1468">
      <w:pPr>
        <w:spacing w:after="0" w:line="240" w:lineRule="auto"/>
        <w:ind w:left="-567" w:right="-284"/>
        <w:jc w:val="both"/>
        <w:rPr>
          <w:rFonts w:ascii="Times New Roman" w:hAnsi="Times New Roman" w:cs="Times New Roman"/>
          <w:color w:val="FF0000"/>
          <w:sz w:val="25"/>
          <w:szCs w:val="25"/>
        </w:rPr>
      </w:pPr>
      <w:r w:rsidRPr="00370227">
        <w:rPr>
          <w:rFonts w:ascii="Times New Roman" w:hAnsi="Times New Roman" w:cs="Times New Roman"/>
          <w:b/>
          <w:bCs/>
          <w:color w:val="FF0000"/>
          <w:sz w:val="25"/>
          <w:szCs w:val="25"/>
        </w:rPr>
        <w:t>D</w:t>
      </w:r>
      <w:r w:rsidR="00E17436" w:rsidRPr="00370227">
        <w:rPr>
          <w:rFonts w:ascii="Times New Roman" w:hAnsi="Times New Roman" w:cs="Times New Roman"/>
          <w:b/>
          <w:bCs/>
          <w:color w:val="FF0000"/>
          <w:sz w:val="25"/>
          <w:szCs w:val="25"/>
        </w:rPr>
        <w:t>onc pour la grande majorité d’entre nous c’est 0,8 % soit 12€ pour un salaire de 1500€.</w:t>
      </w:r>
    </w:p>
    <w:p w14:paraId="050421FB" w14:textId="2DC012C2" w:rsidR="00E17436" w:rsidRPr="00370227" w:rsidRDefault="000259FB" w:rsidP="00370227">
      <w:pPr>
        <w:spacing w:after="80" w:line="240" w:lineRule="auto"/>
        <w:ind w:left="-567" w:right="-284"/>
        <w:jc w:val="both"/>
        <w:rPr>
          <w:rFonts w:ascii="Times New Roman" w:hAnsi="Times New Roman" w:cs="Times New Roman"/>
          <w:sz w:val="25"/>
          <w:szCs w:val="25"/>
        </w:rPr>
      </w:pPr>
      <w:r w:rsidRPr="00370227">
        <w:rPr>
          <w:rFonts w:ascii="Times New Roman" w:hAnsi="Times New Roman" w:cs="Times New Roman"/>
          <w:sz w:val="25"/>
          <w:szCs w:val="25"/>
        </w:rPr>
        <w:t>Avec les cadences infernales imposées par la direction</w:t>
      </w:r>
      <w:r w:rsidR="005474BD" w:rsidRPr="00370227">
        <w:rPr>
          <w:rFonts w:ascii="Times New Roman" w:hAnsi="Times New Roman" w:cs="Times New Roman"/>
          <w:sz w:val="25"/>
          <w:szCs w:val="25"/>
        </w:rPr>
        <w:t xml:space="preserve">, la dégradation des conditions de </w:t>
      </w:r>
      <w:r w:rsidRPr="00370227">
        <w:rPr>
          <w:rFonts w:ascii="Times New Roman" w:hAnsi="Times New Roman" w:cs="Times New Roman"/>
          <w:sz w:val="25"/>
          <w:szCs w:val="25"/>
        </w:rPr>
        <w:t>travail et le manque d’effectif, les</w:t>
      </w:r>
      <w:r w:rsidR="001D388D" w:rsidRPr="00370227">
        <w:rPr>
          <w:rFonts w:ascii="Times New Roman" w:hAnsi="Times New Roman" w:cs="Times New Roman"/>
          <w:sz w:val="25"/>
          <w:szCs w:val="25"/>
        </w:rPr>
        <w:t xml:space="preserve"> objectifs liés aux grilles scoop</w:t>
      </w:r>
      <w:r w:rsidRPr="00370227">
        <w:rPr>
          <w:rFonts w:ascii="Times New Roman" w:hAnsi="Times New Roman" w:cs="Times New Roman"/>
          <w:sz w:val="25"/>
          <w:szCs w:val="25"/>
        </w:rPr>
        <w:t xml:space="preserve"> sont</w:t>
      </w:r>
      <w:r w:rsidR="001D388D" w:rsidRPr="00370227">
        <w:rPr>
          <w:rFonts w:ascii="Times New Roman" w:hAnsi="Times New Roman" w:cs="Times New Roman"/>
          <w:sz w:val="25"/>
          <w:szCs w:val="25"/>
        </w:rPr>
        <w:t xml:space="preserve"> </w:t>
      </w:r>
      <w:r w:rsidRPr="00370227">
        <w:rPr>
          <w:rFonts w:ascii="Times New Roman" w:hAnsi="Times New Roman" w:cs="Times New Roman"/>
          <w:sz w:val="25"/>
          <w:szCs w:val="25"/>
        </w:rPr>
        <w:t xml:space="preserve">inatteignables, autant ne pas compter sur les 0,4% de plus. </w:t>
      </w:r>
      <w:r w:rsidRPr="00370227">
        <w:rPr>
          <w:rFonts w:ascii="Times New Roman" w:hAnsi="Times New Roman" w:cs="Times New Roman"/>
          <w:b/>
          <w:bCs/>
          <w:color w:val="FF0000"/>
          <w:sz w:val="25"/>
          <w:szCs w:val="25"/>
        </w:rPr>
        <w:t>La belle arnaque que voilà !</w:t>
      </w:r>
    </w:p>
    <w:p w14:paraId="112E6E70" w14:textId="487197A6" w:rsidR="001D388D" w:rsidRPr="00370227" w:rsidRDefault="000259FB" w:rsidP="009977C1">
      <w:pPr>
        <w:spacing w:after="80" w:line="240" w:lineRule="auto"/>
        <w:ind w:left="-567" w:right="-284"/>
        <w:jc w:val="both"/>
        <w:rPr>
          <w:rFonts w:ascii="Times New Roman" w:hAnsi="Times New Roman" w:cs="Times New Roman"/>
          <w:sz w:val="25"/>
          <w:szCs w:val="25"/>
        </w:rPr>
      </w:pPr>
      <w:r w:rsidRPr="00370227">
        <w:rPr>
          <w:rFonts w:ascii="Times New Roman" w:hAnsi="Times New Roman" w:cs="Times New Roman"/>
          <w:b/>
          <w:bCs/>
          <w:sz w:val="25"/>
          <w:szCs w:val="25"/>
          <w:u w:val="single"/>
        </w:rPr>
        <w:t xml:space="preserve">Pour les </w:t>
      </w:r>
      <w:r w:rsidR="001D388D" w:rsidRPr="00370227">
        <w:rPr>
          <w:rFonts w:ascii="Times New Roman" w:hAnsi="Times New Roman" w:cs="Times New Roman"/>
          <w:b/>
          <w:bCs/>
          <w:sz w:val="25"/>
          <w:szCs w:val="25"/>
          <w:u w:val="single"/>
        </w:rPr>
        <w:t>TAM avec et sans PVG</w:t>
      </w:r>
      <w:r w:rsidR="001D388D" w:rsidRPr="00370227">
        <w:rPr>
          <w:rFonts w:ascii="Times New Roman" w:hAnsi="Times New Roman" w:cs="Times New Roman"/>
          <w:b/>
          <w:bCs/>
          <w:sz w:val="25"/>
          <w:szCs w:val="25"/>
        </w:rPr>
        <w:t xml:space="preserve"> :</w:t>
      </w:r>
      <w:r w:rsidR="001D388D" w:rsidRPr="00370227">
        <w:rPr>
          <w:rFonts w:ascii="Times New Roman" w:hAnsi="Times New Roman" w:cs="Times New Roman"/>
          <w:sz w:val="25"/>
          <w:szCs w:val="25"/>
        </w:rPr>
        <w:t xml:space="preserve"> c’est le même principe que pour les ouvriers, un</w:t>
      </w:r>
      <w:r w:rsidRPr="00370227">
        <w:rPr>
          <w:rFonts w:ascii="Times New Roman" w:hAnsi="Times New Roman" w:cs="Times New Roman"/>
          <w:sz w:val="25"/>
          <w:szCs w:val="25"/>
        </w:rPr>
        <w:t>e</w:t>
      </w:r>
      <w:r w:rsidR="001D388D" w:rsidRPr="00370227">
        <w:rPr>
          <w:rFonts w:ascii="Times New Roman" w:hAnsi="Times New Roman" w:cs="Times New Roman"/>
          <w:sz w:val="25"/>
          <w:szCs w:val="25"/>
        </w:rPr>
        <w:t xml:space="preserve"> </w:t>
      </w:r>
      <w:r w:rsidR="001D388D" w:rsidRPr="00370227">
        <w:rPr>
          <w:rFonts w:ascii="Times New Roman" w:hAnsi="Times New Roman" w:cs="Times New Roman"/>
          <w:b/>
          <w:bCs/>
          <w:sz w:val="25"/>
          <w:szCs w:val="25"/>
        </w:rPr>
        <w:t>part fixe</w:t>
      </w:r>
      <w:r w:rsidR="001D388D" w:rsidRPr="00370227">
        <w:rPr>
          <w:rFonts w:ascii="Times New Roman" w:hAnsi="Times New Roman" w:cs="Times New Roman"/>
          <w:sz w:val="25"/>
          <w:szCs w:val="25"/>
        </w:rPr>
        <w:t xml:space="preserve"> de </w:t>
      </w:r>
      <w:r w:rsidR="001D388D" w:rsidRPr="00370227">
        <w:rPr>
          <w:rFonts w:ascii="Times New Roman" w:hAnsi="Times New Roman" w:cs="Times New Roman"/>
          <w:b/>
          <w:bCs/>
          <w:sz w:val="25"/>
          <w:szCs w:val="25"/>
        </w:rPr>
        <w:t>0,</w:t>
      </w:r>
      <w:r w:rsidRPr="00370227">
        <w:rPr>
          <w:rFonts w:ascii="Times New Roman" w:hAnsi="Times New Roman" w:cs="Times New Roman"/>
          <w:b/>
          <w:bCs/>
          <w:sz w:val="25"/>
          <w:szCs w:val="25"/>
        </w:rPr>
        <w:t>4</w:t>
      </w:r>
      <w:r w:rsidR="001D388D" w:rsidRPr="00370227">
        <w:rPr>
          <w:rFonts w:ascii="Times New Roman" w:hAnsi="Times New Roman" w:cs="Times New Roman"/>
          <w:b/>
          <w:bCs/>
          <w:sz w:val="25"/>
          <w:szCs w:val="25"/>
        </w:rPr>
        <w:t xml:space="preserve">% à </w:t>
      </w:r>
      <w:r w:rsidR="009977C1" w:rsidRPr="00370227">
        <w:rPr>
          <w:rFonts w:ascii="Times New Roman" w:hAnsi="Times New Roman" w:cs="Times New Roman"/>
          <w:b/>
          <w:bCs/>
          <w:sz w:val="25"/>
          <w:szCs w:val="25"/>
        </w:rPr>
        <w:t>0,</w:t>
      </w:r>
      <w:r w:rsidRPr="00370227">
        <w:rPr>
          <w:rFonts w:ascii="Times New Roman" w:hAnsi="Times New Roman" w:cs="Times New Roman"/>
          <w:b/>
          <w:bCs/>
          <w:sz w:val="25"/>
          <w:szCs w:val="25"/>
        </w:rPr>
        <w:t>6</w:t>
      </w:r>
      <w:r w:rsidR="009977C1" w:rsidRPr="00370227">
        <w:rPr>
          <w:rFonts w:ascii="Times New Roman" w:hAnsi="Times New Roman" w:cs="Times New Roman"/>
          <w:b/>
          <w:bCs/>
          <w:sz w:val="25"/>
          <w:szCs w:val="25"/>
        </w:rPr>
        <w:t>%</w:t>
      </w:r>
      <w:r w:rsidR="009977C1" w:rsidRPr="00370227">
        <w:rPr>
          <w:rFonts w:ascii="Times New Roman" w:hAnsi="Times New Roman" w:cs="Times New Roman"/>
          <w:sz w:val="25"/>
          <w:szCs w:val="25"/>
        </w:rPr>
        <w:t xml:space="preserve"> et le reste au bon vouloir, c’est encore</w:t>
      </w:r>
      <w:r w:rsidRPr="00370227">
        <w:rPr>
          <w:rFonts w:ascii="Times New Roman" w:hAnsi="Times New Roman" w:cs="Times New Roman"/>
          <w:sz w:val="25"/>
          <w:szCs w:val="25"/>
        </w:rPr>
        <w:t xml:space="preserve"> une façon </w:t>
      </w:r>
      <w:r w:rsidR="005474BD" w:rsidRPr="00370227">
        <w:rPr>
          <w:rFonts w:ascii="Times New Roman" w:hAnsi="Times New Roman" w:cs="Times New Roman"/>
          <w:sz w:val="25"/>
          <w:szCs w:val="25"/>
        </w:rPr>
        <w:t>de chercher à</w:t>
      </w:r>
      <w:r w:rsidR="009977C1" w:rsidRPr="00370227">
        <w:rPr>
          <w:rFonts w:ascii="Times New Roman" w:hAnsi="Times New Roman" w:cs="Times New Roman"/>
          <w:sz w:val="25"/>
          <w:szCs w:val="25"/>
        </w:rPr>
        <w:t xml:space="preserve"> diviser les salariés </w:t>
      </w:r>
      <w:r w:rsidR="001D388D" w:rsidRPr="00370227">
        <w:rPr>
          <w:rFonts w:ascii="Times New Roman" w:hAnsi="Times New Roman" w:cs="Times New Roman"/>
          <w:sz w:val="25"/>
          <w:szCs w:val="25"/>
        </w:rPr>
        <w:t xml:space="preserve">entre </w:t>
      </w:r>
      <w:r w:rsidR="009977C1" w:rsidRPr="00370227">
        <w:rPr>
          <w:rFonts w:ascii="Times New Roman" w:hAnsi="Times New Roman" w:cs="Times New Roman"/>
          <w:sz w:val="25"/>
          <w:szCs w:val="25"/>
        </w:rPr>
        <w:t>eux.</w:t>
      </w:r>
    </w:p>
    <w:p w14:paraId="7840B2F4" w14:textId="167F3CAC" w:rsidR="009977C1" w:rsidRPr="0061592E" w:rsidRDefault="009977C1" w:rsidP="009977C1">
      <w:pPr>
        <w:spacing w:after="80" w:line="240" w:lineRule="auto"/>
        <w:ind w:left="-567" w:right="-284"/>
        <w:jc w:val="center"/>
        <w:rPr>
          <w:rFonts w:ascii="Times New Roman" w:hAnsi="Times New Roman" w:cs="Times New Roman"/>
          <w:b/>
          <w:bCs/>
          <w:color w:val="FF0000"/>
          <w:sz w:val="28"/>
          <w:szCs w:val="28"/>
        </w:rPr>
      </w:pPr>
      <w:r w:rsidRPr="0061592E">
        <w:rPr>
          <w:rFonts w:ascii="Times New Roman" w:hAnsi="Times New Roman" w:cs="Times New Roman"/>
          <w:b/>
          <w:bCs/>
          <w:color w:val="FF0000"/>
          <w:sz w:val="28"/>
          <w:szCs w:val="28"/>
        </w:rPr>
        <w:t>Primes et médailles de travail</w:t>
      </w:r>
    </w:p>
    <w:p w14:paraId="2DE04B77" w14:textId="03390846" w:rsidR="009977C1" w:rsidRPr="00370227" w:rsidRDefault="009977C1" w:rsidP="00DA1468">
      <w:pPr>
        <w:spacing w:after="0" w:line="240" w:lineRule="auto"/>
        <w:ind w:left="-567" w:right="-284"/>
        <w:jc w:val="both"/>
        <w:rPr>
          <w:rFonts w:ascii="Times New Roman" w:hAnsi="Times New Roman" w:cs="Times New Roman"/>
          <w:sz w:val="25"/>
          <w:szCs w:val="25"/>
        </w:rPr>
      </w:pPr>
      <w:r w:rsidRPr="00370227">
        <w:rPr>
          <w:rFonts w:ascii="Times New Roman" w:hAnsi="Times New Roman" w:cs="Times New Roman"/>
          <w:b/>
          <w:bCs/>
          <w:sz w:val="25"/>
          <w:szCs w:val="25"/>
        </w:rPr>
        <w:t>Primes PCH et ICH :</w:t>
      </w:r>
      <w:r w:rsidRPr="00370227">
        <w:rPr>
          <w:rFonts w:ascii="Times New Roman" w:hAnsi="Times New Roman" w:cs="Times New Roman"/>
          <w:sz w:val="25"/>
          <w:szCs w:val="25"/>
        </w:rPr>
        <w:t xml:space="preserve"> + 0,8%</w:t>
      </w:r>
    </w:p>
    <w:p w14:paraId="599879D1" w14:textId="517AA551" w:rsidR="009977C1" w:rsidRPr="00370227" w:rsidRDefault="009977C1" w:rsidP="00DA1468">
      <w:pPr>
        <w:spacing w:after="0" w:line="240" w:lineRule="auto"/>
        <w:ind w:left="-567" w:right="-284"/>
        <w:jc w:val="both"/>
        <w:rPr>
          <w:rFonts w:ascii="Times New Roman" w:hAnsi="Times New Roman" w:cs="Times New Roman"/>
          <w:sz w:val="25"/>
          <w:szCs w:val="25"/>
        </w:rPr>
      </w:pPr>
      <w:r w:rsidRPr="00370227">
        <w:rPr>
          <w:rFonts w:ascii="Times New Roman" w:hAnsi="Times New Roman" w:cs="Times New Roman"/>
          <w:b/>
          <w:bCs/>
          <w:sz w:val="25"/>
          <w:szCs w:val="25"/>
        </w:rPr>
        <w:t>Primes de transport</w:t>
      </w:r>
      <w:r w:rsidR="000259FB" w:rsidRPr="00370227">
        <w:rPr>
          <w:rFonts w:ascii="Times New Roman" w:hAnsi="Times New Roman" w:cs="Times New Roman"/>
          <w:b/>
          <w:bCs/>
          <w:sz w:val="25"/>
          <w:szCs w:val="25"/>
        </w:rPr>
        <w:t>s</w:t>
      </w:r>
      <w:r w:rsidRPr="00370227">
        <w:rPr>
          <w:rFonts w:ascii="Times New Roman" w:hAnsi="Times New Roman" w:cs="Times New Roman"/>
          <w:b/>
          <w:bCs/>
          <w:sz w:val="25"/>
          <w:szCs w:val="25"/>
        </w:rPr>
        <w:t xml:space="preserve"> hors revalorisations conventionnelles :</w:t>
      </w:r>
      <w:r w:rsidRPr="00370227">
        <w:rPr>
          <w:rFonts w:ascii="Times New Roman" w:hAnsi="Times New Roman" w:cs="Times New Roman"/>
          <w:sz w:val="25"/>
          <w:szCs w:val="25"/>
        </w:rPr>
        <w:t xml:space="preserve"> +5%</w:t>
      </w:r>
    </w:p>
    <w:p w14:paraId="0DFA989C" w14:textId="732E60FB" w:rsidR="009977C1" w:rsidRPr="00370227" w:rsidRDefault="009977C1" w:rsidP="00DA1468">
      <w:pPr>
        <w:spacing w:after="0" w:line="240" w:lineRule="auto"/>
        <w:ind w:left="-567" w:right="-284"/>
        <w:jc w:val="both"/>
        <w:rPr>
          <w:rFonts w:ascii="Times New Roman" w:hAnsi="Times New Roman" w:cs="Times New Roman"/>
          <w:sz w:val="25"/>
          <w:szCs w:val="25"/>
        </w:rPr>
      </w:pPr>
      <w:r w:rsidRPr="00370227">
        <w:rPr>
          <w:rFonts w:ascii="Times New Roman" w:hAnsi="Times New Roman" w:cs="Times New Roman"/>
          <w:b/>
          <w:bCs/>
          <w:sz w:val="25"/>
          <w:szCs w:val="25"/>
        </w:rPr>
        <w:t>Primes de ligne/ Moniteurs :</w:t>
      </w:r>
      <w:r w:rsidRPr="00370227">
        <w:rPr>
          <w:rFonts w:ascii="Times New Roman" w:hAnsi="Times New Roman" w:cs="Times New Roman"/>
          <w:sz w:val="25"/>
          <w:szCs w:val="25"/>
        </w:rPr>
        <w:t xml:space="preserve"> + 0,8%</w:t>
      </w:r>
    </w:p>
    <w:p w14:paraId="554B74FE" w14:textId="4A110E27" w:rsidR="009977C1" w:rsidRPr="00370227" w:rsidRDefault="009977C1" w:rsidP="00DA1468">
      <w:pPr>
        <w:spacing w:after="0" w:line="240" w:lineRule="auto"/>
        <w:ind w:left="-567" w:right="-284"/>
        <w:jc w:val="both"/>
        <w:rPr>
          <w:rFonts w:ascii="Times New Roman" w:hAnsi="Times New Roman" w:cs="Times New Roman"/>
          <w:sz w:val="25"/>
          <w:szCs w:val="25"/>
        </w:rPr>
      </w:pPr>
      <w:r w:rsidRPr="00370227">
        <w:rPr>
          <w:rFonts w:ascii="Times New Roman" w:hAnsi="Times New Roman" w:cs="Times New Roman"/>
          <w:b/>
          <w:bCs/>
          <w:sz w:val="25"/>
          <w:szCs w:val="25"/>
        </w:rPr>
        <w:t>Primes Ma</w:t>
      </w:r>
      <w:r w:rsidR="002F0EEA">
        <w:rPr>
          <w:rFonts w:ascii="Times New Roman" w:hAnsi="Times New Roman" w:cs="Times New Roman"/>
          <w:b/>
          <w:bCs/>
          <w:sz w:val="25"/>
          <w:szCs w:val="25"/>
        </w:rPr>
        <w:t>î</w:t>
      </w:r>
      <w:r w:rsidRPr="00370227">
        <w:rPr>
          <w:rFonts w:ascii="Times New Roman" w:hAnsi="Times New Roman" w:cs="Times New Roman"/>
          <w:b/>
          <w:bCs/>
          <w:sz w:val="25"/>
          <w:szCs w:val="25"/>
        </w:rPr>
        <w:t>trise/ Aspirant Ma</w:t>
      </w:r>
      <w:r w:rsidR="002F0EEA">
        <w:rPr>
          <w:rFonts w:ascii="Times New Roman" w:hAnsi="Times New Roman" w:cs="Times New Roman"/>
          <w:b/>
          <w:bCs/>
          <w:sz w:val="25"/>
          <w:szCs w:val="25"/>
        </w:rPr>
        <w:t>î</w:t>
      </w:r>
      <w:r w:rsidRPr="00370227">
        <w:rPr>
          <w:rFonts w:ascii="Times New Roman" w:hAnsi="Times New Roman" w:cs="Times New Roman"/>
          <w:b/>
          <w:bCs/>
          <w:sz w:val="25"/>
          <w:szCs w:val="25"/>
        </w:rPr>
        <w:t>trise :</w:t>
      </w:r>
      <w:r w:rsidRPr="00370227">
        <w:rPr>
          <w:rFonts w:ascii="Times New Roman" w:hAnsi="Times New Roman" w:cs="Times New Roman"/>
          <w:sz w:val="25"/>
          <w:szCs w:val="25"/>
        </w:rPr>
        <w:t xml:space="preserve"> 150€</w:t>
      </w:r>
    </w:p>
    <w:p w14:paraId="701D7F77" w14:textId="1175AEC1" w:rsidR="009977C1" w:rsidRPr="00370227" w:rsidRDefault="009977C1" w:rsidP="000259FB">
      <w:pPr>
        <w:spacing w:after="0" w:line="240" w:lineRule="auto"/>
        <w:ind w:left="-567" w:right="-284"/>
        <w:jc w:val="both"/>
        <w:rPr>
          <w:rFonts w:ascii="Times New Roman" w:hAnsi="Times New Roman" w:cs="Times New Roman"/>
          <w:sz w:val="25"/>
          <w:szCs w:val="25"/>
        </w:rPr>
      </w:pPr>
      <w:r w:rsidRPr="00370227">
        <w:rPr>
          <w:rFonts w:ascii="Times New Roman" w:hAnsi="Times New Roman" w:cs="Times New Roman"/>
          <w:b/>
          <w:bCs/>
          <w:sz w:val="25"/>
          <w:szCs w:val="25"/>
        </w:rPr>
        <w:t>Médailles du travail</w:t>
      </w:r>
      <w:r w:rsidR="000259FB" w:rsidRPr="00370227">
        <w:rPr>
          <w:rFonts w:ascii="Times New Roman" w:hAnsi="Times New Roman" w:cs="Times New Roman"/>
          <w:b/>
          <w:bCs/>
          <w:sz w:val="25"/>
          <w:szCs w:val="25"/>
        </w:rPr>
        <w:t> :</w:t>
      </w:r>
      <w:r w:rsidRPr="00370227">
        <w:rPr>
          <w:rFonts w:ascii="Times New Roman" w:hAnsi="Times New Roman" w:cs="Times New Roman"/>
          <w:sz w:val="25"/>
          <w:szCs w:val="25"/>
        </w:rPr>
        <w:t xml:space="preserve"> Part Fixe +10€</w:t>
      </w:r>
      <w:r w:rsidR="000259FB" w:rsidRPr="00370227">
        <w:rPr>
          <w:rFonts w:ascii="Times New Roman" w:hAnsi="Times New Roman" w:cs="Times New Roman"/>
          <w:sz w:val="25"/>
          <w:szCs w:val="25"/>
        </w:rPr>
        <w:t>, p</w:t>
      </w:r>
      <w:r w:rsidRPr="00370227">
        <w:rPr>
          <w:rFonts w:ascii="Times New Roman" w:hAnsi="Times New Roman" w:cs="Times New Roman"/>
          <w:sz w:val="25"/>
          <w:szCs w:val="25"/>
        </w:rPr>
        <w:t>art Variable +1€</w:t>
      </w:r>
    </w:p>
    <w:p w14:paraId="7DDD75F9" w14:textId="25017E9E" w:rsidR="009977C1" w:rsidRPr="00370227" w:rsidRDefault="000259FB" w:rsidP="00D37E3D">
      <w:pPr>
        <w:spacing w:after="0" w:line="240" w:lineRule="auto"/>
        <w:ind w:left="-567" w:right="-284"/>
        <w:jc w:val="both"/>
        <w:rPr>
          <w:rFonts w:ascii="Times New Roman" w:hAnsi="Times New Roman" w:cs="Times New Roman"/>
          <w:sz w:val="25"/>
          <w:szCs w:val="25"/>
        </w:rPr>
      </w:pPr>
      <w:r w:rsidRPr="00370227">
        <w:rPr>
          <w:rFonts w:ascii="Times New Roman" w:hAnsi="Times New Roman" w:cs="Times New Roman"/>
          <w:b/>
          <w:bCs/>
          <w:sz w:val="25"/>
          <w:szCs w:val="25"/>
        </w:rPr>
        <w:t>Réserve indemnisable :</w:t>
      </w:r>
      <w:r w:rsidRPr="00370227">
        <w:rPr>
          <w:rFonts w:ascii="Times New Roman" w:hAnsi="Times New Roman" w:cs="Times New Roman"/>
          <w:sz w:val="25"/>
          <w:szCs w:val="25"/>
        </w:rPr>
        <w:t xml:space="preserve"> monétisable jusqu’à 5 jours pour le personnel en équipe et de journée.</w:t>
      </w:r>
    </w:p>
    <w:p w14:paraId="2158ED2A" w14:textId="6814C55D" w:rsidR="00370227" w:rsidRPr="00370227" w:rsidRDefault="009977C1" w:rsidP="00370227">
      <w:pPr>
        <w:spacing w:after="80" w:line="240" w:lineRule="auto"/>
        <w:ind w:left="-567" w:right="-284"/>
        <w:jc w:val="both"/>
        <w:rPr>
          <w:rFonts w:ascii="Times New Roman" w:hAnsi="Times New Roman" w:cs="Times New Roman"/>
          <w:b/>
          <w:bCs/>
          <w:color w:val="FF0000"/>
          <w:sz w:val="25"/>
          <w:szCs w:val="25"/>
        </w:rPr>
      </w:pPr>
      <w:r w:rsidRPr="00370227">
        <w:rPr>
          <w:rFonts w:ascii="Times New Roman" w:hAnsi="Times New Roman" w:cs="Times New Roman"/>
          <w:b/>
          <w:bCs/>
          <w:color w:val="FF0000"/>
          <w:sz w:val="25"/>
          <w:szCs w:val="25"/>
        </w:rPr>
        <w:t xml:space="preserve">Commentaire CGT : </w:t>
      </w:r>
      <w:r w:rsidR="00DA1468" w:rsidRPr="00370227">
        <w:rPr>
          <w:rFonts w:ascii="Times New Roman" w:hAnsi="Times New Roman" w:cs="Times New Roman"/>
          <w:b/>
          <w:bCs/>
          <w:color w:val="FF0000"/>
          <w:sz w:val="25"/>
          <w:szCs w:val="25"/>
        </w:rPr>
        <w:t xml:space="preserve">c’est </w:t>
      </w:r>
      <w:r w:rsidR="00D37E3D" w:rsidRPr="00370227">
        <w:rPr>
          <w:rFonts w:ascii="Times New Roman" w:hAnsi="Times New Roman" w:cs="Times New Roman"/>
          <w:b/>
          <w:bCs/>
          <w:color w:val="FF0000"/>
          <w:sz w:val="25"/>
          <w:szCs w:val="25"/>
        </w:rPr>
        <w:t>à cause de</w:t>
      </w:r>
      <w:r w:rsidR="00DA1468" w:rsidRPr="00370227">
        <w:rPr>
          <w:rFonts w:ascii="Times New Roman" w:hAnsi="Times New Roman" w:cs="Times New Roman"/>
          <w:b/>
          <w:bCs/>
          <w:color w:val="FF0000"/>
          <w:sz w:val="25"/>
          <w:szCs w:val="25"/>
        </w:rPr>
        <w:t xml:space="preserve"> la politique des bas salaires voulu</w:t>
      </w:r>
      <w:r w:rsidR="002F0EEA">
        <w:rPr>
          <w:rFonts w:ascii="Times New Roman" w:hAnsi="Times New Roman" w:cs="Times New Roman"/>
          <w:b/>
          <w:bCs/>
          <w:color w:val="FF0000"/>
          <w:sz w:val="25"/>
          <w:szCs w:val="25"/>
        </w:rPr>
        <w:t>e</w:t>
      </w:r>
      <w:r w:rsidR="00DA1468" w:rsidRPr="00370227">
        <w:rPr>
          <w:rFonts w:ascii="Times New Roman" w:hAnsi="Times New Roman" w:cs="Times New Roman"/>
          <w:b/>
          <w:bCs/>
          <w:color w:val="FF0000"/>
          <w:sz w:val="25"/>
          <w:szCs w:val="25"/>
        </w:rPr>
        <w:t xml:space="preserve"> par la direction que les salariés sont obligés de monétiser leurs réserves.</w:t>
      </w:r>
    </w:p>
    <w:p w14:paraId="6FEC86A9" w14:textId="773D6A4E" w:rsidR="00370227" w:rsidRDefault="00370227" w:rsidP="00370227">
      <w:pPr>
        <w:spacing w:before="80" w:after="80" w:line="240" w:lineRule="auto"/>
        <w:ind w:left="-567" w:right="-284"/>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Les 18 milliards d’euros de trésorerie dont dispose PSA ne sont pas tombés du ciel, c’est ce que notre travail a rapporté ces dernières années !</w:t>
      </w:r>
    </w:p>
    <w:p w14:paraId="13B3CC9B" w14:textId="2A3B09D0" w:rsidR="009977C1" w:rsidRPr="0061592E" w:rsidRDefault="00DA1468" w:rsidP="00370227">
      <w:pPr>
        <w:spacing w:before="80" w:after="80" w:line="240" w:lineRule="auto"/>
        <w:ind w:left="-567" w:right="-284"/>
        <w:jc w:val="center"/>
        <w:rPr>
          <w:rFonts w:ascii="Times New Roman" w:hAnsi="Times New Roman" w:cs="Times New Roman"/>
          <w:b/>
          <w:bCs/>
          <w:color w:val="FF0000"/>
          <w:sz w:val="28"/>
          <w:szCs w:val="28"/>
        </w:rPr>
      </w:pPr>
      <w:r w:rsidRPr="0061592E">
        <w:rPr>
          <w:rFonts w:ascii="Times New Roman" w:hAnsi="Times New Roman" w:cs="Times New Roman"/>
          <w:b/>
          <w:bCs/>
          <w:color w:val="FF0000"/>
          <w:sz w:val="28"/>
          <w:szCs w:val="28"/>
        </w:rPr>
        <w:t xml:space="preserve">La CGT revendique un SMIC </w:t>
      </w:r>
      <w:r w:rsidR="003B6673">
        <w:rPr>
          <w:rFonts w:ascii="Times New Roman" w:hAnsi="Times New Roman" w:cs="Times New Roman"/>
          <w:b/>
          <w:bCs/>
          <w:color w:val="FF0000"/>
          <w:sz w:val="28"/>
          <w:szCs w:val="28"/>
        </w:rPr>
        <w:t xml:space="preserve">mensuel </w:t>
      </w:r>
      <w:r w:rsidRPr="0061592E">
        <w:rPr>
          <w:rFonts w:ascii="Times New Roman" w:hAnsi="Times New Roman" w:cs="Times New Roman"/>
          <w:b/>
          <w:bCs/>
          <w:color w:val="FF0000"/>
          <w:sz w:val="28"/>
          <w:szCs w:val="28"/>
        </w:rPr>
        <w:t xml:space="preserve">à 1800€ brut et </w:t>
      </w:r>
      <w:r w:rsidR="003B6673">
        <w:rPr>
          <w:rFonts w:ascii="Times New Roman" w:hAnsi="Times New Roman" w:cs="Times New Roman"/>
          <w:b/>
          <w:bCs/>
          <w:color w:val="FF0000"/>
          <w:sz w:val="28"/>
          <w:szCs w:val="28"/>
        </w:rPr>
        <w:t>une</w:t>
      </w:r>
      <w:r w:rsidRPr="0061592E">
        <w:rPr>
          <w:rFonts w:ascii="Times New Roman" w:hAnsi="Times New Roman" w:cs="Times New Roman"/>
          <w:b/>
          <w:bCs/>
          <w:color w:val="FF0000"/>
          <w:sz w:val="28"/>
          <w:szCs w:val="28"/>
        </w:rPr>
        <w:t xml:space="preserve"> véritable augmentation de salair</w:t>
      </w:r>
      <w:r w:rsidR="00ED4502" w:rsidRPr="0061592E">
        <w:rPr>
          <w:rFonts w:ascii="Times New Roman" w:hAnsi="Times New Roman" w:cs="Times New Roman"/>
          <w:b/>
          <w:bCs/>
          <w:color w:val="FF0000"/>
          <w:sz w:val="28"/>
          <w:szCs w:val="28"/>
        </w:rPr>
        <w:t>e</w:t>
      </w:r>
      <w:r w:rsidRPr="0061592E">
        <w:rPr>
          <w:rFonts w:ascii="Times New Roman" w:hAnsi="Times New Roman" w:cs="Times New Roman"/>
          <w:b/>
          <w:bCs/>
          <w:color w:val="FF0000"/>
          <w:sz w:val="28"/>
          <w:szCs w:val="28"/>
        </w:rPr>
        <w:t>.</w:t>
      </w:r>
      <w:r w:rsidR="00ED4502" w:rsidRPr="0061592E">
        <w:rPr>
          <w:rFonts w:ascii="Times New Roman" w:hAnsi="Times New Roman" w:cs="Times New Roman"/>
          <w:b/>
          <w:bCs/>
          <w:color w:val="FF0000"/>
          <w:sz w:val="28"/>
          <w:szCs w:val="28"/>
        </w:rPr>
        <w:t xml:space="preserve"> C’est 400€</w:t>
      </w:r>
      <w:r w:rsidR="003B6673">
        <w:rPr>
          <w:rFonts w:ascii="Times New Roman" w:hAnsi="Times New Roman" w:cs="Times New Roman"/>
          <w:b/>
          <w:bCs/>
          <w:color w:val="FF0000"/>
          <w:sz w:val="28"/>
          <w:szCs w:val="28"/>
        </w:rPr>
        <w:t xml:space="preserve"> net en plus tous les mois</w:t>
      </w:r>
      <w:r w:rsidR="00ED4502" w:rsidRPr="0061592E">
        <w:rPr>
          <w:rFonts w:ascii="Times New Roman" w:hAnsi="Times New Roman" w:cs="Times New Roman"/>
          <w:b/>
          <w:bCs/>
          <w:color w:val="FF0000"/>
          <w:sz w:val="28"/>
          <w:szCs w:val="28"/>
        </w:rPr>
        <w:t xml:space="preserve"> qu’il nous faut et pour tous !</w:t>
      </w:r>
    </w:p>
    <w:p w14:paraId="2623E893" w14:textId="5C53755D" w:rsidR="00AC7E93" w:rsidRPr="000116C8" w:rsidRDefault="002F0EEA" w:rsidP="00CB6B58">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0" w:line="240" w:lineRule="auto"/>
        <w:ind w:left="-567" w:right="-284"/>
        <w:jc w:val="center"/>
        <w:rPr>
          <w:rFonts w:ascii="Comic Sans MS" w:hAnsi="Comic Sans MS" w:cs="Times New Roman"/>
          <w:b/>
          <w:bCs/>
          <w:color w:val="FF0000"/>
          <w:sz w:val="32"/>
          <w:szCs w:val="32"/>
        </w:rPr>
      </w:pPr>
      <w:r>
        <w:rPr>
          <w:rFonts w:ascii="Times New Roman" w:hAnsi="Times New Roman" w:cs="Times New Roman"/>
          <w:b/>
          <w:bCs/>
          <w:noProof/>
          <w:spacing w:val="-4"/>
          <w:sz w:val="24"/>
          <w:szCs w:val="24"/>
        </w:rPr>
        <w:lastRenderedPageBreak/>
        <w:drawing>
          <wp:anchor distT="0" distB="0" distL="114300" distR="114300" simplePos="0" relativeHeight="251677696" behindDoc="1" locked="0" layoutInCell="1" allowOverlap="1" wp14:anchorId="43F31E9A" wp14:editId="65EA2141">
            <wp:simplePos x="0" y="0"/>
            <wp:positionH relativeFrom="column">
              <wp:posOffset>121334</wp:posOffset>
            </wp:positionH>
            <wp:positionV relativeFrom="paragraph">
              <wp:posOffset>482600</wp:posOffset>
            </wp:positionV>
            <wp:extent cx="5431790" cy="2338705"/>
            <wp:effectExtent l="0" t="0" r="0" b="4445"/>
            <wp:wrapTight wrapText="bothSides">
              <wp:wrapPolygon edited="0">
                <wp:start x="0" y="0"/>
                <wp:lineTo x="0" y="21465"/>
                <wp:lineTo x="21514" y="21465"/>
                <wp:lineTo x="21514" y="0"/>
                <wp:lineTo x="0" y="0"/>
              </wp:wrapPolygon>
            </wp:wrapTight>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able&#10;&#10;Description générée automatiquement"/>
                    <pic:cNvPicPr/>
                  </pic:nvPicPr>
                  <pic:blipFill rotWithShape="1">
                    <a:blip r:embed="rId9">
                      <a:extLst>
                        <a:ext uri="{28A0092B-C50C-407E-A947-70E740481C1C}">
                          <a14:useLocalDpi xmlns:a14="http://schemas.microsoft.com/office/drawing/2010/main" val="0"/>
                        </a:ext>
                      </a:extLst>
                    </a:blip>
                    <a:srcRect l="5666" t="3467" r="2049" b="7340"/>
                    <a:stretch/>
                  </pic:blipFill>
                  <pic:spPr bwMode="auto">
                    <a:xfrm>
                      <a:off x="0" y="0"/>
                      <a:ext cx="5431790" cy="2338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0529">
        <w:rPr>
          <w:rFonts w:ascii="Comic Sans MS" w:hAnsi="Comic Sans MS" w:cs="Times New Roman"/>
          <w:b/>
          <w:bCs/>
          <w:color w:val="FF0000"/>
          <w:sz w:val="32"/>
          <w:szCs w:val="32"/>
        </w:rPr>
        <w:t>Intéressement</w:t>
      </w:r>
      <w:r w:rsidR="00A30529" w:rsidRPr="000116C8">
        <w:rPr>
          <w:rFonts w:ascii="Comic Sans MS" w:hAnsi="Comic Sans MS" w:cs="Times New Roman"/>
          <w:b/>
          <w:bCs/>
          <w:color w:val="FF0000"/>
          <w:sz w:val="32"/>
          <w:szCs w:val="32"/>
        </w:rPr>
        <w:t xml:space="preserve"> !</w:t>
      </w:r>
    </w:p>
    <w:p w14:paraId="195722CB" w14:textId="3A85BEFC" w:rsidR="00A30529" w:rsidRPr="002D4E76" w:rsidRDefault="0061592E" w:rsidP="00CB6B58">
      <w:pPr>
        <w:spacing w:after="120" w:line="240" w:lineRule="auto"/>
        <w:ind w:left="-567" w:right="-284"/>
        <w:jc w:val="both"/>
        <w:rPr>
          <w:rFonts w:ascii="Times New Roman" w:hAnsi="Times New Roman" w:cs="Times New Roman"/>
          <w:b/>
          <w:bCs/>
          <w:color w:val="FF0000"/>
          <w:spacing w:val="-4"/>
          <w:sz w:val="26"/>
          <w:szCs w:val="26"/>
        </w:rPr>
      </w:pPr>
      <w:r>
        <w:rPr>
          <w:rFonts w:ascii="Times New Roman" w:hAnsi="Times New Roman" w:cs="Times New Roman"/>
          <w:spacing w:val="-4"/>
          <w:sz w:val="26"/>
          <w:szCs w:val="26"/>
        </w:rPr>
        <w:t>A</w:t>
      </w:r>
      <w:r w:rsidRPr="002D4E76">
        <w:rPr>
          <w:rFonts w:ascii="Times New Roman" w:hAnsi="Times New Roman" w:cs="Times New Roman"/>
          <w:spacing w:val="-4"/>
          <w:sz w:val="26"/>
          <w:szCs w:val="26"/>
        </w:rPr>
        <w:t>près avoir sorti les mouchoirs et les violons</w:t>
      </w:r>
      <w:r>
        <w:rPr>
          <w:rFonts w:ascii="Times New Roman" w:hAnsi="Times New Roman" w:cs="Times New Roman"/>
          <w:spacing w:val="-4"/>
          <w:sz w:val="26"/>
          <w:szCs w:val="26"/>
        </w:rPr>
        <w:t xml:space="preserve"> le 2 mars lors des négociations sur les salaires, l</w:t>
      </w:r>
      <w:r w:rsidR="00A30529" w:rsidRPr="002D4E76">
        <w:rPr>
          <w:rFonts w:ascii="Times New Roman" w:hAnsi="Times New Roman" w:cs="Times New Roman"/>
          <w:spacing w:val="-4"/>
          <w:sz w:val="26"/>
          <w:szCs w:val="26"/>
        </w:rPr>
        <w:t>a direction centrale</w:t>
      </w:r>
      <w:r w:rsidR="00AE6B13">
        <w:rPr>
          <w:rFonts w:ascii="Times New Roman" w:hAnsi="Times New Roman" w:cs="Times New Roman"/>
          <w:spacing w:val="-4"/>
          <w:sz w:val="26"/>
          <w:szCs w:val="26"/>
        </w:rPr>
        <w:t>,</w:t>
      </w:r>
      <w:r w:rsidR="00A30529" w:rsidRPr="002D4E76">
        <w:rPr>
          <w:rFonts w:ascii="Times New Roman" w:hAnsi="Times New Roman" w:cs="Times New Roman"/>
          <w:spacing w:val="-4"/>
          <w:sz w:val="26"/>
          <w:szCs w:val="26"/>
        </w:rPr>
        <w:t xml:space="preserve"> </w:t>
      </w:r>
      <w:r w:rsidR="00CB6B58">
        <w:rPr>
          <w:rFonts w:ascii="Times New Roman" w:hAnsi="Times New Roman" w:cs="Times New Roman"/>
          <w:spacing w:val="-4"/>
          <w:sz w:val="26"/>
          <w:szCs w:val="26"/>
        </w:rPr>
        <w:t xml:space="preserve">qui savait que notre travail avait rapporté plus de 2 milliards d’euros de bénéfices en 2020, </w:t>
      </w:r>
      <w:r w:rsidR="00A30529" w:rsidRPr="002D4E76">
        <w:rPr>
          <w:rFonts w:ascii="Times New Roman" w:hAnsi="Times New Roman" w:cs="Times New Roman"/>
          <w:spacing w:val="-4"/>
          <w:sz w:val="26"/>
          <w:szCs w:val="26"/>
        </w:rPr>
        <w:t>annonce</w:t>
      </w:r>
      <w:r>
        <w:rPr>
          <w:rFonts w:ascii="Times New Roman" w:hAnsi="Times New Roman" w:cs="Times New Roman"/>
          <w:spacing w:val="-4"/>
          <w:sz w:val="26"/>
          <w:szCs w:val="26"/>
        </w:rPr>
        <w:t xml:space="preserve"> dès le lendemain</w:t>
      </w:r>
      <w:r w:rsidR="00370227">
        <w:rPr>
          <w:rFonts w:ascii="Times New Roman" w:hAnsi="Times New Roman" w:cs="Times New Roman"/>
          <w:spacing w:val="-4"/>
          <w:sz w:val="26"/>
          <w:szCs w:val="26"/>
        </w:rPr>
        <w:t xml:space="preserve">, à la publication </w:t>
      </w:r>
      <w:r w:rsidR="00CB6B58">
        <w:rPr>
          <w:rFonts w:ascii="Times New Roman" w:hAnsi="Times New Roman" w:cs="Times New Roman"/>
          <w:spacing w:val="-4"/>
          <w:sz w:val="26"/>
          <w:szCs w:val="26"/>
        </w:rPr>
        <w:t xml:space="preserve">officielle </w:t>
      </w:r>
      <w:r w:rsidR="00370227">
        <w:rPr>
          <w:rFonts w:ascii="Times New Roman" w:hAnsi="Times New Roman" w:cs="Times New Roman"/>
          <w:spacing w:val="-4"/>
          <w:sz w:val="26"/>
          <w:szCs w:val="26"/>
        </w:rPr>
        <w:t>des résultats</w:t>
      </w:r>
      <w:r>
        <w:rPr>
          <w:rFonts w:ascii="Times New Roman" w:hAnsi="Times New Roman" w:cs="Times New Roman"/>
          <w:spacing w:val="-4"/>
          <w:sz w:val="26"/>
          <w:szCs w:val="26"/>
        </w:rPr>
        <w:t>,</w:t>
      </w:r>
      <w:r w:rsidR="00A30529" w:rsidRPr="002D4E76">
        <w:rPr>
          <w:rFonts w:ascii="Times New Roman" w:hAnsi="Times New Roman" w:cs="Times New Roman"/>
          <w:spacing w:val="-4"/>
          <w:sz w:val="26"/>
          <w:szCs w:val="26"/>
        </w:rPr>
        <w:t xml:space="preserve"> une prime d’intéressement et de participation avec un supplément exceptionnel de </w:t>
      </w:r>
      <w:r w:rsidR="00A30529" w:rsidRPr="00D15127">
        <w:rPr>
          <w:rFonts w:ascii="Times New Roman" w:hAnsi="Times New Roman" w:cs="Times New Roman"/>
          <w:b/>
          <w:bCs/>
          <w:spacing w:val="-4"/>
          <w:sz w:val="26"/>
          <w:szCs w:val="26"/>
        </w:rPr>
        <w:t>3000€</w:t>
      </w:r>
      <w:r w:rsidR="00D15127" w:rsidRPr="00D15127">
        <w:rPr>
          <w:rFonts w:ascii="Times New Roman" w:hAnsi="Times New Roman" w:cs="Times New Roman"/>
          <w:b/>
          <w:bCs/>
          <w:spacing w:val="-4"/>
          <w:sz w:val="26"/>
          <w:szCs w:val="26"/>
        </w:rPr>
        <w:t xml:space="preserve"> Brut</w:t>
      </w:r>
      <w:r w:rsidR="00A30529" w:rsidRPr="002D4E76">
        <w:rPr>
          <w:rFonts w:ascii="Times New Roman" w:hAnsi="Times New Roman" w:cs="Times New Roman"/>
          <w:spacing w:val="-4"/>
          <w:sz w:val="26"/>
          <w:szCs w:val="26"/>
        </w:rPr>
        <w:t xml:space="preserve">. </w:t>
      </w:r>
      <w:r w:rsidR="00A30529" w:rsidRPr="002D4E76">
        <w:rPr>
          <w:rFonts w:ascii="Times New Roman" w:hAnsi="Times New Roman" w:cs="Times New Roman"/>
          <w:b/>
          <w:bCs/>
          <w:color w:val="FF0000"/>
          <w:spacing w:val="-4"/>
          <w:sz w:val="26"/>
          <w:szCs w:val="26"/>
        </w:rPr>
        <w:t xml:space="preserve">Il est certain que nous n’allons pas cracher sur cet argent qui est le fruit de notre travail, et que nous méritons plus que les actionnaires qui eux vont se partager dès le 8 mars </w:t>
      </w:r>
      <w:r w:rsidR="003B6673">
        <w:rPr>
          <w:rFonts w:ascii="Times New Roman" w:hAnsi="Times New Roman" w:cs="Times New Roman"/>
          <w:b/>
          <w:bCs/>
          <w:color w:val="FF0000"/>
          <w:spacing w:val="-4"/>
          <w:sz w:val="26"/>
          <w:szCs w:val="26"/>
        </w:rPr>
        <w:t xml:space="preserve">l’équivalent de </w:t>
      </w:r>
      <w:r w:rsidR="00A30529" w:rsidRPr="002D4E76">
        <w:rPr>
          <w:rFonts w:ascii="Times New Roman" w:hAnsi="Times New Roman" w:cs="Times New Roman"/>
          <w:b/>
          <w:bCs/>
          <w:color w:val="FF0000"/>
          <w:spacing w:val="-4"/>
          <w:sz w:val="26"/>
          <w:szCs w:val="26"/>
        </w:rPr>
        <w:t>2,5 milliards d’€</w:t>
      </w:r>
      <w:r w:rsidR="003B6673">
        <w:rPr>
          <w:rFonts w:ascii="Times New Roman" w:hAnsi="Times New Roman" w:cs="Times New Roman"/>
          <w:b/>
          <w:bCs/>
          <w:color w:val="FF0000"/>
          <w:spacing w:val="-4"/>
          <w:sz w:val="26"/>
          <w:szCs w:val="26"/>
        </w:rPr>
        <w:t xml:space="preserve"> </w:t>
      </w:r>
      <w:r w:rsidR="00BF0424">
        <w:rPr>
          <w:rFonts w:ascii="Times New Roman" w:hAnsi="Times New Roman" w:cs="Times New Roman"/>
          <w:b/>
          <w:bCs/>
          <w:color w:val="FF0000"/>
          <w:spacing w:val="-4"/>
          <w:sz w:val="26"/>
          <w:szCs w:val="26"/>
        </w:rPr>
        <w:t xml:space="preserve">(tirés des ventes </w:t>
      </w:r>
      <w:r w:rsidR="003B6673">
        <w:rPr>
          <w:rFonts w:ascii="Times New Roman" w:hAnsi="Times New Roman" w:cs="Times New Roman"/>
          <w:b/>
          <w:bCs/>
          <w:color w:val="FF0000"/>
          <w:spacing w:val="-4"/>
          <w:sz w:val="26"/>
          <w:szCs w:val="26"/>
        </w:rPr>
        <w:t>d’actions Faurecia</w:t>
      </w:r>
      <w:r w:rsidR="00BF0424">
        <w:rPr>
          <w:rFonts w:ascii="Times New Roman" w:hAnsi="Times New Roman" w:cs="Times New Roman"/>
          <w:b/>
          <w:bCs/>
          <w:color w:val="FF0000"/>
          <w:spacing w:val="-4"/>
          <w:sz w:val="26"/>
          <w:szCs w:val="26"/>
        </w:rPr>
        <w:t>)</w:t>
      </w:r>
      <w:r w:rsidR="00D37E3D" w:rsidRPr="002D4E76">
        <w:rPr>
          <w:rFonts w:ascii="Times New Roman" w:hAnsi="Times New Roman" w:cs="Times New Roman"/>
          <w:b/>
          <w:bCs/>
          <w:color w:val="FF0000"/>
          <w:spacing w:val="-4"/>
          <w:sz w:val="26"/>
          <w:szCs w:val="26"/>
        </w:rPr>
        <w:t>, pour célébrer leur mariage avec FCA</w:t>
      </w:r>
      <w:r w:rsidR="003B6673">
        <w:rPr>
          <w:rFonts w:ascii="Times New Roman" w:hAnsi="Times New Roman" w:cs="Times New Roman"/>
          <w:b/>
          <w:bCs/>
          <w:color w:val="FF0000"/>
          <w:spacing w:val="-4"/>
          <w:sz w:val="26"/>
          <w:szCs w:val="26"/>
        </w:rPr>
        <w:t>.</w:t>
      </w:r>
    </w:p>
    <w:p w14:paraId="554C517F" w14:textId="22589B5A" w:rsidR="008C071E" w:rsidRDefault="00C95E21" w:rsidP="00AC7E93">
      <w:pPr>
        <w:spacing w:before="120" w:after="120" w:line="240" w:lineRule="auto"/>
        <w:ind w:left="-567" w:right="-284"/>
        <w:jc w:val="both"/>
        <w:rPr>
          <w:rFonts w:ascii="Times New Roman" w:hAnsi="Times New Roman" w:cs="Times New Roman"/>
          <w:spacing w:val="-4"/>
          <w:sz w:val="26"/>
          <w:szCs w:val="26"/>
        </w:rPr>
      </w:pPr>
      <w:r w:rsidRPr="00C95E21">
        <w:rPr>
          <w:rFonts w:ascii="Times New Roman" w:hAnsi="Times New Roman" w:cs="Times New Roman"/>
          <w:b/>
          <w:bCs/>
          <w:i/>
          <w:iCs/>
          <w:strike/>
          <w:noProof/>
          <w:sz w:val="26"/>
          <w:szCs w:val="26"/>
        </w:rPr>
        <w:drawing>
          <wp:anchor distT="0" distB="0" distL="114300" distR="114300" simplePos="0" relativeHeight="251674624" behindDoc="0" locked="0" layoutInCell="1" allowOverlap="1" wp14:anchorId="32C5A8C9" wp14:editId="1E24F338">
            <wp:simplePos x="0" y="0"/>
            <wp:positionH relativeFrom="column">
              <wp:posOffset>-292735</wp:posOffset>
            </wp:positionH>
            <wp:positionV relativeFrom="paragraph">
              <wp:posOffset>579120</wp:posOffset>
            </wp:positionV>
            <wp:extent cx="2556510" cy="1913890"/>
            <wp:effectExtent l="0" t="0" r="0" b="0"/>
            <wp:wrapThrough wrapText="bothSides">
              <wp:wrapPolygon edited="0">
                <wp:start x="0" y="0"/>
                <wp:lineTo x="0" y="21285"/>
                <wp:lineTo x="21407" y="21285"/>
                <wp:lineTo x="21407" y="0"/>
                <wp:lineTo x="0" y="0"/>
              </wp:wrapPolygon>
            </wp:wrapThrough>
            <wp:docPr id="3" name="Image 3"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tableau blanc&#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556510" cy="1913890"/>
                    </a:xfrm>
                    <a:prstGeom prst="rect">
                      <a:avLst/>
                    </a:prstGeom>
                  </pic:spPr>
                </pic:pic>
              </a:graphicData>
            </a:graphic>
            <wp14:sizeRelH relativeFrom="margin">
              <wp14:pctWidth>0</wp14:pctWidth>
            </wp14:sizeRelH>
            <wp14:sizeRelV relativeFrom="margin">
              <wp14:pctHeight>0</wp14:pctHeight>
            </wp14:sizeRelV>
          </wp:anchor>
        </w:drawing>
      </w:r>
      <w:r w:rsidR="00D15127">
        <w:rPr>
          <w:rFonts w:ascii="Times New Roman" w:hAnsi="Times New Roman" w:cs="Times New Roman"/>
          <w:spacing w:val="-4"/>
          <w:sz w:val="26"/>
          <w:szCs w:val="26"/>
        </w:rPr>
        <w:t>En clair c’est</w:t>
      </w:r>
      <w:r w:rsidR="008F611E" w:rsidRPr="002D4E76">
        <w:rPr>
          <w:rFonts w:ascii="Times New Roman" w:hAnsi="Times New Roman" w:cs="Times New Roman"/>
          <w:spacing w:val="-4"/>
          <w:sz w:val="26"/>
          <w:szCs w:val="26"/>
        </w:rPr>
        <w:t xml:space="preserve"> </w:t>
      </w:r>
      <w:r w:rsidR="008F611E" w:rsidRPr="00D15127">
        <w:rPr>
          <w:rFonts w:ascii="Times New Roman" w:hAnsi="Times New Roman" w:cs="Times New Roman"/>
          <w:b/>
          <w:bCs/>
          <w:spacing w:val="-4"/>
          <w:sz w:val="26"/>
          <w:szCs w:val="26"/>
        </w:rPr>
        <w:t>2709€</w:t>
      </w:r>
      <w:r w:rsidR="00D37E3D" w:rsidRPr="00D15127">
        <w:rPr>
          <w:rFonts w:ascii="Times New Roman" w:hAnsi="Times New Roman" w:cs="Times New Roman"/>
          <w:b/>
          <w:bCs/>
          <w:spacing w:val="-4"/>
          <w:sz w:val="26"/>
          <w:szCs w:val="26"/>
        </w:rPr>
        <w:t xml:space="preserve"> net</w:t>
      </w:r>
      <w:r w:rsidR="008F611E" w:rsidRPr="002D4E76">
        <w:rPr>
          <w:rFonts w:ascii="Times New Roman" w:hAnsi="Times New Roman" w:cs="Times New Roman"/>
          <w:spacing w:val="-4"/>
          <w:sz w:val="26"/>
          <w:szCs w:val="26"/>
        </w:rPr>
        <w:t xml:space="preserve">, pour </w:t>
      </w:r>
      <w:r w:rsidR="008F611E" w:rsidRPr="00D15127">
        <w:rPr>
          <w:rFonts w:ascii="Times New Roman" w:hAnsi="Times New Roman" w:cs="Times New Roman"/>
          <w:b/>
          <w:bCs/>
          <w:spacing w:val="-4"/>
          <w:sz w:val="26"/>
          <w:szCs w:val="26"/>
        </w:rPr>
        <w:t>100% de présence</w:t>
      </w:r>
      <w:r w:rsidR="00D15127">
        <w:rPr>
          <w:rFonts w:ascii="Times New Roman" w:hAnsi="Times New Roman" w:cs="Times New Roman"/>
          <w:spacing w:val="-4"/>
          <w:sz w:val="26"/>
          <w:szCs w:val="26"/>
        </w:rPr>
        <w:t xml:space="preserve">. </w:t>
      </w:r>
      <w:r w:rsidR="008C071E">
        <w:rPr>
          <w:rFonts w:ascii="Times New Roman" w:hAnsi="Times New Roman" w:cs="Times New Roman"/>
          <w:spacing w:val="-4"/>
          <w:sz w:val="26"/>
          <w:szCs w:val="26"/>
        </w:rPr>
        <w:t xml:space="preserve">En effet, </w:t>
      </w:r>
      <w:r w:rsidR="00370227">
        <w:rPr>
          <w:rFonts w:ascii="Times New Roman" w:hAnsi="Times New Roman" w:cs="Times New Roman"/>
          <w:spacing w:val="-4"/>
          <w:sz w:val="26"/>
          <w:szCs w:val="26"/>
        </w:rPr>
        <w:t>si nous avons été malades ces primes seront amputées. Quant aux</w:t>
      </w:r>
      <w:r w:rsidR="008C071E">
        <w:rPr>
          <w:rFonts w:ascii="Times New Roman" w:hAnsi="Times New Roman" w:cs="Times New Roman"/>
          <w:spacing w:val="-4"/>
          <w:sz w:val="26"/>
          <w:szCs w:val="26"/>
        </w:rPr>
        <w:t xml:space="preserve"> salariés en congé sénior</w:t>
      </w:r>
      <w:r w:rsidR="00370227">
        <w:rPr>
          <w:rFonts w:ascii="Times New Roman" w:hAnsi="Times New Roman" w:cs="Times New Roman"/>
          <w:spacing w:val="-4"/>
          <w:sz w:val="26"/>
          <w:szCs w:val="26"/>
        </w:rPr>
        <w:t>, ils</w:t>
      </w:r>
      <w:r w:rsidR="008C071E">
        <w:rPr>
          <w:rFonts w:ascii="Times New Roman" w:hAnsi="Times New Roman" w:cs="Times New Roman"/>
          <w:spacing w:val="-4"/>
          <w:sz w:val="26"/>
          <w:szCs w:val="26"/>
        </w:rPr>
        <w:t xml:space="preserve"> ne verront que la moitié des sommes annoncées</w:t>
      </w:r>
      <w:r w:rsidR="005A13D2">
        <w:rPr>
          <w:rFonts w:ascii="Times New Roman" w:hAnsi="Times New Roman" w:cs="Times New Roman"/>
          <w:spacing w:val="-4"/>
          <w:sz w:val="26"/>
          <w:szCs w:val="26"/>
        </w:rPr>
        <w:t>…</w:t>
      </w:r>
    </w:p>
    <w:p w14:paraId="315465DD" w14:textId="1EDB2E17" w:rsidR="00A30529" w:rsidRPr="00C95E21" w:rsidRDefault="008F611E" w:rsidP="002F0EEA">
      <w:pPr>
        <w:spacing w:before="120" w:after="120" w:line="240" w:lineRule="auto"/>
        <w:ind w:right="-284"/>
        <w:jc w:val="center"/>
        <w:rPr>
          <w:rFonts w:ascii="Times New Roman" w:hAnsi="Times New Roman" w:cs="Times New Roman"/>
          <w:b/>
          <w:bCs/>
          <w:color w:val="FF0000"/>
          <w:spacing w:val="-4"/>
          <w:sz w:val="28"/>
          <w:szCs w:val="28"/>
        </w:rPr>
      </w:pPr>
      <w:r w:rsidRPr="00C95E21">
        <w:rPr>
          <w:rFonts w:ascii="Times New Roman" w:hAnsi="Times New Roman" w:cs="Times New Roman"/>
          <w:b/>
          <w:bCs/>
          <w:color w:val="FF0000"/>
          <w:spacing w:val="-4"/>
          <w:sz w:val="28"/>
          <w:szCs w:val="28"/>
        </w:rPr>
        <w:t xml:space="preserve">La CGT revendique </w:t>
      </w:r>
      <w:r w:rsidR="008C071E" w:rsidRPr="00C95E21">
        <w:rPr>
          <w:rFonts w:ascii="Times New Roman" w:hAnsi="Times New Roman" w:cs="Times New Roman"/>
          <w:b/>
          <w:bCs/>
          <w:color w:val="FF0000"/>
          <w:spacing w:val="-4"/>
          <w:sz w:val="28"/>
          <w:szCs w:val="28"/>
        </w:rPr>
        <w:t>la suppression pure et simple de la notion de "présence", et que chaque salarié touche</w:t>
      </w:r>
      <w:r w:rsidR="00370227" w:rsidRPr="00C95E21">
        <w:rPr>
          <w:rFonts w:ascii="Times New Roman" w:hAnsi="Times New Roman" w:cs="Times New Roman"/>
          <w:b/>
          <w:bCs/>
          <w:color w:val="FF0000"/>
          <w:spacing w:val="-4"/>
          <w:sz w:val="28"/>
          <w:szCs w:val="28"/>
        </w:rPr>
        <w:t xml:space="preserve"> </w:t>
      </w:r>
      <w:r w:rsidR="008C071E" w:rsidRPr="00C95E21">
        <w:rPr>
          <w:rFonts w:ascii="Times New Roman" w:hAnsi="Times New Roman" w:cs="Times New Roman"/>
          <w:b/>
          <w:bCs/>
          <w:color w:val="FF0000"/>
          <w:spacing w:val="-4"/>
          <w:sz w:val="28"/>
          <w:szCs w:val="28"/>
        </w:rPr>
        <w:t xml:space="preserve">les sommes annoncées peu importe la raison de </w:t>
      </w:r>
      <w:r w:rsidR="00370227" w:rsidRPr="00C95E21">
        <w:rPr>
          <w:rFonts w:ascii="Times New Roman" w:hAnsi="Times New Roman" w:cs="Times New Roman"/>
          <w:b/>
          <w:bCs/>
          <w:color w:val="FF0000"/>
          <w:spacing w:val="-4"/>
          <w:sz w:val="28"/>
          <w:szCs w:val="28"/>
        </w:rPr>
        <w:t>son</w:t>
      </w:r>
      <w:r w:rsidR="008C071E" w:rsidRPr="00C95E21">
        <w:rPr>
          <w:rFonts w:ascii="Times New Roman" w:hAnsi="Times New Roman" w:cs="Times New Roman"/>
          <w:b/>
          <w:bCs/>
          <w:color w:val="FF0000"/>
          <w:spacing w:val="-4"/>
          <w:sz w:val="28"/>
          <w:szCs w:val="28"/>
        </w:rPr>
        <w:t xml:space="preserve"> absence.</w:t>
      </w:r>
    </w:p>
    <w:p w14:paraId="6262CB00" w14:textId="1C39F54E" w:rsidR="00C95E21" w:rsidRPr="00D8238D" w:rsidRDefault="00C95E21" w:rsidP="00C95E21">
      <w:pPr>
        <w:spacing w:before="120" w:after="120" w:line="240" w:lineRule="auto"/>
        <w:ind w:left="-567" w:right="-284"/>
        <w:jc w:val="center"/>
        <w:rPr>
          <w:rFonts w:ascii="Times New Roman" w:eastAsia="Times New Roman" w:hAnsi="Times New Roman" w:cs="Times New Roman"/>
          <w:b/>
          <w:spacing w:val="-6"/>
          <w:sz w:val="26"/>
          <w:szCs w:val="26"/>
          <w:lang w:eastAsia="fr-FR" w:bidi="fr-FR"/>
        </w:rPr>
      </w:pPr>
      <w:r w:rsidRPr="00D8238D">
        <w:rPr>
          <w:rFonts w:ascii="Times New Roman" w:eastAsia="Times New Roman" w:hAnsi="Times New Roman" w:cs="Times New Roman"/>
          <w:b/>
          <w:spacing w:val="-6"/>
          <w:sz w:val="26"/>
          <w:szCs w:val="26"/>
          <w:lang w:eastAsia="fr-FR" w:bidi="fr-FR"/>
        </w:rPr>
        <w:t>La direction refuse de payer ces primes aux intérimaires et salariés des sous-traitants alors que les bénéfices sont aussi issus de leur travail où ils galèrent, à nos côtés, en tenant souvent les postes les plus durs.</w:t>
      </w:r>
    </w:p>
    <w:p w14:paraId="0B37A4B6" w14:textId="6E793CEE" w:rsidR="00C95E21" w:rsidRDefault="00C95E21" w:rsidP="002F0EEA">
      <w:pPr>
        <w:spacing w:before="120" w:after="0" w:line="240" w:lineRule="auto"/>
        <w:ind w:left="-567" w:right="-284"/>
        <w:jc w:val="center"/>
        <w:rPr>
          <w:rFonts w:ascii="Times New Roman" w:eastAsia="Times New Roman" w:hAnsi="Times New Roman" w:cs="Times New Roman"/>
          <w:b/>
          <w:color w:val="FF0000"/>
          <w:spacing w:val="-3"/>
          <w:sz w:val="28"/>
          <w:szCs w:val="28"/>
          <w:lang w:eastAsia="fr-FR" w:bidi="fr-FR"/>
        </w:rPr>
      </w:pPr>
      <w:r w:rsidRPr="00C95E21">
        <w:rPr>
          <w:rFonts w:ascii="Times New Roman" w:eastAsia="Times New Roman" w:hAnsi="Times New Roman" w:cs="Times New Roman"/>
          <w:b/>
          <w:color w:val="FF0000"/>
          <w:spacing w:val="-3"/>
          <w:sz w:val="28"/>
          <w:szCs w:val="28"/>
          <w:lang w:eastAsia="fr-FR" w:bidi="fr-FR"/>
        </w:rPr>
        <w:t>Pour la CGT, cette différence de traitement est inacceptable !</w:t>
      </w:r>
    </w:p>
    <w:p w14:paraId="5C9887C9" w14:textId="2DF678B8" w:rsidR="00C95E21" w:rsidRPr="00C95E21" w:rsidRDefault="00C95E21" w:rsidP="00C95E21">
      <w:pPr>
        <w:spacing w:before="120" w:after="120" w:line="240" w:lineRule="auto"/>
        <w:ind w:left="-567" w:right="-284"/>
        <w:jc w:val="center"/>
        <w:rPr>
          <w:rFonts w:ascii="Times New Roman" w:hAnsi="Times New Roman" w:cs="Times New Roman"/>
          <w:b/>
          <w:bCs/>
          <w:color w:val="FF0000"/>
          <w:spacing w:val="-4"/>
          <w:sz w:val="26"/>
          <w:szCs w:val="26"/>
        </w:rPr>
      </w:pPr>
      <w:r>
        <w:rPr>
          <w:rFonts w:ascii="Times New Roman" w:eastAsia="Times New Roman" w:hAnsi="Times New Roman" w:cs="Times New Roman"/>
          <w:b/>
          <w:color w:val="FF0000"/>
          <w:spacing w:val="-3"/>
          <w:sz w:val="28"/>
          <w:szCs w:val="28"/>
          <w:lang w:eastAsia="fr-FR" w:bidi="fr-FR"/>
        </w:rPr>
        <w:t>C’est pour toutes ces raisons que la CGT n’a pas signé l’accord intéressement et de participation !</w:t>
      </w:r>
    </w:p>
    <w:p w14:paraId="54CC4F3A" w14:textId="7FE45F91" w:rsidR="00266499" w:rsidRPr="00D8238D" w:rsidRDefault="00266499" w:rsidP="00C95E21">
      <w:pPr>
        <w:spacing w:after="120" w:line="240" w:lineRule="auto"/>
        <w:ind w:left="-567" w:right="-284"/>
        <w:jc w:val="both"/>
        <w:rPr>
          <w:rFonts w:ascii="Times New Roman" w:hAnsi="Times New Roman" w:cs="Times New Roman"/>
          <w:spacing w:val="-6"/>
          <w:sz w:val="26"/>
          <w:szCs w:val="26"/>
        </w:rPr>
      </w:pPr>
      <w:r w:rsidRPr="00D8238D">
        <w:rPr>
          <w:rFonts w:ascii="Times New Roman" w:hAnsi="Times New Roman" w:cs="Times New Roman"/>
          <w:b/>
          <w:bCs/>
          <w:spacing w:val="-6"/>
          <w:sz w:val="26"/>
          <w:szCs w:val="26"/>
        </w:rPr>
        <w:t>Modalités pratiques :</w:t>
      </w:r>
      <w:r w:rsidRPr="00D8238D">
        <w:rPr>
          <w:rFonts w:ascii="Times New Roman" w:hAnsi="Times New Roman" w:cs="Times New Roman"/>
          <w:spacing w:val="-6"/>
          <w:sz w:val="26"/>
          <w:szCs w:val="26"/>
        </w:rPr>
        <w:t xml:space="preserve"> Vous devrez faire votre choix (tout percevoir, placement etc…) </w:t>
      </w:r>
      <w:r w:rsidR="00D37E3D" w:rsidRPr="00D8238D">
        <w:rPr>
          <w:rFonts w:ascii="Times New Roman" w:hAnsi="Times New Roman" w:cs="Times New Roman"/>
          <w:spacing w:val="-6"/>
          <w:sz w:val="26"/>
          <w:szCs w:val="26"/>
        </w:rPr>
        <w:t>à</w:t>
      </w:r>
      <w:r w:rsidRPr="00D8238D">
        <w:rPr>
          <w:rFonts w:ascii="Times New Roman" w:hAnsi="Times New Roman" w:cs="Times New Roman"/>
          <w:spacing w:val="-6"/>
          <w:sz w:val="26"/>
          <w:szCs w:val="26"/>
        </w:rPr>
        <w:t xml:space="preserve"> partir du </w:t>
      </w:r>
      <w:r w:rsidRPr="00D8238D">
        <w:rPr>
          <w:rFonts w:ascii="Times New Roman" w:hAnsi="Times New Roman" w:cs="Times New Roman"/>
          <w:b/>
          <w:bCs/>
          <w:color w:val="FF0000"/>
          <w:spacing w:val="-6"/>
          <w:sz w:val="26"/>
          <w:szCs w:val="26"/>
        </w:rPr>
        <w:t>15 mars et jusqu’au 6 avril</w:t>
      </w:r>
      <w:r w:rsidRPr="00D8238D">
        <w:rPr>
          <w:rFonts w:ascii="Times New Roman" w:hAnsi="Times New Roman" w:cs="Times New Roman"/>
          <w:spacing w:val="-6"/>
          <w:sz w:val="26"/>
          <w:szCs w:val="26"/>
        </w:rPr>
        <w:t xml:space="preserve"> sur le site </w:t>
      </w:r>
      <w:hyperlink r:id="rId11" w:history="1">
        <w:r w:rsidRPr="00D8238D">
          <w:rPr>
            <w:rStyle w:val="Lienhypertexte"/>
            <w:rFonts w:ascii="Times New Roman" w:hAnsi="Times New Roman" w:cs="Times New Roman"/>
            <w:spacing w:val="-6"/>
            <w:sz w:val="26"/>
            <w:szCs w:val="26"/>
          </w:rPr>
          <w:t>https://www.interepargne.natixis.com</w:t>
        </w:r>
      </w:hyperlink>
      <w:r w:rsidRPr="00D8238D">
        <w:rPr>
          <w:rFonts w:ascii="Times New Roman" w:hAnsi="Times New Roman" w:cs="Times New Roman"/>
          <w:spacing w:val="-6"/>
          <w:sz w:val="26"/>
          <w:szCs w:val="26"/>
        </w:rPr>
        <w:t xml:space="preserve"> ou par retour de courrier. La direction centrale </w:t>
      </w:r>
      <w:r w:rsidR="00D37E3D" w:rsidRPr="00D8238D">
        <w:rPr>
          <w:rFonts w:ascii="Times New Roman" w:hAnsi="Times New Roman" w:cs="Times New Roman"/>
          <w:spacing w:val="-6"/>
          <w:sz w:val="26"/>
          <w:szCs w:val="26"/>
        </w:rPr>
        <w:t>annonce</w:t>
      </w:r>
      <w:r w:rsidRPr="00D8238D">
        <w:rPr>
          <w:rFonts w:ascii="Times New Roman" w:hAnsi="Times New Roman" w:cs="Times New Roman"/>
          <w:spacing w:val="-6"/>
          <w:sz w:val="26"/>
          <w:szCs w:val="26"/>
        </w:rPr>
        <w:t xml:space="preserve"> </w:t>
      </w:r>
      <w:r w:rsidRPr="00D8238D">
        <w:rPr>
          <w:rFonts w:ascii="Times New Roman" w:hAnsi="Times New Roman" w:cs="Times New Roman"/>
          <w:b/>
          <w:bCs/>
          <w:color w:val="FF0000"/>
          <w:spacing w:val="-6"/>
          <w:sz w:val="26"/>
          <w:szCs w:val="26"/>
        </w:rPr>
        <w:t>un pa</w:t>
      </w:r>
      <w:r w:rsidR="005A13D2" w:rsidRPr="00D8238D">
        <w:rPr>
          <w:rFonts w:ascii="Times New Roman" w:hAnsi="Times New Roman" w:cs="Times New Roman"/>
          <w:b/>
          <w:bCs/>
          <w:color w:val="FF0000"/>
          <w:spacing w:val="-6"/>
          <w:sz w:val="26"/>
          <w:szCs w:val="26"/>
        </w:rPr>
        <w:t>i</w:t>
      </w:r>
      <w:r w:rsidRPr="00D8238D">
        <w:rPr>
          <w:rFonts w:ascii="Times New Roman" w:hAnsi="Times New Roman" w:cs="Times New Roman"/>
          <w:b/>
          <w:bCs/>
          <w:color w:val="FF0000"/>
          <w:spacing w:val="-6"/>
          <w:sz w:val="26"/>
          <w:szCs w:val="26"/>
        </w:rPr>
        <w:t xml:space="preserve">ement </w:t>
      </w:r>
      <w:r w:rsidR="00D37E3D" w:rsidRPr="00D8238D">
        <w:rPr>
          <w:rFonts w:ascii="Times New Roman" w:hAnsi="Times New Roman" w:cs="Times New Roman"/>
          <w:b/>
          <w:bCs/>
          <w:color w:val="FF0000"/>
          <w:spacing w:val="-6"/>
          <w:sz w:val="26"/>
          <w:szCs w:val="26"/>
        </w:rPr>
        <w:t>à</w:t>
      </w:r>
      <w:r w:rsidRPr="00D8238D">
        <w:rPr>
          <w:rFonts w:ascii="Times New Roman" w:hAnsi="Times New Roman" w:cs="Times New Roman"/>
          <w:b/>
          <w:bCs/>
          <w:color w:val="FF0000"/>
          <w:spacing w:val="-6"/>
          <w:sz w:val="26"/>
          <w:szCs w:val="26"/>
        </w:rPr>
        <w:t xml:space="preserve"> partir du 15 avril </w:t>
      </w:r>
      <w:r w:rsidRPr="00D8238D">
        <w:rPr>
          <w:rFonts w:ascii="Times New Roman" w:hAnsi="Times New Roman" w:cs="Times New Roman"/>
          <w:spacing w:val="-6"/>
          <w:sz w:val="26"/>
          <w:szCs w:val="26"/>
        </w:rPr>
        <w:t>(</w:t>
      </w:r>
      <w:r w:rsidR="00C95E21" w:rsidRPr="00D8238D">
        <w:rPr>
          <w:rFonts w:ascii="Times New Roman" w:hAnsi="Times New Roman" w:cs="Times New Roman"/>
          <w:spacing w:val="-6"/>
          <w:sz w:val="26"/>
          <w:szCs w:val="26"/>
        </w:rPr>
        <w:t>selon les</w:t>
      </w:r>
      <w:r w:rsidRPr="00D8238D">
        <w:rPr>
          <w:rFonts w:ascii="Times New Roman" w:hAnsi="Times New Roman" w:cs="Times New Roman"/>
          <w:spacing w:val="-6"/>
          <w:sz w:val="26"/>
          <w:szCs w:val="26"/>
        </w:rPr>
        <w:t xml:space="preserve"> délais bancaire</w:t>
      </w:r>
      <w:r w:rsidR="002F0EEA" w:rsidRPr="00D8238D">
        <w:rPr>
          <w:rFonts w:ascii="Times New Roman" w:hAnsi="Times New Roman" w:cs="Times New Roman"/>
          <w:spacing w:val="-6"/>
          <w:sz w:val="26"/>
          <w:szCs w:val="26"/>
        </w:rPr>
        <w:t>s</w:t>
      </w:r>
      <w:r w:rsidRPr="00D8238D">
        <w:rPr>
          <w:rFonts w:ascii="Times New Roman" w:hAnsi="Times New Roman" w:cs="Times New Roman"/>
          <w:spacing w:val="-6"/>
          <w:sz w:val="26"/>
          <w:szCs w:val="26"/>
        </w:rPr>
        <w:t>).</w:t>
      </w:r>
    </w:p>
    <w:p w14:paraId="03B46704" w14:textId="25308B64" w:rsidR="00266499" w:rsidRPr="00C95E21" w:rsidRDefault="00C95E21" w:rsidP="00C95E21">
      <w:pPr>
        <w:tabs>
          <w:tab w:val="left" w:pos="10205"/>
        </w:tabs>
        <w:ind w:left="-567" w:right="-284"/>
        <w:jc w:val="both"/>
        <w:rPr>
          <w:rFonts w:ascii="Times New Roman" w:hAnsi="Times New Roman" w:cs="Times New Roman"/>
          <w:spacing w:val="-4"/>
          <w:sz w:val="26"/>
          <w:szCs w:val="26"/>
        </w:rPr>
      </w:pPr>
      <w:r w:rsidRPr="00C95E21">
        <w:rPr>
          <w:rFonts w:ascii="Times New Roman" w:hAnsi="Times New Roman" w:cs="Times New Roman"/>
          <w:bCs/>
          <w:spacing w:val="-4"/>
          <w:sz w:val="25"/>
          <w:szCs w:val="25"/>
        </w:rPr>
        <w:t>Vous pouvez retrouver cet accord et les conditions de versement et d’attribution sur notre site internet :</w:t>
      </w:r>
      <w:r>
        <w:rPr>
          <w:rFonts w:ascii="Times New Roman" w:hAnsi="Times New Roman" w:cs="Times New Roman"/>
          <w:bCs/>
          <w:spacing w:val="-4"/>
          <w:sz w:val="25"/>
          <w:szCs w:val="25"/>
        </w:rPr>
        <w:t xml:space="preserve"> </w:t>
      </w:r>
      <w:hyperlink r:id="rId12" w:history="1">
        <w:r w:rsidRPr="00CB368A">
          <w:rPr>
            <w:rStyle w:val="Lienhypertexte"/>
            <w:rFonts w:ascii="Times New Roman" w:hAnsi="Times New Roman" w:cs="Times New Roman"/>
            <w:bCs/>
            <w:spacing w:val="-4"/>
            <w:sz w:val="25"/>
            <w:szCs w:val="25"/>
          </w:rPr>
          <w:t>http://psasochaux.reference-syndicale.fr/accord-de-participation-et-dinteressement-du-groupe-psa-juin-2020</w:t>
        </w:r>
      </w:hyperlink>
      <w:r w:rsidR="006854ED" w:rsidRPr="00C95E21">
        <w:rPr>
          <w:rFonts w:ascii="Times New Roman" w:hAnsi="Times New Roman" w:cs="Times New Roman"/>
          <w:spacing w:val="-4"/>
          <w:sz w:val="26"/>
          <w:szCs w:val="26"/>
        </w:rPr>
        <w:t xml:space="preserve"> </w:t>
      </w:r>
      <w:r w:rsidR="00600A0F" w:rsidRPr="00C95E21">
        <w:rPr>
          <w:rFonts w:ascii="Times New Roman" w:hAnsi="Times New Roman" w:cs="Times New Roman"/>
          <w:spacing w:val="-4"/>
          <w:sz w:val="26"/>
          <w:szCs w:val="26"/>
        </w:rPr>
        <w:t>où v</w:t>
      </w:r>
      <w:r w:rsidR="00A55695" w:rsidRPr="00C95E21">
        <w:rPr>
          <w:rFonts w:ascii="Times New Roman" w:hAnsi="Times New Roman" w:cs="Times New Roman"/>
          <w:spacing w:val="-4"/>
          <w:sz w:val="26"/>
          <w:szCs w:val="26"/>
        </w:rPr>
        <w:t>ous</w:t>
      </w:r>
      <w:r w:rsidR="006854ED" w:rsidRPr="00C95E21">
        <w:rPr>
          <w:rFonts w:ascii="Times New Roman" w:hAnsi="Times New Roman" w:cs="Times New Roman"/>
          <w:spacing w:val="-4"/>
          <w:sz w:val="26"/>
          <w:szCs w:val="26"/>
        </w:rPr>
        <w:t xml:space="preserve"> pouvez y retrouver </w:t>
      </w:r>
      <w:r w:rsidR="006854ED" w:rsidRPr="00C95E21">
        <w:rPr>
          <w:rFonts w:ascii="Times New Roman" w:hAnsi="Times New Roman" w:cs="Times New Roman"/>
          <w:b/>
          <w:bCs/>
          <w:spacing w:val="-4"/>
          <w:sz w:val="26"/>
          <w:szCs w:val="26"/>
        </w:rPr>
        <w:t>les conditions de versement et d’attribution</w:t>
      </w:r>
      <w:r w:rsidR="006854ED" w:rsidRPr="00C95E21">
        <w:rPr>
          <w:rFonts w:ascii="Times New Roman" w:hAnsi="Times New Roman" w:cs="Times New Roman"/>
          <w:spacing w:val="-4"/>
          <w:sz w:val="26"/>
          <w:szCs w:val="26"/>
        </w:rPr>
        <w:t>.</w:t>
      </w:r>
    </w:p>
    <w:p w14:paraId="104FA2C0" w14:textId="6734DEE0" w:rsidR="00271598" w:rsidRPr="00C95E21" w:rsidRDefault="00C95E21" w:rsidP="00030992">
      <w:pPr>
        <w:widowControl w:val="0"/>
        <w:tabs>
          <w:tab w:val="left" w:pos="10205"/>
        </w:tabs>
        <w:autoSpaceDE w:val="0"/>
        <w:autoSpaceDN w:val="0"/>
        <w:spacing w:after="0" w:line="240" w:lineRule="auto"/>
        <w:ind w:left="-567" w:right="-284"/>
        <w:jc w:val="center"/>
        <w:rPr>
          <w:rFonts w:ascii="Times New Roman" w:eastAsia="Times New Roman" w:hAnsi="Times New Roman" w:cs="Times New Roman"/>
          <w:b/>
          <w:color w:val="FF0000"/>
          <w:spacing w:val="-4"/>
          <w:sz w:val="28"/>
          <w:szCs w:val="28"/>
          <w:lang w:eastAsia="fr-FR" w:bidi="fr-FR"/>
        </w:rPr>
      </w:pPr>
      <w:r w:rsidRPr="00C95E21">
        <w:rPr>
          <w:rFonts w:ascii="Times New Roman" w:eastAsia="Times New Roman" w:hAnsi="Times New Roman" w:cs="Times New Roman"/>
          <w:b/>
          <w:color w:val="FF0000"/>
          <w:spacing w:val="-4"/>
          <w:sz w:val="28"/>
          <w:szCs w:val="28"/>
          <w:lang w:eastAsia="fr-FR" w:bidi="fr-FR"/>
        </w:rPr>
        <w:t>Si vous avez des questions, ou, besoin d’aide pour les démarches vous pouvez contacter les militants CGT de vos secteurs.</w:t>
      </w:r>
    </w:p>
    <w:p w14:paraId="6F87B895" w14:textId="378838EE" w:rsidR="00A55695" w:rsidRPr="00A55695" w:rsidRDefault="00A55695" w:rsidP="00600A0F">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ind w:left="-567" w:right="-284"/>
        <w:jc w:val="center"/>
        <w:rPr>
          <w:rFonts w:ascii="Comic Sans MS" w:hAnsi="Comic Sans MS" w:cs="Times New Roman"/>
          <w:b/>
          <w:bCs/>
          <w:color w:val="FF0000"/>
          <w:spacing w:val="-4"/>
          <w:sz w:val="32"/>
          <w:szCs w:val="32"/>
        </w:rPr>
      </w:pPr>
      <w:r w:rsidRPr="00A55695">
        <w:rPr>
          <w:rFonts w:ascii="Comic Sans MS" w:hAnsi="Comic Sans MS" w:cs="Times New Roman"/>
          <w:b/>
          <w:bCs/>
          <w:color w:val="FF0000"/>
          <w:spacing w:val="-4"/>
          <w:sz w:val="32"/>
          <w:szCs w:val="32"/>
          <w:shd w:val="clear" w:color="auto" w:fill="F2F2F2" w:themeFill="background1" w:themeFillShade="F2"/>
        </w:rPr>
        <w:lastRenderedPageBreak/>
        <w:t>Qualité : tout faire avec rien !</w:t>
      </w:r>
    </w:p>
    <w:p w14:paraId="53A9AD41" w14:textId="40DFBEA5" w:rsidR="00A55695" w:rsidRPr="00AE6B13" w:rsidRDefault="002D4E76" w:rsidP="00600A0F">
      <w:pPr>
        <w:spacing w:before="120" w:after="120" w:line="240" w:lineRule="auto"/>
        <w:ind w:left="-567" w:right="-284"/>
        <w:jc w:val="both"/>
        <w:rPr>
          <w:rFonts w:ascii="Times New Roman" w:hAnsi="Times New Roman" w:cs="Times New Roman"/>
          <w:color w:val="000000" w:themeColor="text1"/>
          <w:spacing w:val="-4"/>
          <w:sz w:val="24"/>
          <w:szCs w:val="24"/>
        </w:rPr>
      </w:pPr>
      <w:r w:rsidRPr="00AE6B13">
        <w:rPr>
          <w:b/>
          <w:noProof/>
          <w:color w:val="000000" w:themeColor="text1"/>
          <w:sz w:val="24"/>
          <w:szCs w:val="24"/>
          <w:u w:val="single"/>
          <w:lang w:eastAsia="fr-FR"/>
        </w:rPr>
        <w:drawing>
          <wp:anchor distT="0" distB="0" distL="114300" distR="114300" simplePos="0" relativeHeight="251675648" behindDoc="0" locked="0" layoutInCell="1" allowOverlap="1" wp14:anchorId="4853F202" wp14:editId="35AB5B83">
            <wp:simplePos x="0" y="0"/>
            <wp:positionH relativeFrom="column">
              <wp:posOffset>3518535</wp:posOffset>
            </wp:positionH>
            <wp:positionV relativeFrom="paragraph">
              <wp:posOffset>62230</wp:posOffset>
            </wp:positionV>
            <wp:extent cx="2219960" cy="1910080"/>
            <wp:effectExtent l="0" t="0" r="8890" b="0"/>
            <wp:wrapThrough wrapText="bothSides">
              <wp:wrapPolygon edited="0">
                <wp:start x="0" y="0"/>
                <wp:lineTo x="0" y="21327"/>
                <wp:lineTo x="21501" y="21327"/>
                <wp:lineTo x="21501"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ompétent.png"/>
                    <pic:cNvPicPr/>
                  </pic:nvPicPr>
                  <pic:blipFill>
                    <a:blip r:embed="rId13">
                      <a:extLst>
                        <a:ext uri="{28A0092B-C50C-407E-A947-70E740481C1C}">
                          <a14:useLocalDpi xmlns:a14="http://schemas.microsoft.com/office/drawing/2010/main" val="0"/>
                        </a:ext>
                      </a:extLst>
                    </a:blip>
                    <a:stretch>
                      <a:fillRect/>
                    </a:stretch>
                  </pic:blipFill>
                  <pic:spPr>
                    <a:xfrm>
                      <a:off x="0" y="0"/>
                      <a:ext cx="2219960" cy="1910080"/>
                    </a:xfrm>
                    <a:prstGeom prst="rect">
                      <a:avLst/>
                    </a:prstGeom>
                  </pic:spPr>
                </pic:pic>
              </a:graphicData>
            </a:graphic>
            <wp14:sizeRelH relativeFrom="margin">
              <wp14:pctWidth>0</wp14:pctWidth>
            </wp14:sizeRelH>
            <wp14:sizeRelV relativeFrom="margin">
              <wp14:pctHeight>0</wp14:pctHeight>
            </wp14:sizeRelV>
          </wp:anchor>
        </w:drawing>
      </w:r>
      <w:r w:rsidR="00A55695" w:rsidRPr="00AE6B13">
        <w:rPr>
          <w:rFonts w:ascii="Times New Roman" w:hAnsi="Times New Roman" w:cs="Times New Roman"/>
          <w:color w:val="000000" w:themeColor="text1"/>
          <w:spacing w:val="-4"/>
          <w:sz w:val="24"/>
          <w:szCs w:val="24"/>
        </w:rPr>
        <w:t>Il y a 15 jours, lors de l’info com</w:t>
      </w:r>
      <w:r w:rsidR="00600A0F">
        <w:rPr>
          <w:rFonts w:ascii="Times New Roman" w:hAnsi="Times New Roman" w:cs="Times New Roman"/>
          <w:color w:val="000000" w:themeColor="text1"/>
          <w:spacing w:val="-4"/>
          <w:sz w:val="24"/>
          <w:szCs w:val="24"/>
        </w:rPr>
        <w:t>,</w:t>
      </w:r>
      <w:r w:rsidR="00A55695" w:rsidRPr="00AE6B13">
        <w:rPr>
          <w:rFonts w:ascii="Times New Roman" w:hAnsi="Times New Roman" w:cs="Times New Roman"/>
          <w:color w:val="000000" w:themeColor="text1"/>
          <w:spacing w:val="-4"/>
          <w:sz w:val="24"/>
          <w:szCs w:val="24"/>
        </w:rPr>
        <w:t xml:space="preserve"> la direction nous a montré un client mécontent de la qualité de sa voiture. Suite à quoi le directeur de QCP intervenait pour nous dire que nous n’atteignons pas les objectifs qualité ! Quel culot ! </w:t>
      </w:r>
    </w:p>
    <w:p w14:paraId="07978AEB" w14:textId="572C03E9" w:rsidR="00A55695" w:rsidRPr="00030992" w:rsidRDefault="00030992" w:rsidP="00030992">
      <w:pPr>
        <w:pStyle w:val="Paragraphedeliste"/>
        <w:numPr>
          <w:ilvl w:val="0"/>
          <w:numId w:val="13"/>
        </w:numPr>
        <w:spacing w:before="120" w:after="120" w:line="240" w:lineRule="auto"/>
        <w:ind w:left="-142" w:right="-284"/>
        <w:jc w:val="both"/>
        <w:rPr>
          <w:rFonts w:ascii="Times New Roman" w:hAnsi="Times New Roman" w:cs="Times New Roman"/>
          <w:color w:val="000000" w:themeColor="text1"/>
          <w:spacing w:val="-4"/>
          <w:sz w:val="24"/>
          <w:szCs w:val="24"/>
        </w:rPr>
      </w:pPr>
      <w:r w:rsidRPr="00030992">
        <w:rPr>
          <w:rFonts w:ascii="Times New Roman" w:hAnsi="Times New Roman" w:cs="Times New Roman"/>
          <w:color w:val="000000" w:themeColor="text1"/>
          <w:spacing w:val="-4"/>
          <w:sz w:val="24"/>
          <w:szCs w:val="24"/>
        </w:rPr>
        <w:t xml:space="preserve">La direction se permet de </w:t>
      </w:r>
      <w:r w:rsidR="00A55695" w:rsidRPr="00030992">
        <w:rPr>
          <w:rFonts w:ascii="Times New Roman" w:hAnsi="Times New Roman" w:cs="Times New Roman"/>
          <w:color w:val="000000" w:themeColor="text1"/>
          <w:spacing w:val="-4"/>
          <w:sz w:val="24"/>
          <w:szCs w:val="24"/>
        </w:rPr>
        <w:t>critiquer notre travail alors que</w:t>
      </w:r>
      <w:r w:rsidRPr="00030992">
        <w:rPr>
          <w:rFonts w:ascii="Times New Roman" w:hAnsi="Times New Roman" w:cs="Times New Roman"/>
          <w:color w:val="000000" w:themeColor="text1"/>
          <w:spacing w:val="-4"/>
          <w:sz w:val="24"/>
          <w:szCs w:val="24"/>
        </w:rPr>
        <w:t xml:space="preserve"> c’est elle qui</w:t>
      </w:r>
      <w:r w:rsidR="00A55695" w:rsidRPr="00030992">
        <w:rPr>
          <w:rFonts w:ascii="Times New Roman" w:hAnsi="Times New Roman" w:cs="Times New Roman"/>
          <w:color w:val="000000" w:themeColor="text1"/>
          <w:spacing w:val="-4"/>
          <w:sz w:val="24"/>
          <w:szCs w:val="24"/>
        </w:rPr>
        <w:t xml:space="preserve"> supprime des poste</w:t>
      </w:r>
      <w:r w:rsidR="002D4E76" w:rsidRPr="00030992">
        <w:rPr>
          <w:rFonts w:ascii="Times New Roman" w:hAnsi="Times New Roman" w:cs="Times New Roman"/>
          <w:color w:val="000000" w:themeColor="text1"/>
          <w:spacing w:val="-4"/>
          <w:sz w:val="24"/>
          <w:szCs w:val="24"/>
        </w:rPr>
        <w:t>s et surcharge</w:t>
      </w:r>
      <w:r w:rsidRPr="00030992">
        <w:rPr>
          <w:rFonts w:ascii="Times New Roman" w:hAnsi="Times New Roman" w:cs="Times New Roman"/>
          <w:color w:val="000000" w:themeColor="text1"/>
          <w:spacing w:val="-4"/>
          <w:sz w:val="24"/>
          <w:szCs w:val="24"/>
        </w:rPr>
        <w:t xml:space="preserve"> de travail</w:t>
      </w:r>
      <w:r w:rsidR="002D4E76" w:rsidRPr="00030992">
        <w:rPr>
          <w:rFonts w:ascii="Times New Roman" w:hAnsi="Times New Roman" w:cs="Times New Roman"/>
          <w:color w:val="000000" w:themeColor="text1"/>
          <w:spacing w:val="-4"/>
          <w:sz w:val="24"/>
          <w:szCs w:val="24"/>
        </w:rPr>
        <w:t xml:space="preserve"> </w:t>
      </w:r>
      <w:r w:rsidR="00BF0424">
        <w:rPr>
          <w:rFonts w:ascii="Times New Roman" w:hAnsi="Times New Roman" w:cs="Times New Roman"/>
          <w:color w:val="000000" w:themeColor="text1"/>
          <w:spacing w:val="-4"/>
          <w:sz w:val="24"/>
          <w:szCs w:val="24"/>
        </w:rPr>
        <w:t xml:space="preserve">à </w:t>
      </w:r>
      <w:r w:rsidR="002D4E76" w:rsidRPr="00030992">
        <w:rPr>
          <w:rFonts w:ascii="Times New Roman" w:hAnsi="Times New Roman" w:cs="Times New Roman"/>
          <w:color w:val="000000" w:themeColor="text1"/>
          <w:spacing w:val="-4"/>
          <w:sz w:val="24"/>
          <w:szCs w:val="24"/>
        </w:rPr>
        <w:t>ceux qui restent</w:t>
      </w:r>
      <w:r w:rsidRPr="00030992">
        <w:rPr>
          <w:rFonts w:ascii="Times New Roman" w:hAnsi="Times New Roman" w:cs="Times New Roman"/>
          <w:color w:val="000000" w:themeColor="text1"/>
          <w:spacing w:val="-4"/>
          <w:sz w:val="24"/>
          <w:szCs w:val="24"/>
        </w:rPr>
        <w:t> !</w:t>
      </w:r>
    </w:p>
    <w:p w14:paraId="22C727D7" w14:textId="413F9FBC" w:rsidR="00030992" w:rsidRPr="00030992" w:rsidRDefault="00030992" w:rsidP="00030992">
      <w:pPr>
        <w:pStyle w:val="Paragraphedeliste"/>
        <w:widowControl w:val="0"/>
        <w:numPr>
          <w:ilvl w:val="0"/>
          <w:numId w:val="13"/>
        </w:numPr>
        <w:tabs>
          <w:tab w:val="left" w:pos="1111"/>
        </w:tabs>
        <w:autoSpaceDE w:val="0"/>
        <w:autoSpaceDN w:val="0"/>
        <w:spacing w:after="0" w:line="240" w:lineRule="auto"/>
        <w:ind w:left="-142" w:right="-42"/>
        <w:contextualSpacing w:val="0"/>
        <w:jc w:val="both"/>
        <w:rPr>
          <w:rFonts w:ascii="Times New Roman" w:hAnsi="Times New Roman" w:cs="Times New Roman"/>
          <w:spacing w:val="-4"/>
          <w:sz w:val="24"/>
          <w:szCs w:val="24"/>
        </w:rPr>
      </w:pPr>
      <w:r w:rsidRPr="00030992">
        <w:rPr>
          <w:rFonts w:ascii="Times New Roman" w:hAnsi="Times New Roman" w:cs="Times New Roman"/>
          <w:spacing w:val="-4"/>
          <w:sz w:val="24"/>
          <w:szCs w:val="24"/>
        </w:rPr>
        <w:t>La direction dégrade nos conditions de travail, met à mal notre santé et cro</w:t>
      </w:r>
      <w:r w:rsidR="00BF0424">
        <w:rPr>
          <w:rFonts w:ascii="Times New Roman" w:hAnsi="Times New Roman" w:cs="Times New Roman"/>
          <w:spacing w:val="-4"/>
          <w:sz w:val="24"/>
          <w:szCs w:val="24"/>
        </w:rPr>
        <w:t>i</w:t>
      </w:r>
      <w:r w:rsidRPr="00030992">
        <w:rPr>
          <w:rFonts w:ascii="Times New Roman" w:hAnsi="Times New Roman" w:cs="Times New Roman"/>
          <w:spacing w:val="-4"/>
          <w:sz w:val="24"/>
          <w:szCs w:val="24"/>
        </w:rPr>
        <w:t>t aux miracles pour la qualité ?</w:t>
      </w:r>
    </w:p>
    <w:p w14:paraId="4D501E00" w14:textId="77777777" w:rsidR="00030992" w:rsidRPr="00030992" w:rsidRDefault="00030992" w:rsidP="00030992">
      <w:pPr>
        <w:pStyle w:val="Paragraphedeliste"/>
        <w:widowControl w:val="0"/>
        <w:numPr>
          <w:ilvl w:val="0"/>
          <w:numId w:val="13"/>
        </w:numPr>
        <w:tabs>
          <w:tab w:val="left" w:pos="1111"/>
        </w:tabs>
        <w:autoSpaceDE w:val="0"/>
        <w:autoSpaceDN w:val="0"/>
        <w:spacing w:after="0" w:line="240" w:lineRule="auto"/>
        <w:ind w:left="-142" w:right="-42"/>
        <w:contextualSpacing w:val="0"/>
        <w:jc w:val="both"/>
        <w:rPr>
          <w:rFonts w:ascii="Times New Roman" w:hAnsi="Times New Roman" w:cs="Times New Roman"/>
          <w:sz w:val="24"/>
          <w:szCs w:val="24"/>
        </w:rPr>
      </w:pPr>
      <w:r w:rsidRPr="00030992">
        <w:rPr>
          <w:rFonts w:ascii="Times New Roman" w:hAnsi="Times New Roman" w:cs="Times New Roman"/>
          <w:spacing w:val="-5"/>
          <w:sz w:val="24"/>
          <w:szCs w:val="24"/>
        </w:rPr>
        <w:t>Comment</w:t>
      </w:r>
      <w:r w:rsidRPr="00030992">
        <w:rPr>
          <w:rFonts w:ascii="Times New Roman" w:hAnsi="Times New Roman" w:cs="Times New Roman"/>
          <w:spacing w:val="-4"/>
          <w:sz w:val="24"/>
          <w:szCs w:val="24"/>
        </w:rPr>
        <w:t xml:space="preserve"> travailler </w:t>
      </w:r>
      <w:r w:rsidRPr="00030992">
        <w:rPr>
          <w:rFonts w:ascii="Times New Roman" w:hAnsi="Times New Roman" w:cs="Times New Roman"/>
          <w:spacing w:val="-5"/>
          <w:sz w:val="24"/>
          <w:szCs w:val="24"/>
        </w:rPr>
        <w:t xml:space="preserve">sereinement </w:t>
      </w:r>
      <w:r w:rsidRPr="00030992">
        <w:rPr>
          <w:rFonts w:ascii="Times New Roman" w:hAnsi="Times New Roman" w:cs="Times New Roman"/>
          <w:spacing w:val="-4"/>
          <w:sz w:val="24"/>
          <w:szCs w:val="24"/>
        </w:rPr>
        <w:t>quand</w:t>
      </w:r>
      <w:r w:rsidRPr="00030992">
        <w:rPr>
          <w:rFonts w:ascii="Times New Roman" w:hAnsi="Times New Roman" w:cs="Times New Roman"/>
          <w:spacing w:val="-3"/>
          <w:sz w:val="24"/>
          <w:szCs w:val="24"/>
        </w:rPr>
        <w:t xml:space="preserve"> le </w:t>
      </w:r>
      <w:r w:rsidRPr="00030992">
        <w:rPr>
          <w:rFonts w:ascii="Times New Roman" w:hAnsi="Times New Roman" w:cs="Times New Roman"/>
          <w:spacing w:val="-5"/>
          <w:sz w:val="24"/>
          <w:szCs w:val="24"/>
        </w:rPr>
        <w:t xml:space="preserve">sous-effectif </w:t>
      </w:r>
      <w:r w:rsidRPr="00030992">
        <w:rPr>
          <w:rFonts w:ascii="Times New Roman" w:hAnsi="Times New Roman" w:cs="Times New Roman"/>
          <w:spacing w:val="-3"/>
          <w:sz w:val="24"/>
          <w:szCs w:val="24"/>
        </w:rPr>
        <w:t xml:space="preserve">est </w:t>
      </w:r>
      <w:r w:rsidRPr="00030992">
        <w:rPr>
          <w:rFonts w:ascii="Times New Roman" w:hAnsi="Times New Roman" w:cs="Times New Roman"/>
          <w:spacing w:val="-4"/>
          <w:sz w:val="24"/>
          <w:szCs w:val="24"/>
        </w:rPr>
        <w:t xml:space="preserve">constant partout </w:t>
      </w:r>
      <w:r w:rsidRPr="00030992">
        <w:rPr>
          <w:rFonts w:ascii="Times New Roman" w:hAnsi="Times New Roman" w:cs="Times New Roman"/>
          <w:spacing w:val="-3"/>
          <w:sz w:val="24"/>
          <w:szCs w:val="24"/>
        </w:rPr>
        <w:t>et</w:t>
      </w:r>
      <w:r w:rsidRPr="00030992">
        <w:rPr>
          <w:rFonts w:ascii="Times New Roman" w:hAnsi="Times New Roman" w:cs="Times New Roman"/>
          <w:spacing w:val="-38"/>
          <w:sz w:val="24"/>
          <w:szCs w:val="24"/>
        </w:rPr>
        <w:t xml:space="preserve"> </w:t>
      </w:r>
      <w:r w:rsidRPr="00030992">
        <w:rPr>
          <w:rFonts w:ascii="Times New Roman" w:hAnsi="Times New Roman" w:cs="Times New Roman"/>
          <w:spacing w:val="-4"/>
          <w:sz w:val="24"/>
          <w:szCs w:val="24"/>
        </w:rPr>
        <w:t>dans toutes les tournées</w:t>
      </w:r>
      <w:r w:rsidRPr="00030992">
        <w:rPr>
          <w:rFonts w:ascii="Times New Roman" w:hAnsi="Times New Roman" w:cs="Times New Roman"/>
          <w:spacing w:val="-10"/>
          <w:sz w:val="24"/>
          <w:szCs w:val="24"/>
        </w:rPr>
        <w:t xml:space="preserve"> </w:t>
      </w:r>
      <w:r w:rsidRPr="00030992">
        <w:rPr>
          <w:rFonts w:ascii="Times New Roman" w:hAnsi="Times New Roman" w:cs="Times New Roman"/>
          <w:sz w:val="24"/>
          <w:szCs w:val="24"/>
        </w:rPr>
        <w:t>?</w:t>
      </w:r>
    </w:p>
    <w:p w14:paraId="2FC52145" w14:textId="59A41A83" w:rsidR="002D4E76" w:rsidRPr="00922353" w:rsidRDefault="00030992" w:rsidP="00922353">
      <w:pPr>
        <w:spacing w:before="120" w:after="120" w:line="240" w:lineRule="auto"/>
        <w:ind w:left="-567" w:right="-284"/>
        <w:jc w:val="center"/>
        <w:rPr>
          <w:b/>
          <w:noProof/>
          <w:color w:val="000000" w:themeColor="text1"/>
          <w:spacing w:val="-8"/>
          <w:sz w:val="26"/>
          <w:szCs w:val="26"/>
          <w:u w:val="single"/>
          <w:lang w:eastAsia="fr-FR"/>
        </w:rPr>
      </w:pPr>
      <w:r>
        <w:rPr>
          <w:rFonts w:ascii="Times New Roman" w:hAnsi="Times New Roman" w:cs="Times New Roman"/>
          <w:b/>
          <w:bCs/>
          <w:color w:val="FF0000"/>
          <w:spacing w:val="-8"/>
          <w:sz w:val="26"/>
          <w:szCs w:val="26"/>
        </w:rPr>
        <w:t>Cadences infernales + week-ends amputés nous mettent déjà à très rude épreuve, alors il</w:t>
      </w:r>
      <w:r w:rsidR="002D4E76" w:rsidRPr="00922353">
        <w:rPr>
          <w:rFonts w:ascii="Times New Roman" w:hAnsi="Times New Roman" w:cs="Times New Roman"/>
          <w:b/>
          <w:bCs/>
          <w:color w:val="FF0000"/>
          <w:spacing w:val="-8"/>
          <w:sz w:val="26"/>
          <w:szCs w:val="26"/>
        </w:rPr>
        <w:t xml:space="preserve"> est </w:t>
      </w:r>
      <w:r>
        <w:rPr>
          <w:rFonts w:ascii="Times New Roman" w:hAnsi="Times New Roman" w:cs="Times New Roman"/>
          <w:b/>
          <w:bCs/>
          <w:color w:val="FF0000"/>
          <w:spacing w:val="-8"/>
          <w:sz w:val="26"/>
          <w:szCs w:val="26"/>
        </w:rPr>
        <w:t>h</w:t>
      </w:r>
      <w:r w:rsidR="002D4E76" w:rsidRPr="00922353">
        <w:rPr>
          <w:rFonts w:ascii="Times New Roman" w:hAnsi="Times New Roman" w:cs="Times New Roman"/>
          <w:b/>
          <w:bCs/>
          <w:color w:val="FF0000"/>
          <w:spacing w:val="-8"/>
          <w:sz w:val="26"/>
          <w:szCs w:val="26"/>
        </w:rPr>
        <w:t>ors de question que la direction nous fasse porter le chapeau des mauvais résultat</w:t>
      </w:r>
      <w:r w:rsidR="00922353" w:rsidRPr="00922353">
        <w:rPr>
          <w:rFonts w:ascii="Times New Roman" w:hAnsi="Times New Roman" w:cs="Times New Roman"/>
          <w:b/>
          <w:bCs/>
          <w:color w:val="FF0000"/>
          <w:spacing w:val="-8"/>
          <w:sz w:val="26"/>
          <w:szCs w:val="26"/>
        </w:rPr>
        <w:t>s</w:t>
      </w:r>
      <w:r w:rsidR="002D4E76" w:rsidRPr="00922353">
        <w:rPr>
          <w:rFonts w:ascii="Times New Roman" w:hAnsi="Times New Roman" w:cs="Times New Roman"/>
          <w:b/>
          <w:bCs/>
          <w:color w:val="FF0000"/>
          <w:spacing w:val="-8"/>
          <w:sz w:val="26"/>
          <w:szCs w:val="26"/>
        </w:rPr>
        <w:t xml:space="preserve"> qualité !</w:t>
      </w:r>
    </w:p>
    <w:p w14:paraId="7BADE2D2" w14:textId="6EF6209C" w:rsidR="00A16E79" w:rsidRDefault="00BB3498" w:rsidP="00A16E79">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ind w:left="-567" w:right="-284"/>
        <w:jc w:val="center"/>
        <w:rPr>
          <w:rFonts w:ascii="Comic Sans MS" w:hAnsi="Comic Sans MS"/>
          <w:b/>
          <w:noProof/>
          <w:color w:val="FF0000"/>
          <w:sz w:val="32"/>
          <w:szCs w:val="32"/>
          <w:lang w:eastAsia="fr-FR"/>
        </w:rPr>
      </w:pPr>
      <w:r>
        <w:rPr>
          <w:rFonts w:ascii="Comic Sans MS" w:hAnsi="Comic Sans MS"/>
          <w:b/>
          <w:noProof/>
          <w:color w:val="FF0000"/>
          <w:sz w:val="32"/>
          <w:szCs w:val="32"/>
          <w:lang w:eastAsia="fr-FR"/>
        </w:rPr>
        <w:t xml:space="preserve">Méfiez vous des </w:t>
      </w:r>
      <w:r w:rsidR="00BF0424">
        <w:rPr>
          <w:rFonts w:ascii="Comic Sans MS" w:hAnsi="Comic Sans MS"/>
          <w:b/>
          <w:noProof/>
          <w:color w:val="FF0000"/>
          <w:sz w:val="32"/>
          <w:szCs w:val="32"/>
          <w:lang w:eastAsia="fr-FR"/>
        </w:rPr>
        <w:t>« </w:t>
      </w:r>
      <w:r>
        <w:rPr>
          <w:rFonts w:ascii="Comic Sans MS" w:hAnsi="Comic Sans MS"/>
          <w:b/>
          <w:noProof/>
          <w:color w:val="FF0000"/>
          <w:sz w:val="32"/>
          <w:szCs w:val="32"/>
          <w:lang w:eastAsia="fr-FR"/>
        </w:rPr>
        <w:t>me</w:t>
      </w:r>
      <w:r w:rsidR="003B6673">
        <w:rPr>
          <w:rFonts w:ascii="Comic Sans MS" w:hAnsi="Comic Sans MS"/>
          <w:b/>
          <w:noProof/>
          <w:color w:val="FF0000"/>
          <w:sz w:val="32"/>
          <w:szCs w:val="32"/>
          <w:lang w:eastAsia="fr-FR"/>
        </w:rPr>
        <w:t>n</w:t>
      </w:r>
      <w:r>
        <w:rPr>
          <w:rFonts w:ascii="Comic Sans MS" w:hAnsi="Comic Sans MS"/>
          <w:b/>
          <w:noProof/>
          <w:color w:val="FF0000"/>
          <w:sz w:val="32"/>
          <w:szCs w:val="32"/>
          <w:lang w:eastAsia="fr-FR"/>
        </w:rPr>
        <w:t>songes</w:t>
      </w:r>
      <w:r w:rsidR="00BF0424">
        <w:rPr>
          <w:rFonts w:ascii="Comic Sans MS" w:hAnsi="Comic Sans MS"/>
          <w:b/>
          <w:noProof/>
          <w:color w:val="FF0000"/>
          <w:sz w:val="32"/>
          <w:szCs w:val="32"/>
          <w:lang w:eastAsia="fr-FR"/>
        </w:rPr>
        <w:t> »</w:t>
      </w:r>
      <w:r w:rsidR="003B6673">
        <w:rPr>
          <w:rFonts w:ascii="Comic Sans MS" w:hAnsi="Comic Sans MS"/>
          <w:b/>
          <w:noProof/>
          <w:color w:val="FF0000"/>
          <w:sz w:val="32"/>
          <w:szCs w:val="32"/>
          <w:lang w:eastAsia="fr-FR"/>
        </w:rPr>
        <w:t> </w:t>
      </w:r>
      <w:r w:rsidR="00A16E79">
        <w:rPr>
          <w:rFonts w:ascii="Comic Sans MS" w:hAnsi="Comic Sans MS"/>
          <w:b/>
          <w:noProof/>
          <w:color w:val="FF0000"/>
          <w:sz w:val="32"/>
          <w:szCs w:val="32"/>
          <w:lang w:eastAsia="fr-FR"/>
        </w:rPr>
        <w:t> !</w:t>
      </w:r>
    </w:p>
    <w:p w14:paraId="489AAFC8" w14:textId="61081893" w:rsidR="00A16E79" w:rsidRPr="00AE6B13" w:rsidRDefault="00A16E79" w:rsidP="00922353">
      <w:pPr>
        <w:spacing w:before="120" w:after="120" w:line="240" w:lineRule="auto"/>
        <w:ind w:left="-567" w:right="-284"/>
        <w:jc w:val="both"/>
        <w:rPr>
          <w:rFonts w:ascii="Times New Roman" w:hAnsi="Times New Roman" w:cs="Times New Roman"/>
          <w:spacing w:val="-4"/>
          <w:sz w:val="24"/>
          <w:szCs w:val="24"/>
        </w:rPr>
      </w:pPr>
      <w:r w:rsidRPr="00AE6B13">
        <w:rPr>
          <w:rFonts w:ascii="Times New Roman" w:hAnsi="Times New Roman" w:cs="Times New Roman"/>
          <w:spacing w:val="-4"/>
          <w:sz w:val="24"/>
          <w:szCs w:val="24"/>
        </w:rPr>
        <w:t xml:space="preserve">Lors de la fermeture d’Aulnay, </w:t>
      </w:r>
      <w:r w:rsidR="00030992">
        <w:rPr>
          <w:rFonts w:ascii="Times New Roman" w:hAnsi="Times New Roman" w:cs="Times New Roman"/>
          <w:spacing w:val="-4"/>
          <w:sz w:val="24"/>
          <w:szCs w:val="24"/>
        </w:rPr>
        <w:t>PSA</w:t>
      </w:r>
      <w:r w:rsidRPr="00AE6B13">
        <w:rPr>
          <w:rFonts w:ascii="Times New Roman" w:hAnsi="Times New Roman" w:cs="Times New Roman"/>
          <w:spacing w:val="-4"/>
          <w:sz w:val="24"/>
          <w:szCs w:val="24"/>
        </w:rPr>
        <w:t xml:space="preserve"> </w:t>
      </w:r>
      <w:r w:rsidR="00BB3498">
        <w:rPr>
          <w:rFonts w:ascii="Times New Roman" w:hAnsi="Times New Roman" w:cs="Times New Roman"/>
          <w:spacing w:val="-4"/>
          <w:sz w:val="24"/>
          <w:szCs w:val="24"/>
        </w:rPr>
        <w:t xml:space="preserve">avait </w:t>
      </w:r>
      <w:r w:rsidR="00BB3498" w:rsidRPr="00AE6B13">
        <w:rPr>
          <w:rFonts w:ascii="Times New Roman" w:hAnsi="Times New Roman" w:cs="Times New Roman"/>
          <w:spacing w:val="-4"/>
          <w:sz w:val="24"/>
          <w:szCs w:val="24"/>
        </w:rPr>
        <w:t>juré</w:t>
      </w:r>
      <w:r w:rsidRPr="00AE6B13">
        <w:rPr>
          <w:rFonts w:ascii="Times New Roman" w:hAnsi="Times New Roman" w:cs="Times New Roman"/>
          <w:spacing w:val="-4"/>
          <w:sz w:val="24"/>
          <w:szCs w:val="24"/>
        </w:rPr>
        <w:t xml:space="preserve"> la main sur le cœur que l’usine ne fermerait pas. Finalement…</w:t>
      </w:r>
      <w:r w:rsidR="00BB3498" w:rsidRPr="00922353">
        <w:rPr>
          <w:rFonts w:ascii="Times New Roman" w:hAnsi="Times New Roman" w:cs="Times New Roman"/>
          <w:b/>
          <w:bCs/>
          <w:color w:val="FF0000"/>
          <w:spacing w:val="-4"/>
          <w:sz w:val="24"/>
          <w:szCs w:val="24"/>
        </w:rPr>
        <w:t>fermeture du site d’Aulnay</w:t>
      </w:r>
      <w:r w:rsidR="00BB3498">
        <w:rPr>
          <w:rFonts w:ascii="Times New Roman" w:hAnsi="Times New Roman" w:cs="Times New Roman"/>
          <w:spacing w:val="-4"/>
          <w:sz w:val="24"/>
          <w:szCs w:val="24"/>
        </w:rPr>
        <w:t>.</w:t>
      </w:r>
      <w:r w:rsidR="00030992">
        <w:rPr>
          <w:rFonts w:ascii="Times New Roman" w:hAnsi="Times New Roman" w:cs="Times New Roman"/>
          <w:spacing w:val="-4"/>
          <w:sz w:val="24"/>
          <w:szCs w:val="24"/>
        </w:rPr>
        <w:t xml:space="preserve"> Elle avait aussi prétendu </w:t>
      </w:r>
      <w:r w:rsidRPr="00AE6B13">
        <w:rPr>
          <w:rFonts w:ascii="Times New Roman" w:hAnsi="Times New Roman" w:cs="Times New Roman"/>
          <w:spacing w:val="-4"/>
          <w:sz w:val="24"/>
          <w:szCs w:val="24"/>
        </w:rPr>
        <w:t xml:space="preserve">que tous les salariés seraient </w:t>
      </w:r>
      <w:r w:rsidR="00BB3498" w:rsidRPr="00AE6B13">
        <w:rPr>
          <w:rFonts w:ascii="Times New Roman" w:hAnsi="Times New Roman" w:cs="Times New Roman"/>
          <w:spacing w:val="-4"/>
          <w:sz w:val="24"/>
          <w:szCs w:val="24"/>
        </w:rPr>
        <w:t>reclassés</w:t>
      </w:r>
      <w:r w:rsidRPr="00AE6B13">
        <w:rPr>
          <w:rFonts w:ascii="Times New Roman" w:hAnsi="Times New Roman" w:cs="Times New Roman"/>
          <w:spacing w:val="-4"/>
          <w:sz w:val="24"/>
          <w:szCs w:val="24"/>
        </w:rPr>
        <w:t xml:space="preserve">… </w:t>
      </w:r>
      <w:r w:rsidR="00BB3498" w:rsidRPr="00030992">
        <w:rPr>
          <w:rFonts w:ascii="Times New Roman" w:hAnsi="Times New Roman" w:cs="Times New Roman"/>
          <w:b/>
          <w:bCs/>
          <w:color w:val="FF0000"/>
          <w:spacing w:val="-4"/>
          <w:sz w:val="24"/>
          <w:szCs w:val="24"/>
        </w:rPr>
        <w:t>un mensonge de plus </w:t>
      </w:r>
      <w:r w:rsidR="00BB3498" w:rsidRPr="00030992">
        <w:rPr>
          <w:rFonts w:ascii="Times New Roman" w:hAnsi="Times New Roman" w:cs="Times New Roman"/>
          <w:color w:val="FF0000"/>
          <w:spacing w:val="-4"/>
          <w:sz w:val="24"/>
          <w:szCs w:val="24"/>
        </w:rPr>
        <w:t>!</w:t>
      </w:r>
    </w:p>
    <w:p w14:paraId="2306139F" w14:textId="3570D4BA" w:rsidR="00A16E79" w:rsidRPr="00AE6B13" w:rsidRDefault="0084777B" w:rsidP="00922353">
      <w:pPr>
        <w:spacing w:before="120" w:after="120" w:line="240" w:lineRule="auto"/>
        <w:ind w:left="-567" w:right="-284"/>
        <w:jc w:val="both"/>
        <w:rPr>
          <w:rFonts w:ascii="Times New Roman" w:hAnsi="Times New Roman" w:cs="Times New Roman"/>
          <w:spacing w:val="-4"/>
          <w:sz w:val="24"/>
          <w:szCs w:val="24"/>
        </w:rPr>
      </w:pPr>
      <w:r w:rsidRPr="00AE6B13">
        <w:rPr>
          <w:rFonts w:ascii="Times New Roman" w:hAnsi="Times New Roman" w:cs="Times New Roman"/>
          <w:spacing w:val="-4"/>
          <w:sz w:val="24"/>
          <w:szCs w:val="24"/>
        </w:rPr>
        <w:t xml:space="preserve">Pour </w:t>
      </w:r>
      <w:r w:rsidR="00030992" w:rsidRPr="00030992">
        <w:rPr>
          <w:rFonts w:ascii="Times New Roman" w:hAnsi="Times New Roman" w:cs="Times New Roman"/>
          <w:b/>
          <w:bCs/>
          <w:color w:val="FF0000"/>
          <w:spacing w:val="-4"/>
          <w:sz w:val="24"/>
          <w:szCs w:val="24"/>
        </w:rPr>
        <w:t xml:space="preserve">l’usine </w:t>
      </w:r>
      <w:r w:rsidR="00030992">
        <w:rPr>
          <w:rFonts w:ascii="Times New Roman" w:hAnsi="Times New Roman" w:cs="Times New Roman"/>
          <w:b/>
          <w:bCs/>
          <w:color w:val="FF0000"/>
          <w:spacing w:val="-4"/>
          <w:sz w:val="24"/>
          <w:szCs w:val="24"/>
        </w:rPr>
        <w:t>d’</w:t>
      </w:r>
      <w:r w:rsidRPr="00030992">
        <w:rPr>
          <w:rFonts w:ascii="Times New Roman" w:hAnsi="Times New Roman" w:cs="Times New Roman"/>
          <w:b/>
          <w:bCs/>
          <w:color w:val="FF0000"/>
          <w:spacing w:val="-4"/>
          <w:sz w:val="24"/>
          <w:szCs w:val="24"/>
        </w:rPr>
        <w:t>Hérimoncourt</w:t>
      </w:r>
      <w:r w:rsidR="00BB3498">
        <w:rPr>
          <w:rFonts w:ascii="Times New Roman" w:hAnsi="Times New Roman" w:cs="Times New Roman"/>
          <w:spacing w:val="-4"/>
          <w:sz w:val="24"/>
          <w:szCs w:val="24"/>
        </w:rPr>
        <w:t xml:space="preserve">, </w:t>
      </w:r>
      <w:r w:rsidR="004D5FF8">
        <w:rPr>
          <w:rFonts w:ascii="Times New Roman" w:hAnsi="Times New Roman" w:cs="Times New Roman"/>
          <w:spacing w:val="-4"/>
          <w:sz w:val="24"/>
          <w:szCs w:val="24"/>
        </w:rPr>
        <w:t xml:space="preserve">le PDG, </w:t>
      </w:r>
      <w:r w:rsidRPr="00AE6B13">
        <w:rPr>
          <w:rFonts w:ascii="Times New Roman" w:hAnsi="Times New Roman" w:cs="Times New Roman"/>
          <w:spacing w:val="-4"/>
          <w:sz w:val="24"/>
          <w:szCs w:val="24"/>
        </w:rPr>
        <w:t>Car</w:t>
      </w:r>
      <w:r w:rsidR="00BB3498">
        <w:rPr>
          <w:rFonts w:ascii="Times New Roman" w:hAnsi="Times New Roman" w:cs="Times New Roman"/>
          <w:spacing w:val="-4"/>
          <w:sz w:val="24"/>
          <w:szCs w:val="24"/>
        </w:rPr>
        <w:t xml:space="preserve">lo$ </w:t>
      </w:r>
      <w:r w:rsidR="00030992">
        <w:rPr>
          <w:rFonts w:ascii="Times New Roman" w:hAnsi="Times New Roman" w:cs="Times New Roman"/>
          <w:spacing w:val="-4"/>
          <w:sz w:val="24"/>
          <w:szCs w:val="24"/>
        </w:rPr>
        <w:t>TAVARE$</w:t>
      </w:r>
      <w:r w:rsidRPr="00AE6B13">
        <w:rPr>
          <w:rFonts w:ascii="Times New Roman" w:hAnsi="Times New Roman" w:cs="Times New Roman"/>
          <w:spacing w:val="-4"/>
          <w:sz w:val="24"/>
          <w:szCs w:val="24"/>
        </w:rPr>
        <w:t xml:space="preserve"> </w:t>
      </w:r>
      <w:r w:rsidR="004D5FF8">
        <w:rPr>
          <w:rFonts w:ascii="Times New Roman" w:hAnsi="Times New Roman" w:cs="Times New Roman"/>
          <w:spacing w:val="-4"/>
          <w:sz w:val="24"/>
          <w:szCs w:val="24"/>
        </w:rPr>
        <w:t xml:space="preserve">disait </w:t>
      </w:r>
      <w:r w:rsidRPr="00AE6B13">
        <w:rPr>
          <w:rFonts w:ascii="Times New Roman" w:hAnsi="Times New Roman" w:cs="Times New Roman"/>
          <w:spacing w:val="-4"/>
          <w:sz w:val="24"/>
          <w:szCs w:val="24"/>
        </w:rPr>
        <w:t xml:space="preserve">que ce n’est pas une fermeture, mais un transfert d’activité. </w:t>
      </w:r>
      <w:r w:rsidR="004D5FF8">
        <w:rPr>
          <w:rFonts w:ascii="Times New Roman" w:hAnsi="Times New Roman" w:cs="Times New Roman"/>
          <w:b/>
          <w:bCs/>
          <w:color w:val="FF0000"/>
          <w:spacing w:val="-4"/>
          <w:sz w:val="24"/>
          <w:szCs w:val="24"/>
        </w:rPr>
        <w:t>Au final, l’</w:t>
      </w:r>
      <w:r w:rsidRPr="00922353">
        <w:rPr>
          <w:rFonts w:ascii="Times New Roman" w:hAnsi="Times New Roman" w:cs="Times New Roman"/>
          <w:b/>
          <w:bCs/>
          <w:color w:val="FF0000"/>
          <w:spacing w:val="-4"/>
          <w:sz w:val="24"/>
          <w:szCs w:val="24"/>
        </w:rPr>
        <w:t>usine</w:t>
      </w:r>
      <w:r w:rsidR="004D5FF8">
        <w:rPr>
          <w:rFonts w:ascii="Times New Roman" w:hAnsi="Times New Roman" w:cs="Times New Roman"/>
          <w:b/>
          <w:bCs/>
          <w:color w:val="FF0000"/>
          <w:spacing w:val="-4"/>
          <w:sz w:val="24"/>
          <w:szCs w:val="24"/>
        </w:rPr>
        <w:t xml:space="preserve"> est</w:t>
      </w:r>
      <w:r w:rsidRPr="00922353">
        <w:rPr>
          <w:rFonts w:ascii="Times New Roman" w:hAnsi="Times New Roman" w:cs="Times New Roman"/>
          <w:b/>
          <w:bCs/>
          <w:color w:val="FF0000"/>
          <w:spacing w:val="-4"/>
          <w:sz w:val="24"/>
          <w:szCs w:val="24"/>
        </w:rPr>
        <w:t xml:space="preserve"> ferm</w:t>
      </w:r>
      <w:r w:rsidR="004D5FF8">
        <w:rPr>
          <w:rFonts w:ascii="Times New Roman" w:hAnsi="Times New Roman" w:cs="Times New Roman"/>
          <w:b/>
          <w:bCs/>
          <w:color w:val="FF0000"/>
          <w:spacing w:val="-4"/>
          <w:sz w:val="24"/>
          <w:szCs w:val="24"/>
        </w:rPr>
        <w:t>ée</w:t>
      </w:r>
      <w:r w:rsidRPr="00922353">
        <w:rPr>
          <w:rFonts w:ascii="Times New Roman" w:hAnsi="Times New Roman" w:cs="Times New Roman"/>
          <w:b/>
          <w:bCs/>
          <w:color w:val="FF0000"/>
          <w:spacing w:val="-4"/>
          <w:sz w:val="24"/>
          <w:szCs w:val="24"/>
        </w:rPr>
        <w:t> !</w:t>
      </w:r>
    </w:p>
    <w:p w14:paraId="71C58D35" w14:textId="4A20468E" w:rsidR="00922353" w:rsidRDefault="004D5FF8" w:rsidP="004D5FF8">
      <w:pPr>
        <w:widowControl w:val="0"/>
        <w:autoSpaceDE w:val="0"/>
        <w:autoSpaceDN w:val="0"/>
        <w:spacing w:after="120" w:line="240" w:lineRule="auto"/>
        <w:ind w:left="-567" w:right="-284"/>
        <w:jc w:val="both"/>
        <w:rPr>
          <w:rFonts w:ascii="Times New Roman" w:hAnsi="Times New Roman" w:cs="Times New Roman"/>
          <w:spacing w:val="-4"/>
          <w:sz w:val="24"/>
          <w:szCs w:val="24"/>
        </w:rPr>
      </w:pPr>
      <w:r w:rsidRPr="004D5FF8">
        <w:rPr>
          <w:rFonts w:ascii="Times New Roman" w:eastAsia="Times New Roman" w:hAnsi="Times New Roman" w:cs="Times New Roman"/>
          <w:spacing w:val="-4"/>
          <w:sz w:val="25"/>
          <w:szCs w:val="25"/>
          <w:lang w:eastAsia="fr-FR" w:bidi="fr-FR"/>
        </w:rPr>
        <w:t>Selon</w:t>
      </w:r>
      <w:r w:rsidRPr="004D5FF8">
        <w:rPr>
          <w:rFonts w:ascii="Times New Roman" w:eastAsia="Times New Roman" w:hAnsi="Times New Roman" w:cs="Times New Roman"/>
          <w:spacing w:val="-16"/>
          <w:sz w:val="25"/>
          <w:szCs w:val="25"/>
          <w:lang w:eastAsia="fr-FR" w:bidi="fr-FR"/>
        </w:rPr>
        <w:t xml:space="preserve"> </w:t>
      </w:r>
      <w:r w:rsidRPr="004D5FF8">
        <w:rPr>
          <w:rFonts w:ascii="Times New Roman" w:eastAsia="Times New Roman" w:hAnsi="Times New Roman" w:cs="Times New Roman"/>
          <w:sz w:val="25"/>
          <w:szCs w:val="25"/>
          <w:lang w:eastAsia="fr-FR" w:bidi="fr-FR"/>
        </w:rPr>
        <w:t>le</w:t>
      </w:r>
      <w:r w:rsidRPr="004D5FF8">
        <w:rPr>
          <w:rFonts w:ascii="Times New Roman" w:eastAsia="Times New Roman" w:hAnsi="Times New Roman" w:cs="Times New Roman"/>
          <w:spacing w:val="-17"/>
          <w:sz w:val="25"/>
          <w:szCs w:val="25"/>
          <w:lang w:eastAsia="fr-FR" w:bidi="fr-FR"/>
        </w:rPr>
        <w:t xml:space="preserve"> </w:t>
      </w:r>
      <w:r w:rsidRPr="004D5FF8">
        <w:rPr>
          <w:rFonts w:ascii="Times New Roman" w:eastAsia="Times New Roman" w:hAnsi="Times New Roman" w:cs="Times New Roman"/>
          <w:spacing w:val="-3"/>
          <w:sz w:val="25"/>
          <w:szCs w:val="25"/>
          <w:lang w:eastAsia="fr-FR" w:bidi="fr-FR"/>
        </w:rPr>
        <w:t>même PDG, pas</w:t>
      </w:r>
      <w:r w:rsidRPr="004D5FF8">
        <w:rPr>
          <w:rFonts w:ascii="Times New Roman" w:eastAsia="Times New Roman" w:hAnsi="Times New Roman" w:cs="Times New Roman"/>
          <w:spacing w:val="-14"/>
          <w:sz w:val="25"/>
          <w:szCs w:val="25"/>
          <w:lang w:eastAsia="fr-FR" w:bidi="fr-FR"/>
        </w:rPr>
        <w:t xml:space="preserve"> </w:t>
      </w:r>
      <w:r w:rsidRPr="004D5FF8">
        <w:rPr>
          <w:rFonts w:ascii="Times New Roman" w:eastAsia="Times New Roman" w:hAnsi="Times New Roman" w:cs="Times New Roman"/>
          <w:sz w:val="25"/>
          <w:szCs w:val="25"/>
          <w:lang w:eastAsia="fr-FR" w:bidi="fr-FR"/>
        </w:rPr>
        <w:t>de</w:t>
      </w:r>
      <w:r w:rsidRPr="004D5FF8">
        <w:rPr>
          <w:rFonts w:ascii="Times New Roman" w:eastAsia="Times New Roman" w:hAnsi="Times New Roman" w:cs="Times New Roman"/>
          <w:spacing w:val="-15"/>
          <w:sz w:val="25"/>
          <w:szCs w:val="25"/>
          <w:lang w:eastAsia="fr-FR" w:bidi="fr-FR"/>
        </w:rPr>
        <w:t xml:space="preserve"> </w:t>
      </w:r>
      <w:r w:rsidRPr="004D5FF8">
        <w:rPr>
          <w:rFonts w:ascii="Times New Roman" w:eastAsia="Times New Roman" w:hAnsi="Times New Roman" w:cs="Times New Roman"/>
          <w:spacing w:val="-4"/>
          <w:sz w:val="25"/>
          <w:szCs w:val="25"/>
          <w:lang w:eastAsia="fr-FR" w:bidi="fr-FR"/>
        </w:rPr>
        <w:t>fermetures d’usines avec</w:t>
      </w:r>
      <w:r w:rsidRPr="004D5FF8">
        <w:rPr>
          <w:rFonts w:ascii="Times New Roman" w:eastAsia="Times New Roman" w:hAnsi="Times New Roman" w:cs="Times New Roman"/>
          <w:spacing w:val="-3"/>
          <w:sz w:val="25"/>
          <w:szCs w:val="25"/>
          <w:lang w:eastAsia="fr-FR" w:bidi="fr-FR"/>
        </w:rPr>
        <w:t xml:space="preserve"> l</w:t>
      </w:r>
      <w:r w:rsidRPr="004D5FF8">
        <w:rPr>
          <w:rFonts w:ascii="Times New Roman" w:eastAsia="Times New Roman" w:hAnsi="Times New Roman" w:cs="Times New Roman"/>
          <w:spacing w:val="-5"/>
          <w:sz w:val="25"/>
          <w:szCs w:val="25"/>
          <w:lang w:eastAsia="fr-FR" w:bidi="fr-FR"/>
        </w:rPr>
        <w:t>a fusion</w:t>
      </w:r>
      <w:r w:rsidRPr="004D5FF8">
        <w:rPr>
          <w:rFonts w:ascii="Times New Roman" w:eastAsia="Times New Roman" w:hAnsi="Times New Roman" w:cs="Times New Roman"/>
          <w:spacing w:val="-11"/>
          <w:sz w:val="25"/>
          <w:szCs w:val="25"/>
          <w:lang w:eastAsia="fr-FR" w:bidi="fr-FR"/>
        </w:rPr>
        <w:t xml:space="preserve"> </w:t>
      </w:r>
      <w:r w:rsidRPr="004D5FF8">
        <w:rPr>
          <w:rFonts w:ascii="Times New Roman" w:eastAsia="Times New Roman" w:hAnsi="Times New Roman" w:cs="Times New Roman"/>
          <w:spacing w:val="-4"/>
          <w:sz w:val="25"/>
          <w:szCs w:val="25"/>
          <w:lang w:eastAsia="fr-FR" w:bidi="fr-FR"/>
        </w:rPr>
        <w:t>PSA/FCA, devenu</w:t>
      </w:r>
      <w:r w:rsidRPr="004D5FF8">
        <w:rPr>
          <w:rFonts w:ascii="Times New Roman" w:eastAsia="Times New Roman" w:hAnsi="Times New Roman" w:cs="Times New Roman"/>
          <w:spacing w:val="-16"/>
          <w:sz w:val="25"/>
          <w:szCs w:val="25"/>
          <w:lang w:eastAsia="fr-FR" w:bidi="fr-FR"/>
        </w:rPr>
        <w:t xml:space="preserve"> Groupe </w:t>
      </w:r>
      <w:r w:rsidRPr="004D5FF8">
        <w:rPr>
          <w:rFonts w:ascii="Times New Roman" w:eastAsia="Times New Roman" w:hAnsi="Times New Roman" w:cs="Times New Roman"/>
          <w:spacing w:val="-5"/>
          <w:sz w:val="25"/>
          <w:szCs w:val="25"/>
          <w:lang w:eastAsia="fr-FR" w:bidi="fr-FR"/>
        </w:rPr>
        <w:t>STELLANTIS</w:t>
      </w:r>
      <w:r w:rsidRPr="004D5FF8">
        <w:rPr>
          <w:rFonts w:ascii="Times New Roman" w:eastAsia="Times New Roman" w:hAnsi="Times New Roman" w:cs="Times New Roman"/>
          <w:spacing w:val="-4"/>
          <w:sz w:val="25"/>
          <w:szCs w:val="25"/>
          <w:lang w:eastAsia="fr-FR" w:bidi="fr-FR"/>
        </w:rPr>
        <w:t>.</w:t>
      </w:r>
      <w:r w:rsidRPr="004D5FF8">
        <w:rPr>
          <w:rFonts w:ascii="Times New Roman" w:eastAsia="Times New Roman" w:hAnsi="Times New Roman" w:cs="Times New Roman"/>
          <w:spacing w:val="-5"/>
          <w:sz w:val="25"/>
          <w:szCs w:val="25"/>
          <w:lang w:eastAsia="fr-FR" w:bidi="fr-FR"/>
        </w:rPr>
        <w:t xml:space="preserve"> </w:t>
      </w:r>
      <w:r w:rsidRPr="004D5FF8">
        <w:rPr>
          <w:rFonts w:ascii="Times New Roman" w:eastAsia="Times New Roman" w:hAnsi="Times New Roman" w:cs="Times New Roman"/>
          <w:b/>
          <w:bCs/>
          <w:color w:val="FF0000"/>
          <w:spacing w:val="-3"/>
          <w:sz w:val="25"/>
          <w:szCs w:val="25"/>
          <w:lang w:eastAsia="fr-FR" w:bidi="fr-FR"/>
        </w:rPr>
        <w:t xml:space="preserve">Encore des mensonges ! </w:t>
      </w:r>
      <w:r w:rsidRPr="004D5FF8">
        <w:rPr>
          <w:rFonts w:ascii="Times New Roman" w:eastAsia="Times New Roman" w:hAnsi="Times New Roman" w:cs="Times New Roman"/>
          <w:spacing w:val="-3"/>
          <w:sz w:val="25"/>
          <w:szCs w:val="25"/>
          <w:lang w:eastAsia="fr-FR" w:bidi="fr-FR"/>
        </w:rPr>
        <w:t xml:space="preserve">En décidant que les </w:t>
      </w:r>
      <w:r w:rsidRPr="004D5FF8">
        <w:rPr>
          <w:rFonts w:ascii="Times New Roman" w:eastAsia="Times New Roman" w:hAnsi="Times New Roman" w:cs="Times New Roman"/>
          <w:spacing w:val="-4"/>
          <w:sz w:val="25"/>
          <w:szCs w:val="25"/>
          <w:lang w:eastAsia="fr-FR" w:bidi="fr-FR"/>
        </w:rPr>
        <w:t xml:space="preserve">moteurs </w:t>
      </w:r>
      <w:r w:rsidRPr="004D5FF8">
        <w:rPr>
          <w:rFonts w:ascii="Times New Roman" w:eastAsia="Times New Roman" w:hAnsi="Times New Roman" w:cs="Times New Roman"/>
          <w:spacing w:val="-3"/>
          <w:sz w:val="25"/>
          <w:szCs w:val="25"/>
          <w:lang w:eastAsia="fr-FR" w:bidi="fr-FR"/>
        </w:rPr>
        <w:t xml:space="preserve">EP </w:t>
      </w:r>
      <w:r w:rsidRPr="004D5FF8">
        <w:rPr>
          <w:rFonts w:ascii="Times New Roman" w:eastAsia="Times New Roman" w:hAnsi="Times New Roman" w:cs="Times New Roman"/>
          <w:sz w:val="25"/>
          <w:szCs w:val="25"/>
          <w:lang w:eastAsia="fr-FR" w:bidi="fr-FR"/>
        </w:rPr>
        <w:t xml:space="preserve">GN </w:t>
      </w:r>
      <w:r w:rsidRPr="004D5FF8">
        <w:rPr>
          <w:rFonts w:ascii="Times New Roman" w:eastAsia="Times New Roman" w:hAnsi="Times New Roman" w:cs="Times New Roman"/>
          <w:spacing w:val="-4"/>
          <w:sz w:val="25"/>
          <w:szCs w:val="25"/>
          <w:lang w:eastAsia="fr-FR" w:bidi="fr-FR"/>
        </w:rPr>
        <w:t>III seront faits chez OPEL</w:t>
      </w:r>
      <w:r w:rsidRPr="004D5FF8">
        <w:rPr>
          <w:rFonts w:ascii="Times New Roman" w:eastAsia="Times New Roman" w:hAnsi="Times New Roman" w:cs="Times New Roman"/>
          <w:spacing w:val="-3"/>
          <w:sz w:val="25"/>
          <w:szCs w:val="25"/>
          <w:lang w:eastAsia="fr-FR" w:bidi="fr-FR"/>
        </w:rPr>
        <w:t xml:space="preserve"> en </w:t>
      </w:r>
      <w:r w:rsidRPr="004D5FF8">
        <w:rPr>
          <w:rFonts w:ascii="Times New Roman" w:eastAsia="Times New Roman" w:hAnsi="Times New Roman" w:cs="Times New Roman"/>
          <w:spacing w:val="-4"/>
          <w:sz w:val="25"/>
          <w:szCs w:val="25"/>
          <w:lang w:eastAsia="fr-FR" w:bidi="fr-FR"/>
        </w:rPr>
        <w:t xml:space="preserve">Hongrie, la direction de Stellantis </w:t>
      </w:r>
      <w:r w:rsidRPr="004D5FF8">
        <w:rPr>
          <w:rFonts w:ascii="Times New Roman" w:eastAsia="Times New Roman" w:hAnsi="Times New Roman" w:cs="Times New Roman"/>
          <w:b/>
          <w:color w:val="FF0000"/>
          <w:spacing w:val="-5"/>
          <w:sz w:val="25"/>
          <w:szCs w:val="25"/>
          <w:lang w:eastAsia="fr-FR" w:bidi="fr-FR"/>
        </w:rPr>
        <w:t>s’attaque aux emplois des 1500 salariés de l’usine</w:t>
      </w:r>
      <w:r w:rsidRPr="004D5FF8">
        <w:rPr>
          <w:rFonts w:ascii="Times New Roman" w:eastAsia="Times New Roman" w:hAnsi="Times New Roman" w:cs="Times New Roman"/>
          <w:spacing w:val="-4"/>
          <w:sz w:val="25"/>
          <w:szCs w:val="25"/>
          <w:lang w:eastAsia="fr-FR" w:bidi="fr-FR"/>
        </w:rPr>
        <w:t xml:space="preserve"> </w:t>
      </w:r>
      <w:r w:rsidRPr="004D5FF8">
        <w:rPr>
          <w:rFonts w:ascii="Times New Roman" w:eastAsia="Times New Roman" w:hAnsi="Times New Roman" w:cs="Times New Roman"/>
          <w:b/>
          <w:color w:val="FF0000"/>
          <w:sz w:val="25"/>
          <w:szCs w:val="25"/>
          <w:lang w:eastAsia="fr-FR" w:bidi="fr-FR"/>
        </w:rPr>
        <w:t xml:space="preserve">de </w:t>
      </w:r>
      <w:r w:rsidRPr="004D5FF8">
        <w:rPr>
          <w:rFonts w:ascii="Times New Roman" w:eastAsia="Times New Roman" w:hAnsi="Times New Roman" w:cs="Times New Roman"/>
          <w:b/>
          <w:color w:val="FF0000"/>
          <w:spacing w:val="-5"/>
          <w:sz w:val="25"/>
          <w:szCs w:val="25"/>
          <w:lang w:eastAsia="fr-FR" w:bidi="fr-FR"/>
        </w:rPr>
        <w:t>Douvrin</w:t>
      </w:r>
      <w:r w:rsidRPr="004D5FF8">
        <w:rPr>
          <w:rFonts w:ascii="Times New Roman" w:eastAsia="Times New Roman" w:hAnsi="Times New Roman" w:cs="Times New Roman"/>
          <w:spacing w:val="-4"/>
          <w:sz w:val="25"/>
          <w:szCs w:val="25"/>
          <w:lang w:eastAsia="fr-FR" w:bidi="fr-FR"/>
        </w:rPr>
        <w:t xml:space="preserve"> en programmant sa fermeture</w:t>
      </w:r>
      <w:r w:rsidRPr="004D5FF8">
        <w:rPr>
          <w:rFonts w:ascii="Times New Roman" w:eastAsia="Times New Roman" w:hAnsi="Times New Roman" w:cs="Times New Roman"/>
          <w:bCs/>
          <w:spacing w:val="-5"/>
          <w:sz w:val="25"/>
          <w:szCs w:val="25"/>
          <w:lang w:eastAsia="fr-FR" w:bidi="fr-FR"/>
        </w:rPr>
        <w:t>.</w:t>
      </w:r>
    </w:p>
    <w:p w14:paraId="7A3269F8" w14:textId="77777777" w:rsidR="004D5FF8" w:rsidRPr="004D5FF8" w:rsidRDefault="004D5FF8" w:rsidP="004D5FF8">
      <w:pPr>
        <w:spacing w:after="120" w:line="240" w:lineRule="auto"/>
        <w:ind w:left="-567" w:right="-284"/>
        <w:jc w:val="both"/>
        <w:rPr>
          <w:rFonts w:ascii="Times New Roman" w:hAnsi="Times New Roman" w:cs="Times New Roman"/>
          <w:b/>
          <w:spacing w:val="-4"/>
          <w:sz w:val="24"/>
          <w:szCs w:val="24"/>
        </w:rPr>
      </w:pPr>
      <w:r w:rsidRPr="004D5FF8">
        <w:rPr>
          <w:rFonts w:ascii="Times New Roman" w:hAnsi="Times New Roman" w:cs="Times New Roman"/>
          <w:b/>
          <w:spacing w:val="-4"/>
          <w:sz w:val="24"/>
          <w:szCs w:val="24"/>
        </w:rPr>
        <w:t xml:space="preserve">En cette période </w:t>
      </w:r>
      <w:r w:rsidRPr="004D5FF8">
        <w:rPr>
          <w:rFonts w:ascii="Times New Roman" w:hAnsi="Times New Roman" w:cs="Times New Roman"/>
          <w:b/>
          <w:sz w:val="24"/>
          <w:szCs w:val="24"/>
        </w:rPr>
        <w:t>d’</w:t>
      </w:r>
      <w:r w:rsidRPr="004D5FF8">
        <w:rPr>
          <w:rFonts w:ascii="Times New Roman" w:hAnsi="Times New Roman" w:cs="Times New Roman"/>
          <w:b/>
          <w:spacing w:val="-4"/>
          <w:sz w:val="24"/>
          <w:szCs w:val="24"/>
        </w:rPr>
        <w:t>aggravation de la crise de l’économie et au moment où</w:t>
      </w:r>
      <w:r w:rsidRPr="004D5FF8">
        <w:rPr>
          <w:rFonts w:ascii="Times New Roman" w:hAnsi="Times New Roman" w:cs="Times New Roman"/>
          <w:b/>
          <w:spacing w:val="-3"/>
          <w:sz w:val="24"/>
          <w:szCs w:val="24"/>
        </w:rPr>
        <w:t xml:space="preserve"> le </w:t>
      </w:r>
      <w:r w:rsidRPr="004D5FF8">
        <w:rPr>
          <w:rFonts w:ascii="Times New Roman" w:hAnsi="Times New Roman" w:cs="Times New Roman"/>
          <w:b/>
          <w:spacing w:val="-4"/>
          <w:sz w:val="24"/>
          <w:szCs w:val="24"/>
        </w:rPr>
        <w:t xml:space="preserve">chômage explose, </w:t>
      </w:r>
      <w:r w:rsidRPr="004D5FF8">
        <w:rPr>
          <w:rFonts w:ascii="Times New Roman" w:hAnsi="Times New Roman" w:cs="Times New Roman"/>
          <w:b/>
          <w:spacing w:val="-3"/>
          <w:sz w:val="24"/>
          <w:szCs w:val="24"/>
        </w:rPr>
        <w:t>auc</w:t>
      </w:r>
      <w:r w:rsidRPr="004D5FF8">
        <w:rPr>
          <w:rFonts w:ascii="Times New Roman" w:hAnsi="Times New Roman" w:cs="Times New Roman"/>
          <w:b/>
          <w:sz w:val="24"/>
          <w:szCs w:val="24"/>
        </w:rPr>
        <w:t xml:space="preserve">un </w:t>
      </w:r>
      <w:r w:rsidRPr="004D5FF8">
        <w:rPr>
          <w:rFonts w:ascii="Times New Roman" w:hAnsi="Times New Roman" w:cs="Times New Roman"/>
          <w:b/>
          <w:spacing w:val="-4"/>
          <w:sz w:val="24"/>
          <w:szCs w:val="24"/>
        </w:rPr>
        <w:t xml:space="preserve">emploi </w:t>
      </w:r>
      <w:r w:rsidRPr="004D5FF8">
        <w:rPr>
          <w:rFonts w:ascii="Times New Roman" w:hAnsi="Times New Roman" w:cs="Times New Roman"/>
          <w:b/>
          <w:sz w:val="24"/>
          <w:szCs w:val="24"/>
        </w:rPr>
        <w:t xml:space="preserve">ne </w:t>
      </w:r>
      <w:r w:rsidRPr="004D5FF8">
        <w:rPr>
          <w:rFonts w:ascii="Times New Roman" w:hAnsi="Times New Roman" w:cs="Times New Roman"/>
          <w:b/>
          <w:spacing w:val="-3"/>
          <w:sz w:val="24"/>
          <w:szCs w:val="24"/>
        </w:rPr>
        <w:t xml:space="preserve">doit </w:t>
      </w:r>
      <w:r w:rsidRPr="004D5FF8">
        <w:rPr>
          <w:rFonts w:ascii="Times New Roman" w:hAnsi="Times New Roman" w:cs="Times New Roman"/>
          <w:b/>
          <w:spacing w:val="-4"/>
          <w:sz w:val="24"/>
          <w:szCs w:val="24"/>
        </w:rPr>
        <w:t>être supprimé</w:t>
      </w:r>
      <w:r w:rsidRPr="004D5FF8">
        <w:rPr>
          <w:rFonts w:ascii="Times New Roman" w:hAnsi="Times New Roman" w:cs="Times New Roman"/>
          <w:b/>
          <w:spacing w:val="-10"/>
          <w:sz w:val="24"/>
          <w:szCs w:val="24"/>
        </w:rPr>
        <w:t>,</w:t>
      </w:r>
      <w:r w:rsidRPr="004D5FF8">
        <w:rPr>
          <w:rFonts w:ascii="Times New Roman" w:hAnsi="Times New Roman" w:cs="Times New Roman"/>
          <w:b/>
          <w:spacing w:val="-4"/>
          <w:sz w:val="24"/>
          <w:szCs w:val="24"/>
        </w:rPr>
        <w:t xml:space="preserve"> auc</w:t>
      </w:r>
      <w:r w:rsidRPr="004D5FF8">
        <w:rPr>
          <w:rFonts w:ascii="Times New Roman" w:hAnsi="Times New Roman" w:cs="Times New Roman"/>
          <w:b/>
          <w:spacing w:val="-2"/>
          <w:sz w:val="24"/>
          <w:szCs w:val="24"/>
        </w:rPr>
        <w:t xml:space="preserve">une </w:t>
      </w:r>
      <w:r w:rsidRPr="004D5FF8">
        <w:rPr>
          <w:rFonts w:ascii="Times New Roman" w:hAnsi="Times New Roman" w:cs="Times New Roman"/>
          <w:b/>
          <w:spacing w:val="-4"/>
          <w:sz w:val="24"/>
          <w:szCs w:val="24"/>
        </w:rPr>
        <w:t xml:space="preserve">usine </w:t>
      </w:r>
      <w:r w:rsidRPr="004D5FF8">
        <w:rPr>
          <w:rFonts w:ascii="Times New Roman" w:hAnsi="Times New Roman" w:cs="Times New Roman"/>
          <w:b/>
          <w:sz w:val="24"/>
          <w:szCs w:val="24"/>
        </w:rPr>
        <w:t xml:space="preserve">ne </w:t>
      </w:r>
      <w:r w:rsidRPr="004D5FF8">
        <w:rPr>
          <w:rFonts w:ascii="Times New Roman" w:hAnsi="Times New Roman" w:cs="Times New Roman"/>
          <w:b/>
          <w:spacing w:val="-3"/>
          <w:sz w:val="24"/>
          <w:szCs w:val="24"/>
        </w:rPr>
        <w:t xml:space="preserve">doit </w:t>
      </w:r>
      <w:r w:rsidRPr="004D5FF8">
        <w:rPr>
          <w:rFonts w:ascii="Times New Roman" w:hAnsi="Times New Roman" w:cs="Times New Roman"/>
          <w:b/>
          <w:spacing w:val="-4"/>
          <w:sz w:val="24"/>
          <w:szCs w:val="24"/>
        </w:rPr>
        <w:t xml:space="preserve">fermer. La CGT revendique de répartir le travail entre tous, l’augmentation des salaires et des embauches massives en CDI pour travailler moins et travailler </w:t>
      </w:r>
      <w:proofErr w:type="gramStart"/>
      <w:r w:rsidRPr="004D5FF8">
        <w:rPr>
          <w:rFonts w:ascii="Times New Roman" w:hAnsi="Times New Roman" w:cs="Times New Roman"/>
          <w:b/>
          <w:spacing w:val="-4"/>
          <w:sz w:val="24"/>
          <w:szCs w:val="24"/>
        </w:rPr>
        <w:t>tous</w:t>
      </w:r>
      <w:proofErr w:type="gramEnd"/>
      <w:r w:rsidRPr="004D5FF8">
        <w:rPr>
          <w:rFonts w:ascii="Times New Roman" w:hAnsi="Times New Roman" w:cs="Times New Roman"/>
          <w:b/>
          <w:spacing w:val="-4"/>
          <w:sz w:val="24"/>
          <w:szCs w:val="24"/>
        </w:rPr>
        <w:t xml:space="preserve"> ! </w:t>
      </w:r>
      <w:r w:rsidRPr="004D5FF8">
        <w:rPr>
          <w:rFonts w:ascii="Times New Roman" w:hAnsi="Times New Roman" w:cs="Times New Roman"/>
          <w:b/>
          <w:spacing w:val="-10"/>
          <w:sz w:val="24"/>
          <w:szCs w:val="24"/>
        </w:rPr>
        <w:t>Mais, le groupe Stellantis va continuer à vouloir faire toujours plus de profits.</w:t>
      </w:r>
    </w:p>
    <w:p w14:paraId="703C360B" w14:textId="77777777" w:rsidR="004D5FF8" w:rsidRPr="004D5FF8" w:rsidRDefault="004D5FF8" w:rsidP="004D5FF8">
      <w:pPr>
        <w:spacing w:after="120" w:line="240" w:lineRule="auto"/>
        <w:ind w:left="-567" w:right="-284"/>
        <w:jc w:val="center"/>
        <w:rPr>
          <w:rFonts w:ascii="Times New Roman" w:hAnsi="Times New Roman" w:cs="Times New Roman"/>
          <w:b/>
          <w:color w:val="FF0000"/>
          <w:spacing w:val="-10"/>
          <w:sz w:val="28"/>
          <w:szCs w:val="28"/>
        </w:rPr>
      </w:pPr>
      <w:r w:rsidRPr="004D5FF8">
        <w:rPr>
          <w:rFonts w:ascii="Times New Roman" w:hAnsi="Times New Roman" w:cs="Times New Roman"/>
          <w:b/>
          <w:color w:val="FF0000"/>
          <w:spacing w:val="-10"/>
          <w:sz w:val="28"/>
          <w:szCs w:val="28"/>
        </w:rPr>
        <w:t>Les 400 000 salariés n’auront donc pas d’autres choix que celui de se préparer à défendre collectivement ce qui est vital pour eux : leurs emplois et leurs salaires !</w:t>
      </w:r>
    </w:p>
    <w:p w14:paraId="08CBF581" w14:textId="79878818" w:rsidR="00A63C79" w:rsidRPr="00A63C79" w:rsidRDefault="00CB2A62" w:rsidP="00922353">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ind w:left="-567" w:right="-284"/>
        <w:jc w:val="center"/>
        <w:rPr>
          <w:rFonts w:ascii="Comic Sans MS" w:hAnsi="Comic Sans MS" w:cs="Times New Roman"/>
          <w:b/>
          <w:bCs/>
          <w:color w:val="FF0000"/>
          <w:spacing w:val="-4"/>
          <w:sz w:val="32"/>
          <w:szCs w:val="32"/>
        </w:rPr>
      </w:pPr>
      <w:r w:rsidRPr="00922353">
        <w:rPr>
          <w:b/>
          <w:bCs/>
          <w:noProof/>
        </w:rPr>
        <w:drawing>
          <wp:anchor distT="0" distB="0" distL="114300" distR="114300" simplePos="0" relativeHeight="251676672" behindDoc="0" locked="0" layoutInCell="1" allowOverlap="1" wp14:anchorId="63C8375C" wp14:editId="7708D6E0">
            <wp:simplePos x="0" y="0"/>
            <wp:positionH relativeFrom="column">
              <wp:posOffset>-404572</wp:posOffset>
            </wp:positionH>
            <wp:positionV relativeFrom="paragraph">
              <wp:posOffset>454025</wp:posOffset>
            </wp:positionV>
            <wp:extent cx="939165" cy="820420"/>
            <wp:effectExtent l="38100" t="38100" r="32385" b="36830"/>
            <wp:wrapThrough wrapText="bothSides">
              <wp:wrapPolygon edited="0">
                <wp:start x="-876" y="-1003"/>
                <wp:lineTo x="-876" y="22068"/>
                <wp:lineTo x="21907" y="22068"/>
                <wp:lineTo x="21907" y="-1003"/>
                <wp:lineTo x="-876" y="-1003"/>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17844"/>
                    <a:stretch/>
                  </pic:blipFill>
                  <pic:spPr bwMode="auto">
                    <a:xfrm>
                      <a:off x="0" y="0"/>
                      <a:ext cx="939165" cy="820420"/>
                    </a:xfrm>
                    <a:prstGeom prst="rect">
                      <a:avLst/>
                    </a:prstGeom>
                    <a:ln w="285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3C79" w:rsidRPr="00A63C79">
        <w:rPr>
          <w:rFonts w:ascii="Comic Sans MS" w:hAnsi="Comic Sans MS" w:cs="Times New Roman"/>
          <w:b/>
          <w:bCs/>
          <w:color w:val="FF0000"/>
          <w:spacing w:val="-4"/>
          <w:sz w:val="32"/>
          <w:szCs w:val="32"/>
        </w:rPr>
        <w:t>Venir au travail à pied ? Pas d’accord</w:t>
      </w:r>
    </w:p>
    <w:p w14:paraId="47F878BF" w14:textId="6A5DD7B8" w:rsidR="00922353" w:rsidRDefault="00A63C79" w:rsidP="00CB2A62">
      <w:pPr>
        <w:spacing w:before="80" w:after="80" w:line="240" w:lineRule="auto"/>
        <w:ind w:left="-567" w:right="-284"/>
        <w:jc w:val="both"/>
        <w:rPr>
          <w:rFonts w:ascii="Times New Roman" w:hAnsi="Times New Roman" w:cs="Times New Roman"/>
          <w:spacing w:val="-4"/>
          <w:sz w:val="24"/>
          <w:szCs w:val="24"/>
        </w:rPr>
      </w:pPr>
      <w:r w:rsidRPr="00922353">
        <w:rPr>
          <w:rFonts w:ascii="Times New Roman" w:hAnsi="Times New Roman" w:cs="Times New Roman"/>
          <w:b/>
          <w:bCs/>
          <w:spacing w:val="-4"/>
          <w:sz w:val="24"/>
          <w:szCs w:val="24"/>
        </w:rPr>
        <w:t xml:space="preserve">La direction continue </w:t>
      </w:r>
      <w:r w:rsidR="00922353" w:rsidRPr="00922353">
        <w:rPr>
          <w:rFonts w:ascii="Times New Roman" w:hAnsi="Times New Roman" w:cs="Times New Roman"/>
          <w:b/>
          <w:bCs/>
          <w:spacing w:val="-4"/>
          <w:sz w:val="24"/>
          <w:szCs w:val="24"/>
        </w:rPr>
        <w:t xml:space="preserve">à </w:t>
      </w:r>
      <w:r w:rsidRPr="00922353">
        <w:rPr>
          <w:rFonts w:ascii="Times New Roman" w:hAnsi="Times New Roman" w:cs="Times New Roman"/>
          <w:b/>
          <w:bCs/>
          <w:spacing w:val="-4"/>
          <w:sz w:val="24"/>
          <w:szCs w:val="24"/>
        </w:rPr>
        <w:t>vitesse grand V les suppressions et réorganisation</w:t>
      </w:r>
      <w:r w:rsidR="003B6673">
        <w:rPr>
          <w:rFonts w:ascii="Times New Roman" w:hAnsi="Times New Roman" w:cs="Times New Roman"/>
          <w:b/>
          <w:bCs/>
          <w:spacing w:val="-4"/>
          <w:sz w:val="24"/>
          <w:szCs w:val="24"/>
        </w:rPr>
        <w:t>s</w:t>
      </w:r>
      <w:r w:rsidRPr="00922353">
        <w:rPr>
          <w:rFonts w:ascii="Times New Roman" w:hAnsi="Times New Roman" w:cs="Times New Roman"/>
          <w:b/>
          <w:bCs/>
          <w:spacing w:val="-4"/>
          <w:sz w:val="24"/>
          <w:szCs w:val="24"/>
        </w:rPr>
        <w:t xml:space="preserve"> des lignes de transport</w:t>
      </w:r>
      <w:r w:rsidR="003B6673">
        <w:rPr>
          <w:rFonts w:ascii="Times New Roman" w:hAnsi="Times New Roman" w:cs="Times New Roman"/>
          <w:b/>
          <w:bCs/>
          <w:spacing w:val="-4"/>
          <w:sz w:val="24"/>
          <w:szCs w:val="24"/>
        </w:rPr>
        <w:t>s</w:t>
      </w:r>
      <w:r w:rsidRPr="00922353">
        <w:rPr>
          <w:rFonts w:ascii="Times New Roman" w:hAnsi="Times New Roman" w:cs="Times New Roman"/>
          <w:b/>
          <w:bCs/>
          <w:spacing w:val="-4"/>
          <w:sz w:val="24"/>
          <w:szCs w:val="24"/>
        </w:rPr>
        <w:t xml:space="preserve"> collectifs de l’usine</w:t>
      </w:r>
      <w:r w:rsidRPr="00AE6B13">
        <w:rPr>
          <w:rFonts w:ascii="Times New Roman" w:hAnsi="Times New Roman" w:cs="Times New Roman"/>
          <w:spacing w:val="-4"/>
          <w:sz w:val="24"/>
          <w:szCs w:val="24"/>
        </w:rPr>
        <w:t xml:space="preserve">. Avec la suppression </w:t>
      </w:r>
      <w:r w:rsidR="004D5FF8">
        <w:rPr>
          <w:rFonts w:ascii="Times New Roman" w:hAnsi="Times New Roman" w:cs="Times New Roman"/>
          <w:spacing w:val="-4"/>
          <w:sz w:val="24"/>
          <w:szCs w:val="24"/>
        </w:rPr>
        <w:t xml:space="preserve">à venir </w:t>
      </w:r>
      <w:r w:rsidRPr="00AE6B13">
        <w:rPr>
          <w:rFonts w:ascii="Times New Roman" w:hAnsi="Times New Roman" w:cs="Times New Roman"/>
          <w:spacing w:val="-4"/>
          <w:sz w:val="24"/>
          <w:szCs w:val="24"/>
        </w:rPr>
        <w:t xml:space="preserve">de la </w:t>
      </w:r>
      <w:r w:rsidRPr="00665735">
        <w:rPr>
          <w:rFonts w:ascii="Times New Roman" w:hAnsi="Times New Roman" w:cs="Times New Roman"/>
          <w:spacing w:val="-4"/>
          <w:sz w:val="24"/>
          <w:szCs w:val="24"/>
        </w:rPr>
        <w:t>ligne 23, pour ne citer que celle-ci, des</w:t>
      </w:r>
      <w:r w:rsidRPr="00AE6B13">
        <w:rPr>
          <w:rFonts w:ascii="Times New Roman" w:hAnsi="Times New Roman" w:cs="Times New Roman"/>
          <w:spacing w:val="-4"/>
          <w:sz w:val="24"/>
          <w:szCs w:val="24"/>
        </w:rPr>
        <w:t xml:space="preserve"> salariés vont se retrouver sans moyen de se rendre à l’usine faute d’avoir le permis et une voiture, ou faire des kilomètres supplémentaires uniquement pour se rendre à l’arrêt d’une autre ligne.</w:t>
      </w:r>
    </w:p>
    <w:p w14:paraId="7CCBED77" w14:textId="3262FB67" w:rsidR="00A63C79" w:rsidRPr="00665735" w:rsidRDefault="00A63C79" w:rsidP="00CB2A62">
      <w:pPr>
        <w:spacing w:before="80" w:after="80" w:line="240" w:lineRule="auto"/>
        <w:ind w:left="-567" w:right="-284"/>
        <w:jc w:val="both"/>
        <w:rPr>
          <w:rFonts w:ascii="Times New Roman" w:hAnsi="Times New Roman" w:cs="Times New Roman"/>
          <w:spacing w:val="-8"/>
          <w:sz w:val="24"/>
          <w:szCs w:val="24"/>
        </w:rPr>
      </w:pPr>
      <w:r w:rsidRPr="00665735">
        <w:rPr>
          <w:rFonts w:ascii="Times New Roman" w:hAnsi="Times New Roman" w:cs="Times New Roman"/>
          <w:spacing w:val="-8"/>
          <w:sz w:val="24"/>
          <w:szCs w:val="24"/>
        </w:rPr>
        <w:t xml:space="preserve">Des agences intérim, comme </w:t>
      </w:r>
      <w:r w:rsidRPr="00665735">
        <w:rPr>
          <w:rFonts w:ascii="Times New Roman" w:hAnsi="Times New Roman" w:cs="Times New Roman"/>
          <w:b/>
          <w:bCs/>
          <w:spacing w:val="-8"/>
          <w:sz w:val="24"/>
          <w:szCs w:val="24"/>
        </w:rPr>
        <w:t>Randstad</w:t>
      </w:r>
      <w:r w:rsidR="004D5FF8">
        <w:rPr>
          <w:rFonts w:ascii="Times New Roman" w:hAnsi="Times New Roman" w:cs="Times New Roman"/>
          <w:spacing w:val="-8"/>
          <w:sz w:val="24"/>
          <w:szCs w:val="24"/>
        </w:rPr>
        <w:t xml:space="preserve"> contactée par </w:t>
      </w:r>
      <w:r w:rsidRPr="00665735">
        <w:rPr>
          <w:rFonts w:ascii="Times New Roman" w:hAnsi="Times New Roman" w:cs="Times New Roman"/>
          <w:spacing w:val="-8"/>
          <w:sz w:val="24"/>
          <w:szCs w:val="24"/>
        </w:rPr>
        <w:t>des intérimaires</w:t>
      </w:r>
      <w:r w:rsidR="004D5FF8">
        <w:rPr>
          <w:rFonts w:ascii="Times New Roman" w:hAnsi="Times New Roman" w:cs="Times New Roman"/>
          <w:spacing w:val="-8"/>
          <w:sz w:val="24"/>
          <w:szCs w:val="24"/>
        </w:rPr>
        <w:t>,</w:t>
      </w:r>
      <w:r w:rsidRPr="00665735">
        <w:rPr>
          <w:rFonts w:ascii="Times New Roman" w:hAnsi="Times New Roman" w:cs="Times New Roman"/>
          <w:spacing w:val="-8"/>
          <w:sz w:val="24"/>
          <w:szCs w:val="24"/>
        </w:rPr>
        <w:t xml:space="preserve"> </w:t>
      </w:r>
      <w:r w:rsidR="004D5FF8">
        <w:rPr>
          <w:rFonts w:ascii="Times New Roman" w:hAnsi="Times New Roman" w:cs="Times New Roman"/>
          <w:spacing w:val="-8"/>
          <w:sz w:val="24"/>
          <w:szCs w:val="24"/>
        </w:rPr>
        <w:t xml:space="preserve">leur a fait savoir </w:t>
      </w:r>
      <w:r w:rsidRPr="00665735">
        <w:rPr>
          <w:rFonts w:ascii="Times New Roman" w:hAnsi="Times New Roman" w:cs="Times New Roman"/>
          <w:spacing w:val="-8"/>
          <w:sz w:val="24"/>
          <w:szCs w:val="24"/>
        </w:rPr>
        <w:t xml:space="preserve">que </w:t>
      </w:r>
      <w:r w:rsidR="00AE6B13" w:rsidRPr="00665735">
        <w:rPr>
          <w:rFonts w:ascii="Times New Roman" w:hAnsi="Times New Roman" w:cs="Times New Roman"/>
          <w:b/>
          <w:bCs/>
          <w:spacing w:val="-8"/>
          <w:sz w:val="24"/>
          <w:szCs w:val="24"/>
        </w:rPr>
        <w:t>s’ils ne pouvaient</w:t>
      </w:r>
      <w:r w:rsidRPr="00665735">
        <w:rPr>
          <w:rFonts w:ascii="Times New Roman" w:hAnsi="Times New Roman" w:cs="Times New Roman"/>
          <w:b/>
          <w:bCs/>
          <w:spacing w:val="-8"/>
          <w:sz w:val="24"/>
          <w:szCs w:val="24"/>
        </w:rPr>
        <w:t xml:space="preserve"> plus se rendre au travail, ils</w:t>
      </w:r>
      <w:r w:rsidR="004D5FF8">
        <w:rPr>
          <w:rFonts w:ascii="Times New Roman" w:hAnsi="Times New Roman" w:cs="Times New Roman"/>
          <w:b/>
          <w:bCs/>
          <w:spacing w:val="-8"/>
          <w:sz w:val="24"/>
          <w:szCs w:val="24"/>
        </w:rPr>
        <w:t xml:space="preserve"> pouvaient démissionner</w:t>
      </w:r>
      <w:r w:rsidRPr="00665735">
        <w:rPr>
          <w:rFonts w:ascii="Times New Roman" w:hAnsi="Times New Roman" w:cs="Times New Roman"/>
          <w:spacing w:val="-8"/>
          <w:sz w:val="24"/>
          <w:szCs w:val="24"/>
        </w:rPr>
        <w:t xml:space="preserve">, </w:t>
      </w:r>
      <w:r w:rsidR="004D5FF8">
        <w:rPr>
          <w:rFonts w:ascii="Times New Roman" w:hAnsi="Times New Roman" w:cs="Times New Roman"/>
          <w:spacing w:val="-8"/>
          <w:sz w:val="24"/>
          <w:szCs w:val="24"/>
        </w:rPr>
        <w:t>c’est-à-dire perdre son emploi</w:t>
      </w:r>
      <w:r w:rsidRPr="00665735">
        <w:rPr>
          <w:rFonts w:ascii="Times New Roman" w:hAnsi="Times New Roman" w:cs="Times New Roman"/>
          <w:spacing w:val="-8"/>
          <w:sz w:val="24"/>
          <w:szCs w:val="24"/>
        </w:rPr>
        <w:t>, ne pas toucher les allocations chômage</w:t>
      </w:r>
      <w:r w:rsidR="004D5FF8">
        <w:rPr>
          <w:rFonts w:ascii="Times New Roman" w:hAnsi="Times New Roman" w:cs="Times New Roman"/>
          <w:spacing w:val="-8"/>
          <w:sz w:val="24"/>
          <w:szCs w:val="24"/>
        </w:rPr>
        <w:t>, voire</w:t>
      </w:r>
      <w:r w:rsidRPr="00665735">
        <w:rPr>
          <w:rFonts w:ascii="Times New Roman" w:hAnsi="Times New Roman" w:cs="Times New Roman"/>
          <w:spacing w:val="-8"/>
          <w:sz w:val="24"/>
          <w:szCs w:val="24"/>
        </w:rPr>
        <w:t xml:space="preserve"> </w:t>
      </w:r>
      <w:r w:rsidR="004D5FF8" w:rsidRPr="00665735">
        <w:rPr>
          <w:rFonts w:ascii="Times New Roman" w:hAnsi="Times New Roman" w:cs="Times New Roman"/>
          <w:spacing w:val="-8"/>
          <w:sz w:val="24"/>
          <w:szCs w:val="24"/>
        </w:rPr>
        <w:t>êt</w:t>
      </w:r>
      <w:r w:rsidR="004D5FF8">
        <w:rPr>
          <w:rFonts w:ascii="Times New Roman" w:hAnsi="Times New Roman" w:cs="Times New Roman"/>
          <w:spacing w:val="-8"/>
          <w:sz w:val="24"/>
          <w:szCs w:val="24"/>
        </w:rPr>
        <w:t xml:space="preserve">re </w:t>
      </w:r>
      <w:r w:rsidRPr="00665735">
        <w:rPr>
          <w:rFonts w:ascii="Times New Roman" w:hAnsi="Times New Roman" w:cs="Times New Roman"/>
          <w:spacing w:val="-8"/>
          <w:sz w:val="24"/>
          <w:szCs w:val="24"/>
        </w:rPr>
        <w:t xml:space="preserve">à la rue </w:t>
      </w:r>
      <w:r w:rsidR="004D5FF8">
        <w:rPr>
          <w:rFonts w:ascii="Times New Roman" w:hAnsi="Times New Roman" w:cs="Times New Roman"/>
          <w:spacing w:val="-8"/>
          <w:sz w:val="24"/>
          <w:szCs w:val="24"/>
        </w:rPr>
        <w:t>parce que dans l’impossibilité de payer</w:t>
      </w:r>
      <w:r w:rsidRPr="00665735">
        <w:rPr>
          <w:rFonts w:ascii="Times New Roman" w:hAnsi="Times New Roman" w:cs="Times New Roman"/>
          <w:spacing w:val="-8"/>
          <w:sz w:val="24"/>
          <w:szCs w:val="24"/>
        </w:rPr>
        <w:t xml:space="preserve"> le loyer</w:t>
      </w:r>
      <w:r w:rsidR="00AE6B13" w:rsidRPr="00665735">
        <w:rPr>
          <w:rFonts w:ascii="Times New Roman" w:hAnsi="Times New Roman" w:cs="Times New Roman"/>
          <w:spacing w:val="-8"/>
          <w:sz w:val="24"/>
          <w:szCs w:val="24"/>
        </w:rPr>
        <w:t xml:space="preserve"> ! </w:t>
      </w:r>
      <w:r w:rsidR="00AE6B13" w:rsidRPr="00665735">
        <w:rPr>
          <w:rFonts w:ascii="Times New Roman" w:hAnsi="Times New Roman" w:cs="Times New Roman"/>
          <w:b/>
          <w:bCs/>
          <w:color w:val="FF0000"/>
          <w:spacing w:val="-8"/>
          <w:sz w:val="24"/>
          <w:szCs w:val="24"/>
        </w:rPr>
        <w:t>C’est scandaleux et inacceptable !</w:t>
      </w:r>
    </w:p>
    <w:p w14:paraId="76C12728" w14:textId="544ACB97" w:rsidR="00AE6B13" w:rsidRPr="00665735" w:rsidRDefault="00665735" w:rsidP="00CB2A62">
      <w:pPr>
        <w:spacing w:before="120" w:after="80" w:line="240" w:lineRule="auto"/>
        <w:ind w:left="-567" w:right="-284"/>
        <w:jc w:val="both"/>
        <w:rPr>
          <w:rFonts w:ascii="Times New Roman" w:hAnsi="Times New Roman" w:cs="Times New Roman"/>
          <w:b/>
          <w:bCs/>
          <w:spacing w:val="-4"/>
          <w:sz w:val="24"/>
          <w:szCs w:val="24"/>
        </w:rPr>
      </w:pPr>
      <w:r>
        <w:rPr>
          <w:rFonts w:ascii="Times New Roman" w:hAnsi="Times New Roman" w:cs="Times New Roman"/>
          <w:spacing w:val="-4"/>
          <w:sz w:val="24"/>
          <w:szCs w:val="24"/>
        </w:rPr>
        <w:t>Ces suppressions de lignes impliquent la</w:t>
      </w:r>
      <w:r w:rsidRPr="00AE6B13">
        <w:rPr>
          <w:rFonts w:ascii="Times New Roman" w:hAnsi="Times New Roman" w:cs="Times New Roman"/>
          <w:spacing w:val="-4"/>
          <w:sz w:val="24"/>
          <w:szCs w:val="24"/>
        </w:rPr>
        <w:t xml:space="preserve"> réorganisation</w:t>
      </w:r>
      <w:r w:rsidR="00AE6B13" w:rsidRPr="00AE6B13">
        <w:rPr>
          <w:rFonts w:ascii="Times New Roman" w:hAnsi="Times New Roman" w:cs="Times New Roman"/>
          <w:spacing w:val="-4"/>
          <w:sz w:val="24"/>
          <w:szCs w:val="24"/>
        </w:rPr>
        <w:t xml:space="preserve"> des lignes existantes</w:t>
      </w:r>
      <w:r>
        <w:rPr>
          <w:rFonts w:ascii="Times New Roman" w:hAnsi="Times New Roman" w:cs="Times New Roman"/>
          <w:spacing w:val="-4"/>
          <w:sz w:val="24"/>
          <w:szCs w:val="24"/>
        </w:rPr>
        <w:t xml:space="preserve"> par </w:t>
      </w:r>
      <w:r w:rsidRPr="00665735">
        <w:rPr>
          <w:rFonts w:ascii="Times New Roman" w:hAnsi="Times New Roman" w:cs="Times New Roman"/>
          <w:b/>
          <w:bCs/>
          <w:spacing w:val="-4"/>
          <w:sz w:val="24"/>
          <w:szCs w:val="24"/>
        </w:rPr>
        <w:t>l’augmentation du</w:t>
      </w:r>
      <w:r w:rsidR="00AE6B13" w:rsidRPr="00665735">
        <w:rPr>
          <w:rFonts w:ascii="Times New Roman" w:hAnsi="Times New Roman" w:cs="Times New Roman"/>
          <w:b/>
          <w:bCs/>
          <w:spacing w:val="-4"/>
          <w:sz w:val="24"/>
          <w:szCs w:val="24"/>
        </w:rPr>
        <w:t xml:space="preserve"> nombre d’arrêt</w:t>
      </w:r>
      <w:r w:rsidR="003B6673">
        <w:rPr>
          <w:rFonts w:ascii="Times New Roman" w:hAnsi="Times New Roman" w:cs="Times New Roman"/>
          <w:b/>
          <w:bCs/>
          <w:spacing w:val="-4"/>
          <w:sz w:val="24"/>
          <w:szCs w:val="24"/>
        </w:rPr>
        <w:t>s</w:t>
      </w:r>
      <w:r w:rsidR="00AE6B13" w:rsidRPr="00665735">
        <w:rPr>
          <w:rFonts w:ascii="Times New Roman" w:hAnsi="Times New Roman" w:cs="Times New Roman"/>
          <w:b/>
          <w:bCs/>
          <w:spacing w:val="-4"/>
          <w:sz w:val="24"/>
          <w:szCs w:val="24"/>
        </w:rPr>
        <w:t xml:space="preserve">, </w:t>
      </w:r>
      <w:r w:rsidRPr="00665735">
        <w:rPr>
          <w:rFonts w:ascii="Times New Roman" w:hAnsi="Times New Roman" w:cs="Times New Roman"/>
          <w:b/>
          <w:bCs/>
          <w:spacing w:val="-4"/>
          <w:sz w:val="24"/>
          <w:szCs w:val="24"/>
        </w:rPr>
        <w:t>d</w:t>
      </w:r>
      <w:r w:rsidR="00AE6B13" w:rsidRPr="00665735">
        <w:rPr>
          <w:rFonts w:ascii="Times New Roman" w:hAnsi="Times New Roman" w:cs="Times New Roman"/>
          <w:b/>
          <w:bCs/>
          <w:spacing w:val="-4"/>
          <w:sz w:val="24"/>
          <w:szCs w:val="24"/>
        </w:rPr>
        <w:t xml:space="preserve">es distances et donc </w:t>
      </w:r>
      <w:r w:rsidRPr="00665735">
        <w:rPr>
          <w:rFonts w:ascii="Times New Roman" w:hAnsi="Times New Roman" w:cs="Times New Roman"/>
          <w:b/>
          <w:bCs/>
          <w:spacing w:val="-4"/>
          <w:sz w:val="24"/>
          <w:szCs w:val="24"/>
        </w:rPr>
        <w:t xml:space="preserve">de </w:t>
      </w:r>
      <w:r w:rsidR="00AE6B13" w:rsidRPr="00665735">
        <w:rPr>
          <w:rFonts w:ascii="Times New Roman" w:hAnsi="Times New Roman" w:cs="Times New Roman"/>
          <w:b/>
          <w:bCs/>
          <w:spacing w:val="-4"/>
          <w:sz w:val="24"/>
          <w:szCs w:val="24"/>
        </w:rPr>
        <w:t>la durée non ré</w:t>
      </w:r>
      <w:r w:rsidR="003B6673">
        <w:rPr>
          <w:rFonts w:ascii="Times New Roman" w:hAnsi="Times New Roman" w:cs="Times New Roman"/>
          <w:b/>
          <w:bCs/>
          <w:spacing w:val="-4"/>
          <w:sz w:val="24"/>
          <w:szCs w:val="24"/>
        </w:rPr>
        <w:t>m</w:t>
      </w:r>
      <w:r w:rsidR="00AE6B13" w:rsidRPr="00665735">
        <w:rPr>
          <w:rFonts w:ascii="Times New Roman" w:hAnsi="Times New Roman" w:cs="Times New Roman"/>
          <w:b/>
          <w:bCs/>
          <w:spacing w:val="-4"/>
          <w:sz w:val="24"/>
          <w:szCs w:val="24"/>
        </w:rPr>
        <w:t>u</w:t>
      </w:r>
      <w:r w:rsidR="003B6673">
        <w:rPr>
          <w:rFonts w:ascii="Times New Roman" w:hAnsi="Times New Roman" w:cs="Times New Roman"/>
          <w:b/>
          <w:bCs/>
          <w:spacing w:val="-4"/>
          <w:sz w:val="24"/>
          <w:szCs w:val="24"/>
        </w:rPr>
        <w:t>n</w:t>
      </w:r>
      <w:r w:rsidR="00AE6B13" w:rsidRPr="00665735">
        <w:rPr>
          <w:rFonts w:ascii="Times New Roman" w:hAnsi="Times New Roman" w:cs="Times New Roman"/>
          <w:b/>
          <w:bCs/>
          <w:spacing w:val="-4"/>
          <w:sz w:val="24"/>
          <w:szCs w:val="24"/>
        </w:rPr>
        <w:t>érée du trajet, qui</w:t>
      </w:r>
      <w:r w:rsidRPr="00665735">
        <w:rPr>
          <w:rFonts w:ascii="Times New Roman" w:hAnsi="Times New Roman" w:cs="Times New Roman"/>
          <w:b/>
          <w:bCs/>
          <w:spacing w:val="-4"/>
          <w:sz w:val="24"/>
          <w:szCs w:val="24"/>
        </w:rPr>
        <w:t xml:space="preserve"> peut aller </w:t>
      </w:r>
      <w:r w:rsidR="00AE6B13" w:rsidRPr="00665735">
        <w:rPr>
          <w:rFonts w:ascii="Times New Roman" w:hAnsi="Times New Roman" w:cs="Times New Roman"/>
          <w:b/>
          <w:bCs/>
          <w:spacing w:val="-4"/>
          <w:sz w:val="24"/>
          <w:szCs w:val="24"/>
        </w:rPr>
        <w:t xml:space="preserve">parfois </w:t>
      </w:r>
      <w:r w:rsidRPr="00665735">
        <w:rPr>
          <w:rFonts w:ascii="Times New Roman" w:hAnsi="Times New Roman" w:cs="Times New Roman"/>
          <w:b/>
          <w:bCs/>
          <w:spacing w:val="-4"/>
          <w:sz w:val="24"/>
          <w:szCs w:val="24"/>
        </w:rPr>
        <w:t xml:space="preserve">jusqu’à </w:t>
      </w:r>
      <w:r w:rsidR="00CB2A62">
        <w:rPr>
          <w:rFonts w:ascii="Times New Roman" w:hAnsi="Times New Roman" w:cs="Times New Roman"/>
          <w:b/>
          <w:bCs/>
          <w:spacing w:val="-4"/>
          <w:sz w:val="24"/>
          <w:szCs w:val="24"/>
        </w:rPr>
        <w:t xml:space="preserve">faire </w:t>
      </w:r>
      <w:r w:rsidRPr="00665735">
        <w:rPr>
          <w:rFonts w:ascii="Times New Roman" w:hAnsi="Times New Roman" w:cs="Times New Roman"/>
          <w:b/>
          <w:bCs/>
          <w:spacing w:val="-4"/>
          <w:sz w:val="24"/>
          <w:szCs w:val="24"/>
        </w:rPr>
        <w:t>doubler le temps de trajet initial</w:t>
      </w:r>
      <w:r w:rsidR="00AE6B13" w:rsidRPr="00665735">
        <w:rPr>
          <w:rFonts w:ascii="Times New Roman" w:hAnsi="Times New Roman" w:cs="Times New Roman"/>
          <w:b/>
          <w:bCs/>
          <w:spacing w:val="-4"/>
          <w:sz w:val="24"/>
          <w:szCs w:val="24"/>
        </w:rPr>
        <w:t>, bonjour la journée de 12H00 !</w:t>
      </w:r>
    </w:p>
    <w:p w14:paraId="3196DCB4" w14:textId="6E9F95BC" w:rsidR="00AE6B13" w:rsidRPr="00CB2A62" w:rsidRDefault="00AE6B13" w:rsidP="00665735">
      <w:pPr>
        <w:spacing w:before="120" w:after="120" w:line="240" w:lineRule="auto"/>
        <w:ind w:left="-567" w:right="-284"/>
        <w:jc w:val="center"/>
        <w:rPr>
          <w:rFonts w:ascii="Times New Roman" w:hAnsi="Times New Roman" w:cs="Times New Roman"/>
          <w:b/>
          <w:bCs/>
          <w:color w:val="FF0000"/>
          <w:spacing w:val="-4"/>
          <w:sz w:val="28"/>
          <w:szCs w:val="28"/>
        </w:rPr>
      </w:pPr>
      <w:r w:rsidRPr="00CB2A62">
        <w:rPr>
          <w:rFonts w:ascii="Times New Roman" w:hAnsi="Times New Roman" w:cs="Times New Roman"/>
          <w:b/>
          <w:bCs/>
          <w:color w:val="FF0000"/>
          <w:spacing w:val="-4"/>
          <w:sz w:val="28"/>
          <w:szCs w:val="28"/>
        </w:rPr>
        <w:t>La CGT revendique le maintien et le développement des transports collectifs.</w:t>
      </w:r>
    </w:p>
    <w:p w14:paraId="4B8D4E41" w14:textId="339EC245" w:rsidR="00D819FD" w:rsidRPr="000116C8" w:rsidRDefault="000C6ED9" w:rsidP="000116C8">
      <w:pPr>
        <w:pBdr>
          <w:top w:val="single" w:sz="12" w:space="1" w:color="auto"/>
          <w:left w:val="single" w:sz="12" w:space="4" w:color="auto"/>
          <w:bottom w:val="single" w:sz="12" w:space="1" w:color="auto"/>
          <w:right w:val="single" w:sz="12" w:space="4" w:color="auto"/>
        </w:pBdr>
        <w:shd w:val="clear" w:color="auto" w:fill="F2F2F2" w:themeFill="background1" w:themeFillShade="F2"/>
        <w:suppressAutoHyphens/>
        <w:spacing w:after="60" w:line="240" w:lineRule="auto"/>
        <w:ind w:left="-567" w:right="-284"/>
        <w:contextualSpacing/>
        <w:jc w:val="center"/>
        <w:rPr>
          <w:rFonts w:ascii="Comic Sans MS" w:hAnsi="Comic Sans MS" w:cs="Times New Roman"/>
          <w:b/>
          <w:color w:val="FF0000"/>
          <w:sz w:val="32"/>
          <w:szCs w:val="32"/>
        </w:rPr>
      </w:pPr>
      <w:r>
        <w:rPr>
          <w:rFonts w:ascii="Comic Sans MS" w:hAnsi="Comic Sans MS" w:cs="Times New Roman"/>
          <w:b/>
          <w:color w:val="FF0000"/>
          <w:sz w:val="32"/>
          <w:szCs w:val="32"/>
        </w:rPr>
        <w:lastRenderedPageBreak/>
        <w:t>8 mars journée internationale des droits des femmes</w:t>
      </w:r>
      <w:r w:rsidR="00396441" w:rsidRPr="000116C8">
        <w:rPr>
          <w:rFonts w:ascii="Comic Sans MS" w:hAnsi="Comic Sans MS" w:cs="Times New Roman"/>
          <w:b/>
          <w:color w:val="FF0000"/>
          <w:sz w:val="32"/>
          <w:szCs w:val="32"/>
        </w:rPr>
        <w:t> !</w:t>
      </w:r>
    </w:p>
    <w:p w14:paraId="5E090262" w14:textId="734E0511" w:rsidR="00AC02CD" w:rsidRPr="00773D47" w:rsidRDefault="000C6ED9" w:rsidP="00CB2A62">
      <w:pPr>
        <w:spacing w:before="120" w:after="0" w:line="240" w:lineRule="auto"/>
        <w:ind w:left="-567" w:right="-284"/>
        <w:jc w:val="both"/>
        <w:rPr>
          <w:rFonts w:ascii="Times New Roman" w:hAnsi="Times New Roman" w:cs="Times New Roman"/>
          <w:sz w:val="25"/>
          <w:szCs w:val="25"/>
        </w:rPr>
      </w:pPr>
      <w:r w:rsidRPr="00773D47">
        <w:rPr>
          <w:rFonts w:ascii="Times New Roman" w:hAnsi="Times New Roman" w:cs="Times New Roman"/>
          <w:b/>
          <w:bCs/>
          <w:sz w:val="25"/>
          <w:szCs w:val="25"/>
        </w:rPr>
        <w:t>Le 8 mars</w:t>
      </w:r>
      <w:r w:rsidRPr="00773D47">
        <w:rPr>
          <w:rFonts w:ascii="Times New Roman" w:hAnsi="Times New Roman" w:cs="Times New Roman"/>
          <w:sz w:val="25"/>
          <w:szCs w:val="25"/>
        </w:rPr>
        <w:t xml:space="preserve">, </w:t>
      </w:r>
      <w:r w:rsidR="00CB2A62" w:rsidRPr="00773D47">
        <w:rPr>
          <w:rFonts w:ascii="Times New Roman" w:hAnsi="Times New Roman" w:cs="Times New Roman"/>
          <w:sz w:val="25"/>
          <w:szCs w:val="25"/>
        </w:rPr>
        <w:t>c</w:t>
      </w:r>
      <w:r w:rsidRPr="00773D47">
        <w:rPr>
          <w:rFonts w:ascii="Times New Roman" w:hAnsi="Times New Roman" w:cs="Times New Roman"/>
          <w:sz w:val="25"/>
          <w:szCs w:val="25"/>
        </w:rPr>
        <w:t xml:space="preserve">’est la journée internationale </w:t>
      </w:r>
      <w:r w:rsidRPr="00773D47">
        <w:rPr>
          <w:rFonts w:ascii="Times New Roman" w:hAnsi="Times New Roman" w:cs="Times New Roman"/>
          <w:b/>
          <w:bCs/>
          <w:color w:val="FF0000"/>
          <w:sz w:val="25"/>
          <w:szCs w:val="25"/>
        </w:rPr>
        <w:t>de lutte pour les droits des FEMME</w:t>
      </w:r>
      <w:r w:rsidR="00CB2A62" w:rsidRPr="00773D47">
        <w:rPr>
          <w:rFonts w:ascii="Times New Roman" w:hAnsi="Times New Roman" w:cs="Times New Roman"/>
          <w:b/>
          <w:bCs/>
          <w:color w:val="FF0000"/>
          <w:sz w:val="25"/>
          <w:szCs w:val="25"/>
        </w:rPr>
        <w:t xml:space="preserve">S ! </w:t>
      </w:r>
      <w:r w:rsidRPr="00773D47">
        <w:rPr>
          <w:rFonts w:ascii="Times New Roman" w:hAnsi="Times New Roman" w:cs="Times New Roman"/>
          <w:sz w:val="25"/>
          <w:szCs w:val="25"/>
        </w:rPr>
        <w:t>L’état actuel de la situation de la branche révèle une faible présence des femmes (22%)</w:t>
      </w:r>
      <w:r w:rsidR="00AC02CD" w:rsidRPr="00773D47">
        <w:rPr>
          <w:rFonts w:ascii="Times New Roman" w:hAnsi="Times New Roman" w:cs="Times New Roman"/>
          <w:sz w:val="25"/>
          <w:szCs w:val="25"/>
        </w:rPr>
        <w:t xml:space="preserve"> dans la métallurgie, tous métiers confondus.</w:t>
      </w:r>
      <w:r w:rsidR="00814FDE" w:rsidRPr="00773D47">
        <w:rPr>
          <w:rFonts w:ascii="Times New Roman" w:hAnsi="Times New Roman" w:cs="Times New Roman"/>
          <w:sz w:val="25"/>
          <w:szCs w:val="25"/>
        </w:rPr>
        <w:t xml:space="preserve"> </w:t>
      </w:r>
      <w:r w:rsidR="00AC02CD" w:rsidRPr="00773D47">
        <w:rPr>
          <w:rFonts w:ascii="Times New Roman" w:hAnsi="Times New Roman" w:cs="Times New Roman"/>
          <w:sz w:val="25"/>
          <w:szCs w:val="25"/>
        </w:rPr>
        <w:t xml:space="preserve">Rappelons-nous, que dans la métallurgie, il y </w:t>
      </w:r>
      <w:r w:rsidR="00665735" w:rsidRPr="00773D47">
        <w:rPr>
          <w:rFonts w:ascii="Times New Roman" w:hAnsi="Times New Roman" w:cs="Times New Roman"/>
          <w:sz w:val="25"/>
          <w:szCs w:val="25"/>
        </w:rPr>
        <w:t>a</w:t>
      </w:r>
      <w:r w:rsidR="00AC02CD" w:rsidRPr="00773D47">
        <w:rPr>
          <w:rFonts w:ascii="Times New Roman" w:hAnsi="Times New Roman" w:cs="Times New Roman"/>
          <w:sz w:val="25"/>
          <w:szCs w:val="25"/>
        </w:rPr>
        <w:t xml:space="preserve"> toujours eu des femmes. Le système capitaliste les a </w:t>
      </w:r>
      <w:proofErr w:type="gramStart"/>
      <w:r w:rsidR="00AC02CD" w:rsidRPr="00773D47">
        <w:rPr>
          <w:rFonts w:ascii="Times New Roman" w:hAnsi="Times New Roman" w:cs="Times New Roman"/>
          <w:sz w:val="25"/>
          <w:szCs w:val="25"/>
        </w:rPr>
        <w:t>surexploité</w:t>
      </w:r>
      <w:proofErr w:type="gramEnd"/>
      <w:r w:rsidR="00AC02CD" w:rsidRPr="00773D47">
        <w:rPr>
          <w:rFonts w:ascii="Times New Roman" w:hAnsi="Times New Roman" w:cs="Times New Roman"/>
          <w:sz w:val="25"/>
          <w:szCs w:val="25"/>
        </w:rPr>
        <w:t xml:space="preserve"> (à la fois au domicile par des t</w:t>
      </w:r>
      <w:r w:rsidR="003B6673" w:rsidRPr="00773D47">
        <w:rPr>
          <w:rFonts w:ascii="Times New Roman" w:hAnsi="Times New Roman" w:cs="Times New Roman"/>
          <w:sz w:val="25"/>
          <w:szCs w:val="25"/>
        </w:rPr>
        <w:t>â</w:t>
      </w:r>
      <w:r w:rsidR="00AC02CD" w:rsidRPr="00773D47">
        <w:rPr>
          <w:rFonts w:ascii="Times New Roman" w:hAnsi="Times New Roman" w:cs="Times New Roman"/>
          <w:sz w:val="25"/>
          <w:szCs w:val="25"/>
        </w:rPr>
        <w:t>ches non ré</w:t>
      </w:r>
      <w:r w:rsidR="003B6673" w:rsidRPr="00773D47">
        <w:rPr>
          <w:rFonts w:ascii="Times New Roman" w:hAnsi="Times New Roman" w:cs="Times New Roman"/>
          <w:sz w:val="25"/>
          <w:szCs w:val="25"/>
        </w:rPr>
        <w:t>m</w:t>
      </w:r>
      <w:r w:rsidR="00AC02CD" w:rsidRPr="00773D47">
        <w:rPr>
          <w:rFonts w:ascii="Times New Roman" w:hAnsi="Times New Roman" w:cs="Times New Roman"/>
          <w:sz w:val="25"/>
          <w:szCs w:val="25"/>
        </w:rPr>
        <w:t>u</w:t>
      </w:r>
      <w:r w:rsidR="003B6673" w:rsidRPr="00773D47">
        <w:rPr>
          <w:rFonts w:ascii="Times New Roman" w:hAnsi="Times New Roman" w:cs="Times New Roman"/>
          <w:sz w:val="25"/>
          <w:szCs w:val="25"/>
        </w:rPr>
        <w:t>n</w:t>
      </w:r>
      <w:r w:rsidR="00AC02CD" w:rsidRPr="00773D47">
        <w:rPr>
          <w:rFonts w:ascii="Times New Roman" w:hAnsi="Times New Roman" w:cs="Times New Roman"/>
          <w:sz w:val="25"/>
          <w:szCs w:val="25"/>
        </w:rPr>
        <w:t>érées et non considérées</w:t>
      </w:r>
      <w:r w:rsidR="003B6673" w:rsidRPr="00773D47">
        <w:rPr>
          <w:rFonts w:ascii="Times New Roman" w:hAnsi="Times New Roman" w:cs="Times New Roman"/>
          <w:sz w:val="25"/>
          <w:szCs w:val="25"/>
        </w:rPr>
        <w:t>,</w:t>
      </w:r>
      <w:r w:rsidR="00AC02CD" w:rsidRPr="00773D47">
        <w:rPr>
          <w:rFonts w:ascii="Times New Roman" w:hAnsi="Times New Roman" w:cs="Times New Roman"/>
          <w:sz w:val="25"/>
          <w:szCs w:val="25"/>
        </w:rPr>
        <w:t xml:space="preserve"> et au travail en minimisant leur qualification par exemple en considérant comme naturel leur dextérité). Elles ont été et sont encore invisibilisées, mises de côtés, sous-estimées, c’est une lutte de chaque instant !</w:t>
      </w:r>
    </w:p>
    <w:p w14:paraId="19ACA29B" w14:textId="0CE668EF" w:rsidR="00AC02CD" w:rsidRPr="00773D47" w:rsidRDefault="00AC02CD" w:rsidP="00F85DB4">
      <w:pPr>
        <w:spacing w:after="0" w:line="240" w:lineRule="auto"/>
        <w:ind w:left="-567" w:right="-284"/>
        <w:jc w:val="both"/>
        <w:rPr>
          <w:rFonts w:ascii="Times New Roman" w:hAnsi="Times New Roman" w:cs="Times New Roman"/>
          <w:sz w:val="25"/>
          <w:szCs w:val="25"/>
        </w:rPr>
      </w:pPr>
      <w:r w:rsidRPr="00773D47">
        <w:rPr>
          <w:rFonts w:ascii="Times New Roman" w:hAnsi="Times New Roman" w:cs="Times New Roman"/>
          <w:sz w:val="25"/>
          <w:szCs w:val="25"/>
        </w:rPr>
        <w:t>On continue de les cantonner à des secteurs dits « de femmes » notamment en les réduisant à leur seul rôle de mère. Être « FEMME »ne se limite pas seulement à être mère !</w:t>
      </w:r>
    </w:p>
    <w:p w14:paraId="5B6C0785" w14:textId="5C169EBB" w:rsidR="00A123B6" w:rsidRPr="00773D47" w:rsidRDefault="00AC02CD" w:rsidP="00F85DB4">
      <w:pPr>
        <w:spacing w:after="0" w:line="240" w:lineRule="auto"/>
        <w:ind w:left="-567" w:right="-284"/>
        <w:jc w:val="both"/>
        <w:rPr>
          <w:rFonts w:ascii="Times New Roman" w:hAnsi="Times New Roman" w:cs="Times New Roman"/>
          <w:sz w:val="25"/>
          <w:szCs w:val="25"/>
        </w:rPr>
      </w:pPr>
      <w:r w:rsidRPr="00773D47">
        <w:rPr>
          <w:rFonts w:ascii="Times New Roman" w:hAnsi="Times New Roman" w:cs="Times New Roman"/>
          <w:b/>
          <w:bCs/>
          <w:color w:val="FF0000"/>
          <w:sz w:val="25"/>
          <w:szCs w:val="25"/>
        </w:rPr>
        <w:t xml:space="preserve">Le 8 mars est une journée de lutte </w:t>
      </w:r>
      <w:r w:rsidR="00A123B6" w:rsidRPr="00773D47">
        <w:rPr>
          <w:rFonts w:ascii="Times New Roman" w:hAnsi="Times New Roman" w:cs="Times New Roman"/>
          <w:b/>
          <w:bCs/>
          <w:color w:val="FF0000"/>
          <w:sz w:val="25"/>
          <w:szCs w:val="25"/>
        </w:rPr>
        <w:t>indispensable, car nous somme encore loin de l’égalité entre les femmes et les hommes particulièrement au travail : les femmes gagnent, en moyenne, 25% de salaire en moins chaque jour.</w:t>
      </w:r>
      <w:r w:rsidR="00A123B6" w:rsidRPr="00773D47">
        <w:rPr>
          <w:rFonts w:ascii="Times New Roman" w:hAnsi="Times New Roman" w:cs="Times New Roman"/>
          <w:color w:val="FF0000"/>
          <w:sz w:val="25"/>
          <w:szCs w:val="25"/>
        </w:rPr>
        <w:t xml:space="preserve"> </w:t>
      </w:r>
      <w:r w:rsidR="00A123B6" w:rsidRPr="00773D47">
        <w:rPr>
          <w:rFonts w:ascii="Times New Roman" w:hAnsi="Times New Roman" w:cs="Times New Roman"/>
          <w:b/>
          <w:bCs/>
          <w:sz w:val="25"/>
          <w:szCs w:val="25"/>
        </w:rPr>
        <w:t>Ce qui vaut à travailler gratuitement</w:t>
      </w:r>
      <w:r w:rsidR="00F85DB4" w:rsidRPr="00773D47">
        <w:rPr>
          <w:rFonts w:ascii="Times New Roman" w:hAnsi="Times New Roman" w:cs="Times New Roman"/>
          <w:b/>
          <w:bCs/>
          <w:sz w:val="25"/>
          <w:szCs w:val="25"/>
        </w:rPr>
        <w:t xml:space="preserve"> 2H avant la fin de poste</w:t>
      </w:r>
      <w:r w:rsidR="00A123B6" w:rsidRPr="00773D47">
        <w:rPr>
          <w:rFonts w:ascii="Times New Roman" w:hAnsi="Times New Roman" w:cs="Times New Roman"/>
          <w:b/>
          <w:bCs/>
          <w:sz w:val="25"/>
          <w:szCs w:val="25"/>
        </w:rPr>
        <w:t>.</w:t>
      </w:r>
    </w:p>
    <w:p w14:paraId="08D918C5" w14:textId="2263BBEB" w:rsidR="00E426BE" w:rsidRPr="00773D47" w:rsidRDefault="00A123B6" w:rsidP="00814FDE">
      <w:pPr>
        <w:spacing w:after="120" w:line="240" w:lineRule="auto"/>
        <w:ind w:left="-567" w:right="-284"/>
        <w:jc w:val="both"/>
        <w:rPr>
          <w:rFonts w:ascii="Times New Roman" w:hAnsi="Times New Roman" w:cs="Times New Roman"/>
          <w:sz w:val="25"/>
          <w:szCs w:val="25"/>
        </w:rPr>
      </w:pPr>
      <w:r w:rsidRPr="00773D47">
        <w:rPr>
          <w:rFonts w:ascii="Times New Roman" w:hAnsi="Times New Roman" w:cs="Times New Roman"/>
          <w:sz w:val="25"/>
          <w:szCs w:val="25"/>
        </w:rPr>
        <w:t>Cette société favorise les discriminations de genre</w:t>
      </w:r>
      <w:r w:rsidR="00CB2A62" w:rsidRPr="00773D47">
        <w:rPr>
          <w:rFonts w:ascii="Times New Roman" w:hAnsi="Times New Roman" w:cs="Times New Roman"/>
          <w:sz w:val="25"/>
          <w:szCs w:val="25"/>
        </w:rPr>
        <w:t xml:space="preserve"> et les divisions </w:t>
      </w:r>
      <w:r w:rsidRPr="00773D47">
        <w:rPr>
          <w:rFonts w:ascii="Times New Roman" w:hAnsi="Times New Roman" w:cs="Times New Roman"/>
          <w:sz w:val="25"/>
          <w:szCs w:val="25"/>
        </w:rPr>
        <w:t>pour mieux nous exploiter</w:t>
      </w:r>
      <w:r w:rsidR="00E426BE" w:rsidRPr="00773D47">
        <w:rPr>
          <w:rFonts w:ascii="Times New Roman" w:hAnsi="Times New Roman" w:cs="Times New Roman"/>
          <w:sz w:val="25"/>
          <w:szCs w:val="25"/>
        </w:rPr>
        <w:t> !</w:t>
      </w:r>
    </w:p>
    <w:p w14:paraId="7BD6D65A" w14:textId="5C694C09" w:rsidR="00A123B6" w:rsidRPr="00773D47" w:rsidRDefault="00773D47" w:rsidP="00814FDE">
      <w:pPr>
        <w:spacing w:after="120" w:line="240" w:lineRule="auto"/>
        <w:ind w:left="-567" w:right="-284"/>
        <w:jc w:val="center"/>
        <w:rPr>
          <w:rFonts w:ascii="Times New Roman" w:hAnsi="Times New Roman" w:cs="Times New Roman"/>
          <w:b/>
          <w:bCs/>
          <w:color w:val="FF0000"/>
          <w:sz w:val="32"/>
          <w:szCs w:val="32"/>
        </w:rPr>
      </w:pPr>
      <w:r w:rsidRPr="00773D47">
        <w:rPr>
          <w:rFonts w:ascii="Times New Roman" w:hAnsi="Times New Roman" w:cs="Times New Roman"/>
          <w:b/>
          <w:bCs/>
          <w:noProof/>
          <w:color w:val="FF0000"/>
          <w:sz w:val="28"/>
          <w:szCs w:val="28"/>
        </w:rPr>
        <w:drawing>
          <wp:anchor distT="0" distB="0" distL="114300" distR="114300" simplePos="0" relativeHeight="251678720" behindDoc="1" locked="0" layoutInCell="1" allowOverlap="1" wp14:anchorId="734B0476" wp14:editId="742B9F52">
            <wp:simplePos x="0" y="0"/>
            <wp:positionH relativeFrom="column">
              <wp:posOffset>-300091</wp:posOffset>
            </wp:positionH>
            <wp:positionV relativeFrom="paragraph">
              <wp:posOffset>326984</wp:posOffset>
            </wp:positionV>
            <wp:extent cx="2097527" cy="1555115"/>
            <wp:effectExtent l="0" t="0" r="0" b="6985"/>
            <wp:wrapNone/>
            <wp:docPr id="1" name="Image 1"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tableau blanc&#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2105150" cy="1560767"/>
                    </a:xfrm>
                    <a:prstGeom prst="rect">
                      <a:avLst/>
                    </a:prstGeom>
                  </pic:spPr>
                </pic:pic>
              </a:graphicData>
            </a:graphic>
            <wp14:sizeRelH relativeFrom="margin">
              <wp14:pctWidth>0</wp14:pctWidth>
            </wp14:sizeRelH>
            <wp14:sizeRelV relativeFrom="margin">
              <wp14:pctHeight>0</wp14:pctHeight>
            </wp14:sizeRelV>
          </wp:anchor>
        </w:drawing>
      </w:r>
      <w:r w:rsidR="00A123B6" w:rsidRPr="00773D47">
        <w:rPr>
          <w:rFonts w:ascii="Times New Roman" w:hAnsi="Times New Roman" w:cs="Times New Roman"/>
          <w:b/>
          <w:bCs/>
          <w:color w:val="FF0000"/>
          <w:sz w:val="32"/>
          <w:szCs w:val="32"/>
        </w:rPr>
        <w:t>C’est une lutte de tous les jours</w:t>
      </w:r>
      <w:r w:rsidR="00E426BE" w:rsidRPr="00773D47">
        <w:rPr>
          <w:rFonts w:ascii="Times New Roman" w:hAnsi="Times New Roman" w:cs="Times New Roman"/>
          <w:b/>
          <w:bCs/>
          <w:color w:val="FF0000"/>
          <w:sz w:val="32"/>
          <w:szCs w:val="32"/>
        </w:rPr>
        <w:t> !</w:t>
      </w:r>
    </w:p>
    <w:p w14:paraId="4F7535C4" w14:textId="579724BD" w:rsidR="00AC02CD" w:rsidRPr="00773D47" w:rsidRDefault="00F85DB4" w:rsidP="00773D47">
      <w:pPr>
        <w:pBdr>
          <w:top w:val="single" w:sz="12" w:space="1" w:color="FF0000" w:shadow="1"/>
          <w:left w:val="single" w:sz="12" w:space="4" w:color="FF0000" w:shadow="1"/>
          <w:bottom w:val="single" w:sz="12" w:space="1" w:color="FF0000" w:shadow="1"/>
          <w:right w:val="single" w:sz="12" w:space="4" w:color="FF0000" w:shadow="1"/>
        </w:pBdr>
        <w:spacing w:after="0" w:line="240" w:lineRule="auto"/>
        <w:ind w:left="3119" w:right="-284"/>
        <w:jc w:val="both"/>
        <w:rPr>
          <w:rFonts w:ascii="Times New Roman" w:hAnsi="Times New Roman" w:cs="Times New Roman"/>
          <w:b/>
          <w:bCs/>
          <w:color w:val="FF0000"/>
          <w:spacing w:val="-10"/>
          <w:sz w:val="30"/>
          <w:szCs w:val="30"/>
        </w:rPr>
      </w:pPr>
      <w:r w:rsidRPr="00773D47">
        <w:rPr>
          <w:rFonts w:ascii="Times New Roman" w:hAnsi="Times New Roman" w:cs="Times New Roman"/>
          <w:spacing w:val="-10"/>
          <w:sz w:val="30"/>
          <w:szCs w:val="30"/>
        </w:rPr>
        <w:t>« </w:t>
      </w:r>
      <w:r w:rsidR="00A123B6" w:rsidRPr="00773D47">
        <w:rPr>
          <w:rFonts w:ascii="Times New Roman" w:hAnsi="Times New Roman" w:cs="Times New Roman"/>
          <w:spacing w:val="-10"/>
          <w:sz w:val="30"/>
          <w:szCs w:val="30"/>
        </w:rPr>
        <w:t xml:space="preserve">Partout dans le monde, les femmes se mobilisent </w:t>
      </w:r>
      <w:r w:rsidR="00A123B6" w:rsidRPr="00773D47">
        <w:rPr>
          <w:rFonts w:ascii="Times New Roman" w:hAnsi="Times New Roman" w:cs="Times New Roman"/>
          <w:b/>
          <w:bCs/>
          <w:color w:val="FF0000"/>
          <w:spacing w:val="-10"/>
          <w:sz w:val="30"/>
          <w:szCs w:val="30"/>
        </w:rPr>
        <w:t>et de plus en plus d’hommes refusent d’être enfermés dans des rôles stéréotypés et aspirent à sortir des rapports de domination.</w:t>
      </w:r>
    </w:p>
    <w:p w14:paraId="0D0B5A38" w14:textId="16C21AA9" w:rsidR="00881D13" w:rsidRPr="00773D47" w:rsidRDefault="00881D13" w:rsidP="00773D47">
      <w:pPr>
        <w:spacing w:before="720" w:after="120" w:line="240" w:lineRule="auto"/>
        <w:ind w:left="-567" w:right="-284"/>
        <w:jc w:val="center"/>
        <w:rPr>
          <w:rFonts w:ascii="Times New Roman" w:hAnsi="Times New Roman" w:cs="Times New Roman"/>
          <w:b/>
          <w:bCs/>
          <w:sz w:val="32"/>
          <w:szCs w:val="32"/>
        </w:rPr>
      </w:pPr>
      <w:r w:rsidRPr="00773D47">
        <w:rPr>
          <w:rFonts w:ascii="Times New Roman" w:hAnsi="Times New Roman" w:cs="Times New Roman"/>
          <w:b/>
          <w:bCs/>
          <w:sz w:val="32"/>
          <w:szCs w:val="32"/>
        </w:rPr>
        <w:t>Stop à l’hypocrisie</w:t>
      </w:r>
      <w:r w:rsidR="00E426BE" w:rsidRPr="00773D47">
        <w:rPr>
          <w:rFonts w:ascii="Times New Roman" w:hAnsi="Times New Roman" w:cs="Times New Roman"/>
          <w:b/>
          <w:bCs/>
          <w:sz w:val="32"/>
          <w:szCs w:val="32"/>
        </w:rPr>
        <w:t> !</w:t>
      </w:r>
    </w:p>
    <w:p w14:paraId="4784E7AD" w14:textId="13255BE2" w:rsidR="00881D13" w:rsidRPr="00773D47" w:rsidRDefault="00881D13" w:rsidP="00773D47">
      <w:pPr>
        <w:spacing w:before="120" w:after="0" w:line="240" w:lineRule="auto"/>
        <w:ind w:left="-567" w:right="-284"/>
        <w:jc w:val="both"/>
        <w:rPr>
          <w:rFonts w:ascii="Times New Roman" w:hAnsi="Times New Roman" w:cs="Times New Roman"/>
          <w:spacing w:val="-10"/>
          <w:sz w:val="25"/>
          <w:szCs w:val="25"/>
        </w:rPr>
      </w:pPr>
      <w:r w:rsidRPr="00773D47">
        <w:rPr>
          <w:rFonts w:ascii="Times New Roman" w:hAnsi="Times New Roman" w:cs="Times New Roman"/>
          <w:spacing w:val="-10"/>
          <w:sz w:val="25"/>
          <w:szCs w:val="25"/>
        </w:rPr>
        <w:t>Comment expliquer le fait que 90% des entreprises (dont PSA)</w:t>
      </w:r>
      <w:r w:rsidR="002778CC" w:rsidRPr="00773D47">
        <w:rPr>
          <w:rFonts w:ascii="Times New Roman" w:hAnsi="Times New Roman" w:cs="Times New Roman"/>
          <w:spacing w:val="-10"/>
          <w:sz w:val="25"/>
          <w:szCs w:val="25"/>
        </w:rPr>
        <w:t xml:space="preserve"> aient obtenu une bonne note, ce qui les exonère de </w:t>
      </w:r>
      <w:r w:rsidR="00E426BE" w:rsidRPr="00773D47">
        <w:rPr>
          <w:rFonts w:ascii="Times New Roman" w:hAnsi="Times New Roman" w:cs="Times New Roman"/>
          <w:spacing w:val="-10"/>
          <w:sz w:val="25"/>
          <w:szCs w:val="25"/>
        </w:rPr>
        <w:t>sanction financière</w:t>
      </w:r>
      <w:r w:rsidR="002778CC" w:rsidRPr="00773D47">
        <w:rPr>
          <w:rFonts w:ascii="Times New Roman" w:hAnsi="Times New Roman" w:cs="Times New Roman"/>
          <w:spacing w:val="-10"/>
          <w:sz w:val="25"/>
          <w:szCs w:val="25"/>
        </w:rPr>
        <w:t>, alors que les femmes gagnent en moyenne 25% de salaire en moins que les hommes ?</w:t>
      </w:r>
    </w:p>
    <w:p w14:paraId="4354D4B2" w14:textId="3966C954" w:rsidR="002778CC" w:rsidRPr="00773D47" w:rsidRDefault="002778CC" w:rsidP="00E426BE">
      <w:pPr>
        <w:spacing w:after="0" w:line="240" w:lineRule="auto"/>
        <w:ind w:left="-567" w:right="-284"/>
        <w:jc w:val="both"/>
        <w:rPr>
          <w:rFonts w:ascii="Times New Roman" w:hAnsi="Times New Roman" w:cs="Times New Roman"/>
          <w:sz w:val="25"/>
          <w:szCs w:val="25"/>
        </w:rPr>
      </w:pPr>
      <w:r w:rsidRPr="00773D47">
        <w:rPr>
          <w:rFonts w:ascii="Times New Roman" w:hAnsi="Times New Roman" w:cs="Times New Roman"/>
          <w:sz w:val="25"/>
          <w:szCs w:val="25"/>
        </w:rPr>
        <w:t>L’index « égalité salariale » comporte des biais qui invisibilisent les inégalités et il n’y a aucune transparence : les syndicats et l’inspection du travail ne peuvent pas vérifier le calcul de l’employeur.</w:t>
      </w:r>
    </w:p>
    <w:p w14:paraId="57ED5A69" w14:textId="2F858E27" w:rsidR="002778CC" w:rsidRPr="00773D47" w:rsidRDefault="002778CC" w:rsidP="0090021B">
      <w:pPr>
        <w:spacing w:after="120" w:line="240" w:lineRule="auto"/>
        <w:ind w:left="-567" w:right="-284"/>
        <w:rPr>
          <w:rFonts w:ascii="Times New Roman" w:hAnsi="Times New Roman" w:cs="Times New Roman"/>
          <w:b/>
          <w:bCs/>
          <w:color w:val="FF0000"/>
          <w:sz w:val="25"/>
          <w:szCs w:val="25"/>
        </w:rPr>
      </w:pPr>
      <w:r w:rsidRPr="00773D47">
        <w:rPr>
          <w:rFonts w:ascii="Times New Roman" w:hAnsi="Times New Roman" w:cs="Times New Roman"/>
          <w:b/>
          <w:bCs/>
          <w:color w:val="FF0000"/>
          <w:sz w:val="25"/>
          <w:szCs w:val="25"/>
        </w:rPr>
        <w:t>La CGT exige qu’il soit modifié au plus vite !</w:t>
      </w:r>
    </w:p>
    <w:p w14:paraId="31AB2FF5" w14:textId="3BB4B883" w:rsidR="00E426BE" w:rsidRPr="00773D47" w:rsidRDefault="00E426BE" w:rsidP="00E426BE">
      <w:pPr>
        <w:spacing w:after="120" w:line="240" w:lineRule="auto"/>
        <w:ind w:left="-567" w:right="-284"/>
        <w:jc w:val="both"/>
        <w:rPr>
          <w:rFonts w:ascii="Times New Roman" w:hAnsi="Times New Roman" w:cs="Times New Roman"/>
          <w:b/>
          <w:bCs/>
          <w:sz w:val="25"/>
          <w:szCs w:val="25"/>
        </w:rPr>
      </w:pPr>
      <w:r w:rsidRPr="00773D47">
        <w:rPr>
          <w:rFonts w:ascii="Times New Roman" w:hAnsi="Times New Roman" w:cs="Times New Roman"/>
          <w:b/>
          <w:bCs/>
          <w:sz w:val="25"/>
          <w:szCs w:val="25"/>
        </w:rPr>
        <w:t>Chez Stellantis, par exemple, l’index doit être spécifique à chaque site, et non une note globale pour tous les sites, tout métiers confondus (tertiaires, mécaniques et brut, production etc…).</w:t>
      </w:r>
    </w:p>
    <w:p w14:paraId="65642399" w14:textId="2CABDAEC" w:rsidR="002778CC" w:rsidRPr="00773D47" w:rsidRDefault="002778CC" w:rsidP="00773D47">
      <w:pPr>
        <w:spacing w:after="0" w:line="240" w:lineRule="auto"/>
        <w:ind w:left="-567" w:right="-284"/>
        <w:jc w:val="both"/>
        <w:rPr>
          <w:rFonts w:ascii="Times New Roman" w:hAnsi="Times New Roman" w:cs="Times New Roman"/>
          <w:b/>
          <w:bCs/>
          <w:color w:val="FF0000"/>
          <w:sz w:val="25"/>
          <w:szCs w:val="25"/>
        </w:rPr>
      </w:pPr>
      <w:r w:rsidRPr="00773D47">
        <w:rPr>
          <w:rFonts w:ascii="Times New Roman" w:hAnsi="Times New Roman" w:cs="Times New Roman"/>
          <w:b/>
          <w:bCs/>
          <w:color w:val="FF0000"/>
          <w:sz w:val="25"/>
          <w:szCs w:val="25"/>
        </w:rPr>
        <w:t xml:space="preserve">Il faut </w:t>
      </w:r>
      <w:bookmarkEnd w:id="0"/>
      <w:r w:rsidR="006854ED" w:rsidRPr="00773D47">
        <w:rPr>
          <w:rFonts w:ascii="Times New Roman" w:hAnsi="Times New Roman" w:cs="Times New Roman"/>
          <w:b/>
          <w:bCs/>
          <w:color w:val="FF0000"/>
          <w:sz w:val="25"/>
          <w:szCs w:val="25"/>
        </w:rPr>
        <w:t>instaurer :</w:t>
      </w:r>
    </w:p>
    <w:p w14:paraId="4A42A7EF" w14:textId="14389D1D" w:rsidR="00E426BE" w:rsidRPr="00773D47" w:rsidRDefault="006854ED" w:rsidP="00773D47">
      <w:pPr>
        <w:pStyle w:val="Paragraphedeliste"/>
        <w:numPr>
          <w:ilvl w:val="0"/>
          <w:numId w:val="11"/>
        </w:numPr>
        <w:spacing w:after="0" w:line="240" w:lineRule="auto"/>
        <w:ind w:left="147" w:right="-284" w:hanging="357"/>
        <w:jc w:val="both"/>
        <w:rPr>
          <w:rFonts w:ascii="Times New Roman" w:hAnsi="Times New Roman" w:cs="Times New Roman"/>
          <w:b/>
          <w:bCs/>
          <w:sz w:val="25"/>
          <w:szCs w:val="25"/>
        </w:rPr>
      </w:pPr>
      <w:r w:rsidRPr="00773D47">
        <w:rPr>
          <w:rFonts w:ascii="Times New Roman" w:hAnsi="Times New Roman" w:cs="Times New Roman"/>
          <w:b/>
          <w:bCs/>
          <w:sz w:val="25"/>
          <w:szCs w:val="25"/>
        </w:rPr>
        <w:t>Un droit automatique au passage à plein temps</w:t>
      </w:r>
      <w:r w:rsidR="00E426BE" w:rsidRPr="00773D47">
        <w:rPr>
          <w:rFonts w:ascii="Times New Roman" w:hAnsi="Times New Roman" w:cs="Times New Roman"/>
          <w:b/>
          <w:bCs/>
          <w:sz w:val="25"/>
          <w:szCs w:val="25"/>
        </w:rPr>
        <w:t>,</w:t>
      </w:r>
    </w:p>
    <w:p w14:paraId="69DB9752" w14:textId="65C36FA3" w:rsidR="006854ED" w:rsidRPr="00773D47" w:rsidRDefault="006854ED" w:rsidP="00814FDE">
      <w:pPr>
        <w:pStyle w:val="Paragraphedeliste"/>
        <w:numPr>
          <w:ilvl w:val="0"/>
          <w:numId w:val="11"/>
        </w:numPr>
        <w:spacing w:after="0" w:line="240" w:lineRule="auto"/>
        <w:ind w:right="-284"/>
        <w:jc w:val="both"/>
        <w:rPr>
          <w:rFonts w:ascii="Times New Roman" w:hAnsi="Times New Roman" w:cs="Times New Roman"/>
          <w:b/>
          <w:bCs/>
          <w:sz w:val="25"/>
          <w:szCs w:val="25"/>
        </w:rPr>
      </w:pPr>
      <w:r w:rsidRPr="00773D47">
        <w:rPr>
          <w:rFonts w:ascii="Times New Roman" w:hAnsi="Times New Roman" w:cs="Times New Roman"/>
          <w:b/>
          <w:bCs/>
          <w:sz w:val="25"/>
          <w:szCs w:val="25"/>
        </w:rPr>
        <w:t>Une sur-cotisation patronale retrai</w:t>
      </w:r>
      <w:r w:rsidR="00814FDE" w:rsidRPr="00773D47">
        <w:rPr>
          <w:rFonts w:ascii="Times New Roman" w:hAnsi="Times New Roman" w:cs="Times New Roman"/>
          <w:b/>
          <w:bCs/>
          <w:sz w:val="25"/>
          <w:szCs w:val="25"/>
        </w:rPr>
        <w:t>t</w:t>
      </w:r>
      <w:r w:rsidRPr="00773D47">
        <w:rPr>
          <w:rFonts w:ascii="Times New Roman" w:hAnsi="Times New Roman" w:cs="Times New Roman"/>
          <w:b/>
          <w:bCs/>
          <w:sz w:val="25"/>
          <w:szCs w:val="25"/>
        </w:rPr>
        <w:t>e sur les emplois à temps partiel</w:t>
      </w:r>
      <w:r w:rsidR="00814FDE" w:rsidRPr="00773D47">
        <w:rPr>
          <w:rFonts w:ascii="Times New Roman" w:hAnsi="Times New Roman" w:cs="Times New Roman"/>
          <w:b/>
          <w:bCs/>
          <w:sz w:val="25"/>
          <w:szCs w:val="25"/>
        </w:rPr>
        <w:t>,</w:t>
      </w:r>
    </w:p>
    <w:p w14:paraId="54CD1EED" w14:textId="540A9FB8" w:rsidR="006854ED" w:rsidRPr="00773D47" w:rsidRDefault="006854ED" w:rsidP="00814FDE">
      <w:pPr>
        <w:pStyle w:val="Paragraphedeliste"/>
        <w:numPr>
          <w:ilvl w:val="0"/>
          <w:numId w:val="11"/>
        </w:numPr>
        <w:spacing w:after="0" w:line="240" w:lineRule="auto"/>
        <w:ind w:right="-284"/>
        <w:contextualSpacing w:val="0"/>
        <w:jc w:val="both"/>
        <w:rPr>
          <w:rFonts w:ascii="Times New Roman" w:hAnsi="Times New Roman" w:cs="Times New Roman"/>
          <w:b/>
          <w:bCs/>
          <w:sz w:val="25"/>
          <w:szCs w:val="25"/>
        </w:rPr>
      </w:pPr>
      <w:r w:rsidRPr="00773D47">
        <w:rPr>
          <w:rFonts w:ascii="Times New Roman" w:hAnsi="Times New Roman" w:cs="Times New Roman"/>
          <w:b/>
          <w:bCs/>
          <w:sz w:val="25"/>
          <w:szCs w:val="25"/>
        </w:rPr>
        <w:t>Une rémunération des temps de trajet entre deux emplois.</w:t>
      </w:r>
    </w:p>
    <w:p w14:paraId="7C648D4E" w14:textId="0C364347" w:rsidR="006854ED" w:rsidRPr="00773D47" w:rsidRDefault="006854ED" w:rsidP="00773D47">
      <w:pPr>
        <w:spacing w:before="120" w:after="0" w:line="240" w:lineRule="auto"/>
        <w:ind w:left="-567" w:right="-284"/>
        <w:jc w:val="both"/>
        <w:rPr>
          <w:rFonts w:ascii="Times New Roman" w:hAnsi="Times New Roman" w:cs="Times New Roman"/>
          <w:b/>
          <w:bCs/>
          <w:color w:val="FF0000"/>
          <w:sz w:val="25"/>
          <w:szCs w:val="25"/>
        </w:rPr>
      </w:pPr>
      <w:r w:rsidRPr="00773D47">
        <w:rPr>
          <w:rFonts w:ascii="Times New Roman" w:hAnsi="Times New Roman" w:cs="Times New Roman"/>
          <w:b/>
          <w:bCs/>
          <w:color w:val="FF0000"/>
          <w:sz w:val="25"/>
          <w:szCs w:val="25"/>
        </w:rPr>
        <w:t>Proposition de la Fédération de Travailleurs de la Métallurgie CGT) pour lutter contre les discriminations à l’embauche avec :</w:t>
      </w:r>
    </w:p>
    <w:p w14:paraId="4662F8DE" w14:textId="2F0C848F" w:rsidR="006854ED" w:rsidRPr="00773D47" w:rsidRDefault="006854ED" w:rsidP="00814FDE">
      <w:pPr>
        <w:pStyle w:val="Paragraphedeliste"/>
        <w:numPr>
          <w:ilvl w:val="0"/>
          <w:numId w:val="10"/>
        </w:numPr>
        <w:spacing w:after="0" w:line="240" w:lineRule="auto"/>
        <w:ind w:left="0" w:right="-284"/>
        <w:jc w:val="both"/>
        <w:rPr>
          <w:rFonts w:ascii="Times New Roman" w:hAnsi="Times New Roman" w:cs="Times New Roman"/>
          <w:sz w:val="25"/>
          <w:szCs w:val="25"/>
        </w:rPr>
      </w:pPr>
      <w:r w:rsidRPr="00773D47">
        <w:rPr>
          <w:rFonts w:ascii="Times New Roman" w:hAnsi="Times New Roman" w:cs="Times New Roman"/>
          <w:b/>
          <w:bCs/>
          <w:sz w:val="25"/>
          <w:szCs w:val="25"/>
        </w:rPr>
        <w:t xml:space="preserve">Un registre des embauches </w:t>
      </w:r>
      <w:r w:rsidRPr="00773D47">
        <w:rPr>
          <w:rFonts w:ascii="Times New Roman" w:hAnsi="Times New Roman" w:cs="Times New Roman"/>
          <w:sz w:val="25"/>
          <w:szCs w:val="25"/>
        </w:rPr>
        <w:t>recensant les CV reçu</w:t>
      </w:r>
      <w:r w:rsidR="00814FDE" w:rsidRPr="00773D47">
        <w:rPr>
          <w:rFonts w:ascii="Times New Roman" w:hAnsi="Times New Roman" w:cs="Times New Roman"/>
          <w:sz w:val="25"/>
          <w:szCs w:val="25"/>
        </w:rPr>
        <w:t>s</w:t>
      </w:r>
      <w:r w:rsidRPr="00773D47">
        <w:rPr>
          <w:rFonts w:ascii="Times New Roman" w:hAnsi="Times New Roman" w:cs="Times New Roman"/>
          <w:sz w:val="25"/>
          <w:szCs w:val="25"/>
        </w:rPr>
        <w:t xml:space="preserve"> et recrutement</w:t>
      </w:r>
      <w:r w:rsidR="00727FAC">
        <w:rPr>
          <w:rFonts w:ascii="Times New Roman" w:hAnsi="Times New Roman" w:cs="Times New Roman"/>
          <w:sz w:val="25"/>
          <w:szCs w:val="25"/>
        </w:rPr>
        <w:t>s</w:t>
      </w:r>
      <w:r w:rsidRPr="00773D47">
        <w:rPr>
          <w:rFonts w:ascii="Times New Roman" w:hAnsi="Times New Roman" w:cs="Times New Roman"/>
          <w:sz w:val="25"/>
          <w:szCs w:val="25"/>
        </w:rPr>
        <w:t xml:space="preserve"> effectués (sexe, nom</w:t>
      </w:r>
      <w:r w:rsidR="00602A0C" w:rsidRPr="00773D47">
        <w:rPr>
          <w:rFonts w:ascii="Times New Roman" w:hAnsi="Times New Roman" w:cs="Times New Roman"/>
          <w:sz w:val="25"/>
          <w:szCs w:val="25"/>
        </w:rPr>
        <w:t>s, prénoms, lieu de résidence, date et lieu de naissance)</w:t>
      </w:r>
      <w:r w:rsidR="00814FDE" w:rsidRPr="00773D47">
        <w:rPr>
          <w:rFonts w:ascii="Times New Roman" w:hAnsi="Times New Roman" w:cs="Times New Roman"/>
          <w:sz w:val="25"/>
          <w:szCs w:val="25"/>
        </w:rPr>
        <w:t>,</w:t>
      </w:r>
    </w:p>
    <w:p w14:paraId="6FCBAF94" w14:textId="15AA3C5F" w:rsidR="00602A0C" w:rsidRPr="00773D47" w:rsidRDefault="00602A0C" w:rsidP="00814FDE">
      <w:pPr>
        <w:pStyle w:val="Paragraphedeliste"/>
        <w:numPr>
          <w:ilvl w:val="0"/>
          <w:numId w:val="10"/>
        </w:numPr>
        <w:spacing w:after="0" w:line="240" w:lineRule="auto"/>
        <w:ind w:left="0" w:right="-284"/>
        <w:jc w:val="both"/>
        <w:rPr>
          <w:rFonts w:ascii="Times New Roman" w:hAnsi="Times New Roman" w:cs="Times New Roman"/>
          <w:sz w:val="25"/>
          <w:szCs w:val="25"/>
        </w:rPr>
      </w:pPr>
      <w:r w:rsidRPr="00773D47">
        <w:rPr>
          <w:rFonts w:ascii="Times New Roman" w:hAnsi="Times New Roman" w:cs="Times New Roman"/>
          <w:b/>
          <w:bCs/>
          <w:sz w:val="25"/>
          <w:szCs w:val="25"/>
        </w:rPr>
        <w:t xml:space="preserve">Pour chaque entretien d’embauche : </w:t>
      </w:r>
      <w:r w:rsidRPr="00773D47">
        <w:rPr>
          <w:rFonts w:ascii="Times New Roman" w:hAnsi="Times New Roman" w:cs="Times New Roman"/>
          <w:sz w:val="25"/>
          <w:szCs w:val="25"/>
        </w:rPr>
        <w:t>une notification des droits rappelant des questions ne devant pas êtres posées et instances de recours en cas de non-respect</w:t>
      </w:r>
      <w:r w:rsidR="00814FDE" w:rsidRPr="00773D47">
        <w:rPr>
          <w:rFonts w:ascii="Times New Roman" w:hAnsi="Times New Roman" w:cs="Times New Roman"/>
          <w:sz w:val="25"/>
          <w:szCs w:val="25"/>
        </w:rPr>
        <w:t>,</w:t>
      </w:r>
    </w:p>
    <w:p w14:paraId="720DD1B4" w14:textId="632AF1DC" w:rsidR="00602A0C" w:rsidRPr="00773D47" w:rsidRDefault="00602A0C" w:rsidP="00814FDE">
      <w:pPr>
        <w:pStyle w:val="Paragraphedeliste"/>
        <w:numPr>
          <w:ilvl w:val="0"/>
          <w:numId w:val="10"/>
        </w:numPr>
        <w:spacing w:after="0" w:line="240" w:lineRule="auto"/>
        <w:ind w:left="0" w:right="-284"/>
        <w:jc w:val="both"/>
        <w:rPr>
          <w:rFonts w:ascii="Times New Roman" w:hAnsi="Times New Roman" w:cs="Times New Roman"/>
          <w:b/>
          <w:bCs/>
          <w:sz w:val="25"/>
          <w:szCs w:val="25"/>
        </w:rPr>
      </w:pPr>
      <w:r w:rsidRPr="00773D47">
        <w:rPr>
          <w:rFonts w:ascii="Times New Roman" w:hAnsi="Times New Roman" w:cs="Times New Roman"/>
          <w:b/>
          <w:bCs/>
          <w:sz w:val="25"/>
          <w:szCs w:val="25"/>
        </w:rPr>
        <w:t>Un ajout obligatoire dans les bilans sociaux des entreprises, d’un indicateur permettant de mesurer les discriminations (sexistes, racistes, syndicales…)</w:t>
      </w:r>
      <w:r w:rsidR="00814FDE" w:rsidRPr="00773D47">
        <w:rPr>
          <w:rFonts w:ascii="Times New Roman" w:hAnsi="Times New Roman" w:cs="Times New Roman"/>
          <w:b/>
          <w:bCs/>
          <w:sz w:val="25"/>
          <w:szCs w:val="25"/>
        </w:rPr>
        <w:t>,</w:t>
      </w:r>
    </w:p>
    <w:p w14:paraId="18AD3829" w14:textId="0E463666" w:rsidR="00602A0C" w:rsidRPr="00773D47" w:rsidRDefault="00602A0C" w:rsidP="00814FDE">
      <w:pPr>
        <w:pStyle w:val="Paragraphedeliste"/>
        <w:numPr>
          <w:ilvl w:val="0"/>
          <w:numId w:val="10"/>
        </w:numPr>
        <w:spacing w:after="120" w:line="240" w:lineRule="auto"/>
        <w:ind w:left="0" w:right="-284"/>
        <w:jc w:val="both"/>
        <w:rPr>
          <w:rFonts w:ascii="Times New Roman" w:hAnsi="Times New Roman" w:cs="Times New Roman"/>
          <w:sz w:val="25"/>
          <w:szCs w:val="25"/>
        </w:rPr>
      </w:pPr>
      <w:r w:rsidRPr="00773D47">
        <w:rPr>
          <w:rFonts w:ascii="Times New Roman" w:hAnsi="Times New Roman" w:cs="Times New Roman"/>
          <w:b/>
          <w:bCs/>
          <w:sz w:val="25"/>
          <w:szCs w:val="25"/>
        </w:rPr>
        <w:t>La mise en place de sanction</w:t>
      </w:r>
      <w:r w:rsidR="00727FAC">
        <w:rPr>
          <w:rFonts w:ascii="Times New Roman" w:hAnsi="Times New Roman" w:cs="Times New Roman"/>
          <w:b/>
          <w:bCs/>
          <w:sz w:val="25"/>
          <w:szCs w:val="25"/>
        </w:rPr>
        <w:t>s</w:t>
      </w:r>
      <w:r w:rsidRPr="00773D47">
        <w:rPr>
          <w:rFonts w:ascii="Times New Roman" w:hAnsi="Times New Roman" w:cs="Times New Roman"/>
          <w:b/>
          <w:bCs/>
          <w:sz w:val="25"/>
          <w:szCs w:val="25"/>
        </w:rPr>
        <w:t xml:space="preserve"> </w:t>
      </w:r>
      <w:r w:rsidRPr="00773D47">
        <w:rPr>
          <w:rFonts w:ascii="Times New Roman" w:hAnsi="Times New Roman" w:cs="Times New Roman"/>
          <w:sz w:val="25"/>
          <w:szCs w:val="25"/>
        </w:rPr>
        <w:t>pour toutes les entreprises dans lesquelles, il y a des différences de traitement de carrière entre les femmes et les hommes</w:t>
      </w:r>
      <w:r w:rsidR="00814FDE" w:rsidRPr="00773D47">
        <w:rPr>
          <w:rFonts w:ascii="Times New Roman" w:hAnsi="Times New Roman" w:cs="Times New Roman"/>
          <w:sz w:val="25"/>
          <w:szCs w:val="25"/>
        </w:rPr>
        <w:t>,</w:t>
      </w:r>
    </w:p>
    <w:p w14:paraId="4E9B09A6" w14:textId="5C2EC2D6" w:rsidR="00602A0C" w:rsidRPr="00773D47" w:rsidRDefault="00602A0C" w:rsidP="00814FDE">
      <w:pPr>
        <w:pStyle w:val="Paragraphedeliste"/>
        <w:numPr>
          <w:ilvl w:val="0"/>
          <w:numId w:val="10"/>
        </w:numPr>
        <w:spacing w:after="120" w:line="240" w:lineRule="auto"/>
        <w:ind w:left="0" w:right="-284"/>
        <w:jc w:val="both"/>
        <w:rPr>
          <w:rFonts w:ascii="Times New Roman" w:hAnsi="Times New Roman" w:cs="Times New Roman"/>
          <w:b/>
          <w:bCs/>
          <w:sz w:val="25"/>
          <w:szCs w:val="25"/>
        </w:rPr>
      </w:pPr>
      <w:r w:rsidRPr="00773D47">
        <w:rPr>
          <w:rFonts w:ascii="Times New Roman" w:hAnsi="Times New Roman" w:cs="Times New Roman"/>
          <w:b/>
          <w:bCs/>
          <w:sz w:val="25"/>
          <w:szCs w:val="25"/>
        </w:rPr>
        <w:t>Le renforcement des moyens et des prérogatives de l’inspection du travail pour garantir une application effective des sanctions.</w:t>
      </w:r>
    </w:p>
    <w:sectPr w:rsidR="00602A0C" w:rsidRPr="00773D47" w:rsidSect="00934A3E">
      <w:type w:val="continuous"/>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CFDA8" w14:textId="77777777" w:rsidR="00DE6562" w:rsidRDefault="00DE6562" w:rsidP="00934A3E">
      <w:pPr>
        <w:spacing w:after="0" w:line="240" w:lineRule="auto"/>
      </w:pPr>
      <w:r>
        <w:separator/>
      </w:r>
    </w:p>
  </w:endnote>
  <w:endnote w:type="continuationSeparator" w:id="0">
    <w:p w14:paraId="4864D47C" w14:textId="77777777" w:rsidR="00DE6562" w:rsidRDefault="00DE6562" w:rsidP="0093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35A94" w14:textId="68A1F64F" w:rsidR="00934A3E" w:rsidRDefault="00934A3E" w:rsidP="003D0BFE">
    <w:pPr>
      <w:pStyle w:val="Pieddepage"/>
      <w:tabs>
        <w:tab w:val="clear" w:pos="9072"/>
      </w:tabs>
      <w:spacing w:before="40"/>
      <w:jc w:val="center"/>
      <w:rPr>
        <w:rFonts w:ascii="Times New Roman" w:hAnsi="Times New Roman"/>
      </w:rPr>
    </w:pPr>
    <w:r>
      <w:rPr>
        <w:rFonts w:ascii="Times New Roman" w:hAnsi="Times New Roman"/>
        <w:noProof/>
        <w:lang w:eastAsia="fr-FR"/>
      </w:rPr>
      <mc:AlternateContent>
        <mc:Choice Requires="wps">
          <w:drawing>
            <wp:anchor distT="0" distB="0" distL="114300" distR="114300" simplePos="0" relativeHeight="251659264" behindDoc="0" locked="0" layoutInCell="1" allowOverlap="1" wp14:anchorId="6F07FA0A" wp14:editId="20104673">
              <wp:simplePos x="0" y="0"/>
              <wp:positionH relativeFrom="column">
                <wp:posOffset>2540</wp:posOffset>
              </wp:positionH>
              <wp:positionV relativeFrom="paragraph">
                <wp:posOffset>-1270</wp:posOffset>
              </wp:positionV>
              <wp:extent cx="6301740" cy="7620"/>
              <wp:effectExtent l="0" t="0" r="22860" b="304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76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1B5B4A61" id="_x0000_t32" coordsize="21600,21600" o:spt="32" o:oned="t" path="m,l21600,21600e" filled="f">
              <v:path arrowok="t" fillok="f" o:connecttype="none"/>
              <o:lock v:ext="edit" shapetype="t"/>
            </v:shapetype>
            <v:shape id="AutoShape 5" o:spid="_x0000_s1026" type="#_x0000_t32" style="position:absolute;margin-left:.2pt;margin-top:-.1pt;width:496.2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mgJQIAAD8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" strokecolor="red" strokeweight="1.25pt"/>
          </w:pict>
        </mc:Fallback>
      </mc:AlternateContent>
    </w:r>
    <w:r>
      <w:rPr>
        <w:rFonts w:ascii="Times New Roman" w:hAnsi="Times New Roman"/>
      </w:rPr>
      <w:t>C</w:t>
    </w:r>
    <w:r w:rsidRPr="008F741D">
      <w:rPr>
        <w:rFonts w:ascii="Times New Roman" w:hAnsi="Times New Roman"/>
      </w:rPr>
      <w:t xml:space="preserve">GT du Site de Sochaux : PEUGEOT, </w:t>
    </w:r>
    <w:r w:rsidR="003D0BFE">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3D0BFE">
      <w:rPr>
        <w:rFonts w:ascii="Times New Roman" w:hAnsi="Times New Roman"/>
      </w:rPr>
      <w:t>Derichebourg</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w:t>
    </w:r>
    <w:r w:rsidR="00030992">
      <w:rPr>
        <w:rFonts w:ascii="Times New Roman" w:hAnsi="Times New Roman"/>
      </w:rPr>
      <w:t>31 29 77</w:t>
    </w:r>
    <w:r>
      <w:rPr>
        <w:rFonts w:ascii="Times New Roman" w:hAnsi="Times New Roman"/>
      </w:rPr>
      <w:t xml:space="preserve">      </w:t>
    </w:r>
  </w:p>
  <w:p w14:paraId="0D26A454" w14:textId="77777777" w:rsidR="00934A3E" w:rsidRPr="006078DF" w:rsidRDefault="00934A3E" w:rsidP="00934A3E">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4425F" w14:textId="77777777" w:rsidR="00DE6562" w:rsidRDefault="00DE6562" w:rsidP="00934A3E">
      <w:pPr>
        <w:spacing w:after="0" w:line="240" w:lineRule="auto"/>
      </w:pPr>
      <w:r>
        <w:separator/>
      </w:r>
    </w:p>
  </w:footnote>
  <w:footnote w:type="continuationSeparator" w:id="0">
    <w:p w14:paraId="53DA5B68" w14:textId="77777777" w:rsidR="00DE6562" w:rsidRDefault="00DE6562" w:rsidP="00934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90DAA"/>
    <w:multiLevelType w:val="hybridMultilevel"/>
    <w:tmpl w:val="D6CE3306"/>
    <w:lvl w:ilvl="0" w:tplc="C158D8D4">
      <w:start w:val="1"/>
      <w:numFmt w:val="bullet"/>
      <w:lvlText w:val="➥"/>
      <w:lvlJc w:val="left"/>
      <w:pPr>
        <w:ind w:left="513" w:hanging="360"/>
      </w:pPr>
      <w:rPr>
        <w:rFonts w:ascii="Segoe UI Symbol" w:hAnsi="Segoe UI Symbol" w:hint="default"/>
        <w:b/>
        <w:i w:val="0"/>
        <w:color w:val="FF0000"/>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1" w15:restartNumberingAfterBreak="0">
    <w:nsid w:val="13A96146"/>
    <w:multiLevelType w:val="hybridMultilevel"/>
    <w:tmpl w:val="27D0BBDE"/>
    <w:lvl w:ilvl="0" w:tplc="040C0001">
      <w:start w:val="1"/>
      <w:numFmt w:val="bullet"/>
      <w:lvlText w:val=""/>
      <w:lvlJc w:val="left"/>
      <w:pPr>
        <w:ind w:left="513" w:hanging="360"/>
      </w:pPr>
      <w:rPr>
        <w:rFonts w:ascii="Symbol" w:hAnsi="Symbo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2" w15:restartNumberingAfterBreak="0">
    <w:nsid w:val="15841EC7"/>
    <w:multiLevelType w:val="hybridMultilevel"/>
    <w:tmpl w:val="C486B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0779DC"/>
    <w:multiLevelType w:val="hybridMultilevel"/>
    <w:tmpl w:val="96F0F8E0"/>
    <w:lvl w:ilvl="0" w:tplc="C158D8D4">
      <w:start w:val="1"/>
      <w:numFmt w:val="bullet"/>
      <w:lvlText w:val="➥"/>
      <w:lvlJc w:val="left"/>
      <w:pPr>
        <w:ind w:left="578" w:hanging="360"/>
      </w:pPr>
      <w:rPr>
        <w:rFonts w:ascii="Segoe UI Symbol" w:hAnsi="Segoe UI Symbol" w:hint="default"/>
        <w:b/>
        <w:i w:val="0"/>
        <w:color w:val="FF0000"/>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15:restartNumberingAfterBreak="0">
    <w:nsid w:val="247608C6"/>
    <w:multiLevelType w:val="hybridMultilevel"/>
    <w:tmpl w:val="7E0C31A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25381F3F"/>
    <w:multiLevelType w:val="hybridMultilevel"/>
    <w:tmpl w:val="CF941D48"/>
    <w:lvl w:ilvl="0" w:tplc="23F4AA04">
      <w:start w:val="1000"/>
      <w:numFmt w:val="bullet"/>
      <w:lvlText w:val="-"/>
      <w:lvlJc w:val="left"/>
      <w:pPr>
        <w:ind w:left="720" w:hanging="360"/>
      </w:pPr>
      <w:rPr>
        <w:rFonts w:ascii="Calibri" w:eastAsiaTheme="minorHAnsi" w:hAnsi="Calibri" w:cstheme="minorBid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30133C"/>
    <w:multiLevelType w:val="hybridMultilevel"/>
    <w:tmpl w:val="1D7EDF68"/>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2CF56412"/>
    <w:multiLevelType w:val="hybridMultilevel"/>
    <w:tmpl w:val="FDE03094"/>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B8185C"/>
    <w:multiLevelType w:val="hybridMultilevel"/>
    <w:tmpl w:val="62A6F4D8"/>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501E46D2"/>
    <w:multiLevelType w:val="hybridMultilevel"/>
    <w:tmpl w:val="71F67BC6"/>
    <w:lvl w:ilvl="0" w:tplc="DABCF41A">
      <w:start w:val="1"/>
      <w:numFmt w:val="bullet"/>
      <w:lvlText w:val=""/>
      <w:lvlJc w:val="left"/>
      <w:pPr>
        <w:ind w:left="720" w:hanging="360"/>
      </w:pPr>
      <w:rPr>
        <w:rFonts w:ascii="Wingdings" w:hAnsi="Wingdings"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B862C1"/>
    <w:multiLevelType w:val="hybridMultilevel"/>
    <w:tmpl w:val="80305A9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74177992"/>
    <w:multiLevelType w:val="hybridMultilevel"/>
    <w:tmpl w:val="8B8E41C2"/>
    <w:lvl w:ilvl="0" w:tplc="4E2C6D0A">
      <w:start w:val="10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962F2E"/>
    <w:multiLevelType w:val="hybridMultilevel"/>
    <w:tmpl w:val="6658DDB0"/>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11"/>
  </w:num>
  <w:num w:numId="2">
    <w:abstractNumId w:val="5"/>
  </w:num>
  <w:num w:numId="3">
    <w:abstractNumId w:val="9"/>
  </w:num>
  <w:num w:numId="4">
    <w:abstractNumId w:val="2"/>
  </w:num>
  <w:num w:numId="5">
    <w:abstractNumId w:val="12"/>
  </w:num>
  <w:num w:numId="6">
    <w:abstractNumId w:val="3"/>
  </w:num>
  <w:num w:numId="7">
    <w:abstractNumId w:val="4"/>
  </w:num>
  <w:num w:numId="8">
    <w:abstractNumId w:val="1"/>
  </w:num>
  <w:num w:numId="9">
    <w:abstractNumId w:val="10"/>
  </w:num>
  <w:num w:numId="10">
    <w:abstractNumId w:val="0"/>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44"/>
    <w:rsid w:val="00005FC2"/>
    <w:rsid w:val="000116C8"/>
    <w:rsid w:val="000259FB"/>
    <w:rsid w:val="00030992"/>
    <w:rsid w:val="000370EA"/>
    <w:rsid w:val="000409F2"/>
    <w:rsid w:val="000437CC"/>
    <w:rsid w:val="0004720B"/>
    <w:rsid w:val="000611C8"/>
    <w:rsid w:val="000659F7"/>
    <w:rsid w:val="00071CEF"/>
    <w:rsid w:val="00082590"/>
    <w:rsid w:val="000C6ED9"/>
    <w:rsid w:val="000D4AA5"/>
    <w:rsid w:val="000E368A"/>
    <w:rsid w:val="000F4AAB"/>
    <w:rsid w:val="00120117"/>
    <w:rsid w:val="00123086"/>
    <w:rsid w:val="00130269"/>
    <w:rsid w:val="00136AB4"/>
    <w:rsid w:val="00151767"/>
    <w:rsid w:val="00157341"/>
    <w:rsid w:val="001636CA"/>
    <w:rsid w:val="001708B1"/>
    <w:rsid w:val="00187DA3"/>
    <w:rsid w:val="001921F6"/>
    <w:rsid w:val="001B6738"/>
    <w:rsid w:val="001D388D"/>
    <w:rsid w:val="001E42DB"/>
    <w:rsid w:val="002054E7"/>
    <w:rsid w:val="00265841"/>
    <w:rsid w:val="00266499"/>
    <w:rsid w:val="00271598"/>
    <w:rsid w:val="00271717"/>
    <w:rsid w:val="0027301C"/>
    <w:rsid w:val="002749AE"/>
    <w:rsid w:val="002768F2"/>
    <w:rsid w:val="002778CC"/>
    <w:rsid w:val="0029158D"/>
    <w:rsid w:val="002A3A2B"/>
    <w:rsid w:val="002A3C26"/>
    <w:rsid w:val="002B5A96"/>
    <w:rsid w:val="002D4E76"/>
    <w:rsid w:val="002E1419"/>
    <w:rsid w:val="002E292F"/>
    <w:rsid w:val="002F0EEA"/>
    <w:rsid w:val="00330B15"/>
    <w:rsid w:val="00352386"/>
    <w:rsid w:val="00370227"/>
    <w:rsid w:val="00396441"/>
    <w:rsid w:val="003B1A90"/>
    <w:rsid w:val="003B6673"/>
    <w:rsid w:val="003D0BFE"/>
    <w:rsid w:val="003F4353"/>
    <w:rsid w:val="0041368F"/>
    <w:rsid w:val="0042615D"/>
    <w:rsid w:val="00432681"/>
    <w:rsid w:val="00434104"/>
    <w:rsid w:val="00440B15"/>
    <w:rsid w:val="00460D68"/>
    <w:rsid w:val="0046245A"/>
    <w:rsid w:val="004754E4"/>
    <w:rsid w:val="004773B1"/>
    <w:rsid w:val="00477C25"/>
    <w:rsid w:val="00486861"/>
    <w:rsid w:val="004A0D65"/>
    <w:rsid w:val="004A48C8"/>
    <w:rsid w:val="004C4356"/>
    <w:rsid w:val="004C4766"/>
    <w:rsid w:val="004D26EE"/>
    <w:rsid w:val="004D5FF8"/>
    <w:rsid w:val="004D7858"/>
    <w:rsid w:val="00501914"/>
    <w:rsid w:val="00516572"/>
    <w:rsid w:val="00526954"/>
    <w:rsid w:val="005467C5"/>
    <w:rsid w:val="005474BD"/>
    <w:rsid w:val="00572E85"/>
    <w:rsid w:val="00590836"/>
    <w:rsid w:val="005966E7"/>
    <w:rsid w:val="005A13D2"/>
    <w:rsid w:val="005B6250"/>
    <w:rsid w:val="005C143B"/>
    <w:rsid w:val="005F686E"/>
    <w:rsid w:val="005F6D20"/>
    <w:rsid w:val="00600A0F"/>
    <w:rsid w:val="00602A0C"/>
    <w:rsid w:val="00615515"/>
    <w:rsid w:val="0061592E"/>
    <w:rsid w:val="0062297F"/>
    <w:rsid w:val="00642AB7"/>
    <w:rsid w:val="006522EE"/>
    <w:rsid w:val="006524CC"/>
    <w:rsid w:val="00662AA1"/>
    <w:rsid w:val="00665735"/>
    <w:rsid w:val="006729AB"/>
    <w:rsid w:val="00682372"/>
    <w:rsid w:val="006854ED"/>
    <w:rsid w:val="006A31B2"/>
    <w:rsid w:val="006C4DF5"/>
    <w:rsid w:val="006D07E6"/>
    <w:rsid w:val="006D238D"/>
    <w:rsid w:val="006D2930"/>
    <w:rsid w:val="006E64B3"/>
    <w:rsid w:val="006E7A10"/>
    <w:rsid w:val="006F2853"/>
    <w:rsid w:val="0070141D"/>
    <w:rsid w:val="00715E0C"/>
    <w:rsid w:val="00727FAC"/>
    <w:rsid w:val="00735251"/>
    <w:rsid w:val="00746F6D"/>
    <w:rsid w:val="00750510"/>
    <w:rsid w:val="00765A28"/>
    <w:rsid w:val="00773D47"/>
    <w:rsid w:val="00774B53"/>
    <w:rsid w:val="007770B1"/>
    <w:rsid w:val="0078050A"/>
    <w:rsid w:val="00782E4A"/>
    <w:rsid w:val="007C56EE"/>
    <w:rsid w:val="007D72DF"/>
    <w:rsid w:val="007F4537"/>
    <w:rsid w:val="00814FDE"/>
    <w:rsid w:val="0082198B"/>
    <w:rsid w:val="00823201"/>
    <w:rsid w:val="00823A90"/>
    <w:rsid w:val="008333CE"/>
    <w:rsid w:val="00843600"/>
    <w:rsid w:val="0084777B"/>
    <w:rsid w:val="00855536"/>
    <w:rsid w:val="00855E6F"/>
    <w:rsid w:val="00876FED"/>
    <w:rsid w:val="00881D13"/>
    <w:rsid w:val="0089151C"/>
    <w:rsid w:val="008B4947"/>
    <w:rsid w:val="008B57B6"/>
    <w:rsid w:val="008C071E"/>
    <w:rsid w:val="008E1C06"/>
    <w:rsid w:val="008F3406"/>
    <w:rsid w:val="008F611E"/>
    <w:rsid w:val="0090021B"/>
    <w:rsid w:val="0090300C"/>
    <w:rsid w:val="00922353"/>
    <w:rsid w:val="00926647"/>
    <w:rsid w:val="00931722"/>
    <w:rsid w:val="00933E3E"/>
    <w:rsid w:val="00934A3E"/>
    <w:rsid w:val="009517EE"/>
    <w:rsid w:val="00976909"/>
    <w:rsid w:val="009977C1"/>
    <w:rsid w:val="009A1DAC"/>
    <w:rsid w:val="009A4550"/>
    <w:rsid w:val="009C67D2"/>
    <w:rsid w:val="009C6EAC"/>
    <w:rsid w:val="009F05E3"/>
    <w:rsid w:val="009F6C9F"/>
    <w:rsid w:val="009F7923"/>
    <w:rsid w:val="00A02A2C"/>
    <w:rsid w:val="00A1146F"/>
    <w:rsid w:val="00A123B6"/>
    <w:rsid w:val="00A16E79"/>
    <w:rsid w:val="00A26621"/>
    <w:rsid w:val="00A30529"/>
    <w:rsid w:val="00A55695"/>
    <w:rsid w:val="00A63C79"/>
    <w:rsid w:val="00AA07E9"/>
    <w:rsid w:val="00AA2882"/>
    <w:rsid w:val="00AB482B"/>
    <w:rsid w:val="00AB60BB"/>
    <w:rsid w:val="00AC02CD"/>
    <w:rsid w:val="00AC7E93"/>
    <w:rsid w:val="00AD5B8D"/>
    <w:rsid w:val="00AE089A"/>
    <w:rsid w:val="00AE47DD"/>
    <w:rsid w:val="00AE66AD"/>
    <w:rsid w:val="00AE6B13"/>
    <w:rsid w:val="00B1213C"/>
    <w:rsid w:val="00B14540"/>
    <w:rsid w:val="00B2212A"/>
    <w:rsid w:val="00B24A25"/>
    <w:rsid w:val="00B40D6D"/>
    <w:rsid w:val="00B53867"/>
    <w:rsid w:val="00B87E74"/>
    <w:rsid w:val="00B97A2C"/>
    <w:rsid w:val="00BA504A"/>
    <w:rsid w:val="00BB2190"/>
    <w:rsid w:val="00BB3498"/>
    <w:rsid w:val="00BC665B"/>
    <w:rsid w:val="00BF02A7"/>
    <w:rsid w:val="00BF0424"/>
    <w:rsid w:val="00C00997"/>
    <w:rsid w:val="00C22863"/>
    <w:rsid w:val="00C3507B"/>
    <w:rsid w:val="00C36FFC"/>
    <w:rsid w:val="00C707B1"/>
    <w:rsid w:val="00C87DAA"/>
    <w:rsid w:val="00C90B91"/>
    <w:rsid w:val="00C95E21"/>
    <w:rsid w:val="00CB2A62"/>
    <w:rsid w:val="00CB6B58"/>
    <w:rsid w:val="00CE54F1"/>
    <w:rsid w:val="00CF076E"/>
    <w:rsid w:val="00CF6121"/>
    <w:rsid w:val="00D11459"/>
    <w:rsid w:val="00D15127"/>
    <w:rsid w:val="00D15A58"/>
    <w:rsid w:val="00D20B5E"/>
    <w:rsid w:val="00D26915"/>
    <w:rsid w:val="00D36321"/>
    <w:rsid w:val="00D37E3D"/>
    <w:rsid w:val="00D500B7"/>
    <w:rsid w:val="00D564C3"/>
    <w:rsid w:val="00D60486"/>
    <w:rsid w:val="00D662F8"/>
    <w:rsid w:val="00D80C7F"/>
    <w:rsid w:val="00D819FD"/>
    <w:rsid w:val="00D8238D"/>
    <w:rsid w:val="00D94310"/>
    <w:rsid w:val="00DA1468"/>
    <w:rsid w:val="00DA7AB8"/>
    <w:rsid w:val="00DB4E5B"/>
    <w:rsid w:val="00DB5544"/>
    <w:rsid w:val="00DB5CAF"/>
    <w:rsid w:val="00DD1DAC"/>
    <w:rsid w:val="00DD4418"/>
    <w:rsid w:val="00DE6562"/>
    <w:rsid w:val="00E121C5"/>
    <w:rsid w:val="00E17436"/>
    <w:rsid w:val="00E178FA"/>
    <w:rsid w:val="00E32EDB"/>
    <w:rsid w:val="00E426BE"/>
    <w:rsid w:val="00E43F11"/>
    <w:rsid w:val="00E630BA"/>
    <w:rsid w:val="00E64CDE"/>
    <w:rsid w:val="00EA2FFC"/>
    <w:rsid w:val="00EB2307"/>
    <w:rsid w:val="00EB33ED"/>
    <w:rsid w:val="00EC3CE0"/>
    <w:rsid w:val="00ED1A51"/>
    <w:rsid w:val="00ED4502"/>
    <w:rsid w:val="00EF5D72"/>
    <w:rsid w:val="00F614B5"/>
    <w:rsid w:val="00F730A0"/>
    <w:rsid w:val="00F7371D"/>
    <w:rsid w:val="00F73AB6"/>
    <w:rsid w:val="00F7455F"/>
    <w:rsid w:val="00F8398B"/>
    <w:rsid w:val="00F85DB4"/>
    <w:rsid w:val="00FA23A3"/>
    <w:rsid w:val="00FC5B24"/>
    <w:rsid w:val="00FE5EF6"/>
    <w:rsid w:val="00FF2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CC63"/>
  <w15:chartTrackingRefBased/>
  <w15:docId w15:val="{A028AE9C-474D-4B90-9017-A8886367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D662F8"/>
    <w:pPr>
      <w:ind w:left="720"/>
      <w:contextualSpacing/>
    </w:pPr>
  </w:style>
  <w:style w:type="paragraph" w:styleId="Textedebulles">
    <w:name w:val="Balloon Text"/>
    <w:basedOn w:val="Normal"/>
    <w:link w:val="TextedebullesCar"/>
    <w:uiPriority w:val="99"/>
    <w:semiHidden/>
    <w:unhideWhenUsed/>
    <w:rsid w:val="000611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1C8"/>
    <w:rPr>
      <w:rFonts w:ascii="Segoe UI" w:hAnsi="Segoe UI" w:cs="Segoe UI"/>
      <w:sz w:val="18"/>
      <w:szCs w:val="18"/>
    </w:rPr>
  </w:style>
  <w:style w:type="paragraph" w:styleId="En-tte">
    <w:name w:val="header"/>
    <w:basedOn w:val="Normal"/>
    <w:link w:val="En-tteCar"/>
    <w:uiPriority w:val="99"/>
    <w:unhideWhenUsed/>
    <w:rsid w:val="00934A3E"/>
    <w:pPr>
      <w:tabs>
        <w:tab w:val="center" w:pos="4536"/>
        <w:tab w:val="right" w:pos="9072"/>
      </w:tabs>
      <w:spacing w:after="0" w:line="240" w:lineRule="auto"/>
    </w:pPr>
  </w:style>
  <w:style w:type="character" w:customStyle="1" w:styleId="En-tteCar">
    <w:name w:val="En-tête Car"/>
    <w:basedOn w:val="Policepardfaut"/>
    <w:link w:val="En-tte"/>
    <w:uiPriority w:val="99"/>
    <w:rsid w:val="00934A3E"/>
  </w:style>
  <w:style w:type="paragraph" w:styleId="Pieddepage">
    <w:name w:val="footer"/>
    <w:basedOn w:val="Normal"/>
    <w:link w:val="PieddepageCar"/>
    <w:uiPriority w:val="99"/>
    <w:unhideWhenUsed/>
    <w:rsid w:val="00934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4A3E"/>
  </w:style>
  <w:style w:type="paragraph" w:customStyle="1" w:styleId="Titre1Mtal">
    <w:name w:val="Titre 1./ Métal"/>
    <w:basedOn w:val="Normal"/>
    <w:next w:val="Normal"/>
    <w:rsid w:val="00F614B5"/>
    <w:pPr>
      <w:suppressAutoHyphens/>
      <w:spacing w:before="240" w:after="180" w:line="240" w:lineRule="auto"/>
      <w:ind w:left="113" w:right="113"/>
      <w:jc w:val="center"/>
    </w:pPr>
    <w:rPr>
      <w:rFonts w:ascii="Bookman Old Style" w:eastAsia="Times New Roman" w:hAnsi="Bookman Old Style" w:cs="Times New Roman"/>
      <w:b/>
      <w:bCs/>
      <w:kern w:val="28"/>
      <w:sz w:val="178"/>
      <w:szCs w:val="178"/>
      <w:lang w:eastAsia="fr-FR"/>
    </w:rPr>
  </w:style>
  <w:style w:type="paragraph" w:customStyle="1" w:styleId="Titre1Date">
    <w:name w:val="Titre 1 / Date"/>
    <w:basedOn w:val="Normal"/>
    <w:rsid w:val="00F614B5"/>
    <w:pPr>
      <w:tabs>
        <w:tab w:val="right" w:pos="9781"/>
      </w:tabs>
      <w:suppressAutoHyphens/>
      <w:spacing w:before="240" w:after="180" w:line="240" w:lineRule="auto"/>
      <w:ind w:left="113" w:right="113"/>
    </w:pPr>
    <w:rPr>
      <w:rFonts w:ascii="Bookman Old Style" w:eastAsia="Times New Roman" w:hAnsi="Bookman Old Style" w:cs="Times New Roman"/>
      <w:b/>
      <w:bCs/>
      <w:sz w:val="36"/>
      <w:szCs w:val="36"/>
      <w:lang w:eastAsia="fr-FR"/>
    </w:rPr>
  </w:style>
  <w:style w:type="character" w:styleId="Accentuation">
    <w:name w:val="Emphasis"/>
    <w:basedOn w:val="Policepardfaut"/>
    <w:uiPriority w:val="20"/>
    <w:qFormat/>
    <w:rsid w:val="00B1213C"/>
    <w:rPr>
      <w:i/>
      <w:iCs/>
    </w:rPr>
  </w:style>
  <w:style w:type="character" w:styleId="Lienhypertexte">
    <w:name w:val="Hyperlink"/>
    <w:basedOn w:val="Policepardfaut"/>
    <w:uiPriority w:val="99"/>
    <w:unhideWhenUsed/>
    <w:rsid w:val="00266499"/>
    <w:rPr>
      <w:color w:val="0563C1" w:themeColor="hyperlink"/>
      <w:u w:val="single"/>
    </w:rPr>
  </w:style>
  <w:style w:type="character" w:styleId="Mentionnonrsolue">
    <w:name w:val="Unresolved Mention"/>
    <w:basedOn w:val="Policepardfaut"/>
    <w:uiPriority w:val="99"/>
    <w:semiHidden/>
    <w:unhideWhenUsed/>
    <w:rsid w:val="00266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psasochaux.reference-syndicale.fr/accord-de-participation-et-dinteressement-du-groupe-psa-juin-2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epargne.natixis.com" TargetMode="External"/><Relationship Id="rId5" Type="http://schemas.openxmlformats.org/officeDocument/2006/relationships/footnotes" Target="footnotes.xml"/><Relationship Id="rId15" Type="http://schemas.openxmlformats.org/officeDocument/2006/relationships/image" Target="media/image6.jfif"/><Relationship Id="rId10" Type="http://schemas.openxmlformats.org/officeDocument/2006/relationships/image" Target="media/image3.jfif"/><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1619</Words>
  <Characters>8909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METAIS</dc:creator>
  <cp:keywords/>
  <dc:description/>
  <cp:lastModifiedBy>AURORE BOUSSARD - U188379</cp:lastModifiedBy>
  <cp:revision>3</cp:revision>
  <cp:lastPrinted>2016-07-18T06:52:00Z</cp:lastPrinted>
  <dcterms:created xsi:type="dcterms:W3CDTF">2021-03-08T12:34:00Z</dcterms:created>
  <dcterms:modified xsi:type="dcterms:W3CDTF">2021-03-08T17:08:00Z</dcterms:modified>
</cp:coreProperties>
</file>