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812B" w14:textId="77777777" w:rsidR="003C2502" w:rsidRPr="00345955" w:rsidRDefault="003C2502" w:rsidP="0094462A">
      <w:pPr>
        <w:pStyle w:val="Titre"/>
        <w:ind w:left="0" w:firstLine="0"/>
        <w:jc w:val="left"/>
        <w:rPr>
          <w:spacing w:val="-6"/>
          <w:sz w:val="2"/>
          <w:szCs w:val="2"/>
        </w:rPr>
      </w:pPr>
      <w:r>
        <w:rPr>
          <w:noProof/>
        </w:rPr>
        <mc:AlternateContent>
          <mc:Choice Requires="wps">
            <w:drawing>
              <wp:anchor distT="0" distB="0" distL="114300" distR="114300" simplePos="0" relativeHeight="251659264" behindDoc="1" locked="0" layoutInCell="1" allowOverlap="1" wp14:anchorId="049D1811" wp14:editId="19B0EF69">
                <wp:simplePos x="0" y="0"/>
                <wp:positionH relativeFrom="column">
                  <wp:posOffset>-66675</wp:posOffset>
                </wp:positionH>
                <wp:positionV relativeFrom="paragraph">
                  <wp:posOffset>13970</wp:posOffset>
                </wp:positionV>
                <wp:extent cx="1115695" cy="1228725"/>
                <wp:effectExtent l="0" t="0" r="8255" b="9525"/>
                <wp:wrapTight wrapText="bothSides">
                  <wp:wrapPolygon edited="0">
                    <wp:start x="0" y="0"/>
                    <wp:lineTo x="0" y="21433"/>
                    <wp:lineTo x="21391" y="21433"/>
                    <wp:lineTo x="21391" y="0"/>
                    <wp:lineTo x="0" y="0"/>
                  </wp:wrapPolygon>
                </wp:wrapTight>
                <wp:docPr id="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228725"/>
                        </a:xfrm>
                        <a:prstGeom prst="rect">
                          <a:avLst/>
                        </a:prstGeom>
                        <a:solidFill>
                          <a:srgbClr val="FF14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A5538" w14:textId="77777777" w:rsidR="003C2502" w:rsidRDefault="003C2502" w:rsidP="003C2502">
                            <w:pPr>
                              <w:jc w:val="center"/>
                            </w:pPr>
                            <w:r>
                              <w:rPr>
                                <w:noProof/>
                              </w:rPr>
                              <w:drawing>
                                <wp:inline distT="0" distB="0" distL="0" distR="0" wp14:anchorId="21E14E0B" wp14:editId="5B7BAF8C">
                                  <wp:extent cx="981075" cy="9906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b="2704"/>
                                          <a:stretch>
                                            <a:fillRect/>
                                          </a:stretch>
                                        </pic:blipFill>
                                        <pic:spPr bwMode="auto">
                                          <a:xfrm>
                                            <a:off x="0" y="0"/>
                                            <a:ext cx="981075" cy="990600"/>
                                          </a:xfrm>
                                          <a:prstGeom prst="rect">
                                            <a:avLst/>
                                          </a:prstGeom>
                                          <a:noFill/>
                                          <a:ln>
                                            <a:noFill/>
                                          </a:ln>
                                        </pic:spPr>
                                      </pic:pic>
                                    </a:graphicData>
                                  </a:graphic>
                                </wp:inline>
                              </w:drawing>
                            </w:r>
                          </w:p>
                          <w:p w14:paraId="25143464" w14:textId="69558ADA" w:rsidR="003C2502" w:rsidRPr="003C2502" w:rsidRDefault="003C2502" w:rsidP="003C2502">
                            <w:pPr>
                              <w:jc w:val="center"/>
                              <w:rPr>
                                <w:rFonts w:ascii="Arial" w:hAnsi="Arial" w:cs="Arial"/>
                                <w:b/>
                                <w:bCs/>
                                <w:color w:val="FFFFFF"/>
                                <w:spacing w:val="-10"/>
                                <w:szCs w:val="24"/>
                              </w:rPr>
                            </w:pPr>
                            <w:r w:rsidRPr="003C2502">
                              <w:rPr>
                                <w:rFonts w:ascii="Arial" w:hAnsi="Arial" w:cs="Arial"/>
                                <w:b/>
                                <w:bCs/>
                                <w:color w:val="FFFFFF"/>
                                <w:spacing w:val="-10"/>
                                <w:szCs w:val="24"/>
                              </w:rPr>
                              <w:t>Site de Sochaux</w:t>
                            </w:r>
                          </w:p>
                          <w:p w14:paraId="132A9B26" w14:textId="77777777" w:rsidR="003C2502" w:rsidRPr="00306691" w:rsidRDefault="003C2502" w:rsidP="003C2502">
                            <w:pPr>
                              <w:spacing w:before="60"/>
                              <w:jc w:val="center"/>
                              <w:rPr>
                                <w:b/>
                                <w:bCs/>
                                <w:color w:val="FFFFFF"/>
                                <w:spacing w:val="-10"/>
                                <w:szCs w:val="24"/>
                              </w:rPr>
                            </w:pPr>
                          </w:p>
                          <w:p w14:paraId="648ECAD5" w14:textId="77777777" w:rsidR="003C2502" w:rsidRPr="00B9461C" w:rsidRDefault="003C2502" w:rsidP="003C2502">
                            <w:pPr>
                              <w:spacing w:before="60"/>
                              <w:jc w:val="center"/>
                              <w:rPr>
                                <w:b/>
                                <w:bCs/>
                                <w:color w:val="FFFFFF"/>
                                <w:szCs w:val="24"/>
                              </w:rPr>
                            </w:pPr>
                          </w:p>
                          <w:p w14:paraId="550838E6" w14:textId="77777777" w:rsidR="003C2502" w:rsidRPr="00DF0B6D" w:rsidRDefault="003C2502" w:rsidP="003C25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D1811" id="_x0000_t202" coordsize="21600,21600" o:spt="202" path="m,l,21600r21600,l21600,xe">
                <v:stroke joinstyle="miter"/>
                <v:path gradientshapeok="t" o:connecttype="rect"/>
              </v:shapetype>
              <v:shape id="Text Box 99" o:spid="_x0000_s1026" type="#_x0000_t202" style="position:absolute;margin-left:-5.25pt;margin-top:1.1pt;width:87.85pt;height: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" fillcolor="#ff1400" stroked="f">
                <v:textbox inset="0,0,0,0">
                  <w:txbxContent>
                    <w:p w14:paraId="5A2A5538" w14:textId="77777777" w:rsidR="003C2502" w:rsidRDefault="003C2502" w:rsidP="003C2502">
                      <w:pPr>
                        <w:jc w:val="center"/>
                      </w:pPr>
                      <w:r>
                        <w:rPr>
                          <w:noProof/>
                        </w:rPr>
                        <w:drawing>
                          <wp:inline distT="0" distB="0" distL="0" distR="0" wp14:anchorId="21E14E0B" wp14:editId="5B7BAF8C">
                            <wp:extent cx="981075" cy="9906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b="2704"/>
                                    <a:stretch>
                                      <a:fillRect/>
                                    </a:stretch>
                                  </pic:blipFill>
                                  <pic:spPr bwMode="auto">
                                    <a:xfrm>
                                      <a:off x="0" y="0"/>
                                      <a:ext cx="981075" cy="990600"/>
                                    </a:xfrm>
                                    <a:prstGeom prst="rect">
                                      <a:avLst/>
                                    </a:prstGeom>
                                    <a:noFill/>
                                    <a:ln>
                                      <a:noFill/>
                                    </a:ln>
                                  </pic:spPr>
                                </pic:pic>
                              </a:graphicData>
                            </a:graphic>
                          </wp:inline>
                        </w:drawing>
                      </w:r>
                    </w:p>
                    <w:p w14:paraId="25143464" w14:textId="69558ADA" w:rsidR="003C2502" w:rsidRPr="003C2502" w:rsidRDefault="003C2502" w:rsidP="003C2502">
                      <w:pPr>
                        <w:jc w:val="center"/>
                        <w:rPr>
                          <w:rFonts w:ascii="Arial" w:hAnsi="Arial" w:cs="Arial"/>
                          <w:b/>
                          <w:bCs/>
                          <w:color w:val="FFFFFF"/>
                          <w:spacing w:val="-10"/>
                          <w:szCs w:val="24"/>
                        </w:rPr>
                      </w:pPr>
                      <w:r w:rsidRPr="003C2502">
                        <w:rPr>
                          <w:rFonts w:ascii="Arial" w:hAnsi="Arial" w:cs="Arial"/>
                          <w:b/>
                          <w:bCs/>
                          <w:color w:val="FFFFFF"/>
                          <w:spacing w:val="-10"/>
                          <w:szCs w:val="24"/>
                        </w:rPr>
                        <w:t>Site de Sochaux</w:t>
                      </w:r>
                    </w:p>
                    <w:p w14:paraId="132A9B26" w14:textId="77777777" w:rsidR="003C2502" w:rsidRPr="00306691" w:rsidRDefault="003C2502" w:rsidP="003C2502">
                      <w:pPr>
                        <w:spacing w:before="60"/>
                        <w:jc w:val="center"/>
                        <w:rPr>
                          <w:b/>
                          <w:bCs/>
                          <w:color w:val="FFFFFF"/>
                          <w:spacing w:val="-10"/>
                          <w:szCs w:val="24"/>
                        </w:rPr>
                      </w:pPr>
                    </w:p>
                    <w:p w14:paraId="648ECAD5" w14:textId="77777777" w:rsidR="003C2502" w:rsidRPr="00B9461C" w:rsidRDefault="003C2502" w:rsidP="003C2502">
                      <w:pPr>
                        <w:spacing w:before="60"/>
                        <w:jc w:val="center"/>
                        <w:rPr>
                          <w:b/>
                          <w:bCs/>
                          <w:color w:val="FFFFFF"/>
                          <w:szCs w:val="24"/>
                        </w:rPr>
                      </w:pPr>
                    </w:p>
                    <w:p w14:paraId="550838E6" w14:textId="77777777" w:rsidR="003C2502" w:rsidRPr="00DF0B6D" w:rsidRDefault="003C2502" w:rsidP="003C2502"/>
                  </w:txbxContent>
                </v:textbox>
                <w10:wrap type="tight"/>
              </v:shape>
            </w:pict>
          </mc:Fallback>
        </mc:AlternateContent>
      </w:r>
      <w:r>
        <w:rPr>
          <w:noProof/>
        </w:rPr>
        <mc:AlternateContent>
          <mc:Choice Requires="wps">
            <w:drawing>
              <wp:anchor distT="0" distB="0" distL="114300" distR="114300" simplePos="0" relativeHeight="251660288" behindDoc="0" locked="1" layoutInCell="1" allowOverlap="0" wp14:anchorId="33DD6191" wp14:editId="4CB6ED30">
                <wp:simplePos x="0" y="0"/>
                <wp:positionH relativeFrom="column">
                  <wp:posOffset>1131570</wp:posOffset>
                </wp:positionH>
                <wp:positionV relativeFrom="page">
                  <wp:posOffset>777240</wp:posOffset>
                </wp:positionV>
                <wp:extent cx="5480685" cy="874395"/>
                <wp:effectExtent l="0" t="0" r="81915" b="78105"/>
                <wp:wrapTopAndBottom/>
                <wp:docPr id="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874395"/>
                        </a:xfrm>
                        <a:prstGeom prst="rect">
                          <a:avLst/>
                        </a:prstGeom>
                        <a:solidFill>
                          <a:srgbClr val="FFFFFF"/>
                        </a:solidFill>
                        <a:ln w="15875">
                          <a:solidFill>
                            <a:srgbClr val="000000"/>
                          </a:solidFill>
                          <a:miter lim="800000"/>
                          <a:headEnd/>
                          <a:tailEnd/>
                        </a:ln>
                        <a:effectLst>
                          <a:outerShdw dist="71842" dir="2700000" algn="ctr" rotWithShape="0">
                            <a:srgbClr val="000000"/>
                          </a:outerShdw>
                        </a:effectLst>
                      </wps:spPr>
                      <wps:txbx>
                        <w:txbxContent>
                          <w:p w14:paraId="39AA6AA2" w14:textId="77777777" w:rsidR="00D822F5" w:rsidRPr="004C1457" w:rsidRDefault="00D822F5" w:rsidP="003C2502">
                            <w:pPr>
                              <w:suppressAutoHyphens/>
                              <w:jc w:val="center"/>
                              <w:rPr>
                                <w:rFonts w:ascii="Times New Roman" w:hAnsi="Times New Roman"/>
                                <w:color w:val="FF0000"/>
                                <w:sz w:val="8"/>
                                <w:szCs w:val="8"/>
                              </w:rPr>
                            </w:pPr>
                          </w:p>
                          <w:p w14:paraId="7D1F5F69" w14:textId="77777777" w:rsidR="00D822F5" w:rsidRPr="00D822F5" w:rsidRDefault="00D822F5" w:rsidP="003C2502">
                            <w:pPr>
                              <w:suppressAutoHyphens/>
                              <w:jc w:val="center"/>
                              <w:rPr>
                                <w:rFonts w:ascii="Times New Roman" w:hAnsi="Times New Roman"/>
                                <w:color w:val="FF0000"/>
                                <w:sz w:val="8"/>
                                <w:szCs w:val="8"/>
                              </w:rPr>
                            </w:pPr>
                          </w:p>
                          <w:p w14:paraId="330A6680" w14:textId="2D4CF9FE" w:rsidR="003C2502" w:rsidRPr="00D822F5" w:rsidRDefault="00D822F5" w:rsidP="003C2502">
                            <w:pPr>
                              <w:suppressAutoHyphens/>
                              <w:jc w:val="center"/>
                              <w:rPr>
                                <w:rFonts w:ascii="Times New Roman" w:hAnsi="Times New Roman"/>
                                <w:b/>
                                <w:bCs/>
                                <w:color w:val="FF0000"/>
                                <w:sz w:val="44"/>
                                <w:szCs w:val="44"/>
                              </w:rPr>
                            </w:pPr>
                            <w:r w:rsidRPr="00D822F5">
                              <w:rPr>
                                <w:rFonts w:ascii="Times New Roman" w:hAnsi="Times New Roman"/>
                                <w:b/>
                                <w:bCs/>
                                <w:color w:val="FF0000"/>
                                <w:sz w:val="44"/>
                                <w:szCs w:val="44"/>
                              </w:rPr>
                              <w:t>A</w:t>
                            </w:r>
                            <w:r w:rsidR="003C2502" w:rsidRPr="00D822F5">
                              <w:rPr>
                                <w:rFonts w:ascii="Times New Roman" w:hAnsi="Times New Roman"/>
                                <w:b/>
                                <w:bCs/>
                                <w:color w:val="FF0000"/>
                                <w:sz w:val="44"/>
                                <w:szCs w:val="44"/>
                              </w:rPr>
                              <w:t>ugment</w:t>
                            </w:r>
                            <w:r w:rsidRPr="00D822F5">
                              <w:rPr>
                                <w:rFonts w:ascii="Times New Roman" w:hAnsi="Times New Roman"/>
                                <w:b/>
                                <w:bCs/>
                                <w:color w:val="FF0000"/>
                                <w:sz w:val="44"/>
                                <w:szCs w:val="44"/>
                              </w:rPr>
                              <w:t>ation des</w:t>
                            </w:r>
                            <w:r w:rsidR="003C2502" w:rsidRPr="00D822F5">
                              <w:rPr>
                                <w:rFonts w:ascii="Times New Roman" w:hAnsi="Times New Roman"/>
                                <w:b/>
                                <w:bCs/>
                                <w:color w:val="FF0000"/>
                                <w:sz w:val="44"/>
                                <w:szCs w:val="44"/>
                              </w:rPr>
                              <w:t xml:space="preserve"> salaire</w:t>
                            </w:r>
                            <w:r w:rsidRPr="00D822F5">
                              <w:rPr>
                                <w:rFonts w:ascii="Times New Roman" w:hAnsi="Times New Roman"/>
                                <w:b/>
                                <w:bCs/>
                                <w:color w:val="FF0000"/>
                                <w:sz w:val="44"/>
                                <w:szCs w:val="44"/>
                              </w:rPr>
                              <w:t>s, rappel d</w:t>
                            </w:r>
                            <w:r w:rsidRPr="00D822F5">
                              <w:rPr>
                                <w:rFonts w:ascii="Times New Roman" w:hAnsi="Times New Roman"/>
                                <w:b/>
                                <w:bCs/>
                                <w:color w:val="FF0000"/>
                                <w:sz w:val="44"/>
                                <w:szCs w:val="44"/>
                              </w:rPr>
                              <w:t>es intérimaires</w:t>
                            </w:r>
                            <w:r w:rsidRPr="00D822F5">
                              <w:rPr>
                                <w:rFonts w:ascii="Times New Roman" w:hAnsi="Times New Roman"/>
                                <w:b/>
                                <w:bCs/>
                                <w:color w:val="FF0000"/>
                                <w:sz w:val="44"/>
                                <w:szCs w:val="44"/>
                              </w:rPr>
                              <w:t xml:space="preserve"> pour leur embauche en CDI ! </w:t>
                            </w:r>
                          </w:p>
                          <w:p w14:paraId="2C850939" w14:textId="77777777" w:rsidR="00D822F5" w:rsidRPr="004E1DDC" w:rsidRDefault="00D822F5">
                            <w:pPr>
                              <w:rPr>
                                <w:sz w:val="16"/>
                                <w:szCs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D6191" id="Text Box 98" o:spid="_x0000_s1027" type="#_x0000_t202" style="position:absolute;margin-left:89.1pt;margin-top:61.2pt;width:431.55pt;height:6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" o:allowoverlap="f" strokeweight="1.25pt">
                <v:shadow on="t" color="black" offset="4pt,4pt"/>
                <v:textbox inset="1mm,0,1mm,0">
                  <w:txbxContent>
                    <w:p w14:paraId="39AA6AA2" w14:textId="77777777" w:rsidR="00D822F5" w:rsidRPr="004C1457" w:rsidRDefault="00D822F5" w:rsidP="003C2502">
                      <w:pPr>
                        <w:suppressAutoHyphens/>
                        <w:jc w:val="center"/>
                        <w:rPr>
                          <w:rFonts w:ascii="Times New Roman" w:hAnsi="Times New Roman"/>
                          <w:color w:val="FF0000"/>
                          <w:sz w:val="8"/>
                          <w:szCs w:val="8"/>
                        </w:rPr>
                      </w:pPr>
                    </w:p>
                    <w:p w14:paraId="7D1F5F69" w14:textId="77777777" w:rsidR="00D822F5" w:rsidRPr="00D822F5" w:rsidRDefault="00D822F5" w:rsidP="003C2502">
                      <w:pPr>
                        <w:suppressAutoHyphens/>
                        <w:jc w:val="center"/>
                        <w:rPr>
                          <w:rFonts w:ascii="Times New Roman" w:hAnsi="Times New Roman"/>
                          <w:color w:val="FF0000"/>
                          <w:sz w:val="8"/>
                          <w:szCs w:val="8"/>
                        </w:rPr>
                      </w:pPr>
                    </w:p>
                    <w:p w14:paraId="330A6680" w14:textId="2D4CF9FE" w:rsidR="003C2502" w:rsidRPr="00D822F5" w:rsidRDefault="00D822F5" w:rsidP="003C2502">
                      <w:pPr>
                        <w:suppressAutoHyphens/>
                        <w:jc w:val="center"/>
                        <w:rPr>
                          <w:rFonts w:ascii="Times New Roman" w:hAnsi="Times New Roman"/>
                          <w:b/>
                          <w:bCs/>
                          <w:color w:val="FF0000"/>
                          <w:sz w:val="44"/>
                          <w:szCs w:val="44"/>
                        </w:rPr>
                      </w:pPr>
                      <w:r w:rsidRPr="00D822F5">
                        <w:rPr>
                          <w:rFonts w:ascii="Times New Roman" w:hAnsi="Times New Roman"/>
                          <w:b/>
                          <w:bCs/>
                          <w:color w:val="FF0000"/>
                          <w:sz w:val="44"/>
                          <w:szCs w:val="44"/>
                        </w:rPr>
                        <w:t>A</w:t>
                      </w:r>
                      <w:r w:rsidR="003C2502" w:rsidRPr="00D822F5">
                        <w:rPr>
                          <w:rFonts w:ascii="Times New Roman" w:hAnsi="Times New Roman"/>
                          <w:b/>
                          <w:bCs/>
                          <w:color w:val="FF0000"/>
                          <w:sz w:val="44"/>
                          <w:szCs w:val="44"/>
                        </w:rPr>
                        <w:t>ugment</w:t>
                      </w:r>
                      <w:r w:rsidRPr="00D822F5">
                        <w:rPr>
                          <w:rFonts w:ascii="Times New Roman" w:hAnsi="Times New Roman"/>
                          <w:b/>
                          <w:bCs/>
                          <w:color w:val="FF0000"/>
                          <w:sz w:val="44"/>
                          <w:szCs w:val="44"/>
                        </w:rPr>
                        <w:t>ation des</w:t>
                      </w:r>
                      <w:r w:rsidR="003C2502" w:rsidRPr="00D822F5">
                        <w:rPr>
                          <w:rFonts w:ascii="Times New Roman" w:hAnsi="Times New Roman"/>
                          <w:b/>
                          <w:bCs/>
                          <w:color w:val="FF0000"/>
                          <w:sz w:val="44"/>
                          <w:szCs w:val="44"/>
                        </w:rPr>
                        <w:t xml:space="preserve"> salaire</w:t>
                      </w:r>
                      <w:r w:rsidRPr="00D822F5">
                        <w:rPr>
                          <w:rFonts w:ascii="Times New Roman" w:hAnsi="Times New Roman"/>
                          <w:b/>
                          <w:bCs/>
                          <w:color w:val="FF0000"/>
                          <w:sz w:val="44"/>
                          <w:szCs w:val="44"/>
                        </w:rPr>
                        <w:t>s, rappel d</w:t>
                      </w:r>
                      <w:r w:rsidRPr="00D822F5">
                        <w:rPr>
                          <w:rFonts w:ascii="Times New Roman" w:hAnsi="Times New Roman"/>
                          <w:b/>
                          <w:bCs/>
                          <w:color w:val="FF0000"/>
                          <w:sz w:val="44"/>
                          <w:szCs w:val="44"/>
                        </w:rPr>
                        <w:t>es intérimaires</w:t>
                      </w:r>
                      <w:r w:rsidRPr="00D822F5">
                        <w:rPr>
                          <w:rFonts w:ascii="Times New Roman" w:hAnsi="Times New Roman"/>
                          <w:b/>
                          <w:bCs/>
                          <w:color w:val="FF0000"/>
                          <w:sz w:val="44"/>
                          <w:szCs w:val="44"/>
                        </w:rPr>
                        <w:t xml:space="preserve"> pour leur embauche en CDI ! </w:t>
                      </w:r>
                    </w:p>
                    <w:p w14:paraId="2C850939" w14:textId="77777777" w:rsidR="00D822F5" w:rsidRPr="004E1DDC" w:rsidRDefault="00D822F5">
                      <w:pPr>
                        <w:rPr>
                          <w:sz w:val="16"/>
                          <w:szCs w:val="16"/>
                        </w:rPr>
                      </w:pPr>
                    </w:p>
                  </w:txbxContent>
                </v:textbox>
                <w10:wrap type="topAndBottom" anchory="page"/>
                <w10:anchorlock/>
              </v:shape>
            </w:pict>
          </mc:Fallback>
        </mc:AlternateContent>
      </w:r>
    </w:p>
    <w:p w14:paraId="1E2916DB" w14:textId="77777777" w:rsidR="003C2502" w:rsidRPr="00FA6D7F" w:rsidRDefault="003C2502" w:rsidP="0094462A">
      <w:pPr>
        <w:ind w:right="113"/>
        <w:rPr>
          <w:spacing w:val="-6"/>
          <w:sz w:val="2"/>
          <w:szCs w:val="2"/>
        </w:rPr>
      </w:pPr>
    </w:p>
    <w:p w14:paraId="295E86EF" w14:textId="77777777" w:rsidR="003C2502" w:rsidRPr="00FA6D7F" w:rsidRDefault="003C2502" w:rsidP="0094462A">
      <w:pPr>
        <w:pBdr>
          <w:top w:val="single" w:sz="12" w:space="5" w:color="auto"/>
          <w:left w:val="single" w:sz="12" w:space="4" w:color="auto"/>
          <w:bottom w:val="single" w:sz="12" w:space="2" w:color="auto"/>
          <w:right w:val="single" w:sz="12" w:space="4" w:color="auto"/>
        </w:pBdr>
        <w:ind w:right="113"/>
        <w:rPr>
          <w:rFonts w:ascii="Times New Roman" w:hAnsi="Times New Roman"/>
          <w:spacing w:val="-2"/>
        </w:rPr>
        <w:sectPr w:rsidR="003C2502" w:rsidRPr="00FA6D7F" w:rsidSect="00F13719">
          <w:pgSz w:w="11907" w:h="16840" w:code="9"/>
          <w:pgMar w:top="720" w:right="720" w:bottom="720" w:left="720" w:header="227" w:footer="0" w:gutter="0"/>
          <w:cols w:space="709"/>
          <w:docGrid w:linePitch="326"/>
        </w:sectPr>
      </w:pPr>
    </w:p>
    <w:p w14:paraId="0E33D0CE" w14:textId="481F1B24" w:rsidR="00E6592A" w:rsidRDefault="004C1457" w:rsidP="004C1457">
      <w:pPr>
        <w:suppressLineNumbers/>
        <w:jc w:val="center"/>
        <w:rPr>
          <w:rFonts w:ascii="Times New Roman" w:hAnsi="Times New Roman"/>
          <w:b/>
          <w:spacing w:val="-6"/>
          <w:szCs w:val="24"/>
          <w:u w:val="single"/>
        </w:rPr>
      </w:pPr>
      <w:r w:rsidRPr="004C1457">
        <w:rPr>
          <w:rFonts w:ascii="Times New Roman" w:hAnsi="Times New Roman"/>
          <w:b/>
          <w:spacing w:val="-6"/>
          <w:szCs w:val="24"/>
          <w:u w:val="single"/>
        </w:rPr>
        <w:t>Informations des élus CSE/CSSCT aux salariés</w:t>
      </w:r>
    </w:p>
    <w:p w14:paraId="6C610F43" w14:textId="77777777" w:rsidR="005346DA" w:rsidRPr="005346DA" w:rsidRDefault="005346DA" w:rsidP="004C1457">
      <w:pPr>
        <w:suppressLineNumbers/>
        <w:jc w:val="center"/>
        <w:rPr>
          <w:rFonts w:ascii="Times New Roman" w:hAnsi="Times New Roman"/>
          <w:bCs/>
          <w:spacing w:val="-6"/>
          <w:sz w:val="16"/>
          <w:szCs w:val="16"/>
        </w:rPr>
      </w:pPr>
    </w:p>
    <w:p w14:paraId="1D84BE34" w14:textId="683D2EA8" w:rsidR="00D822F5" w:rsidRPr="0094462A" w:rsidRDefault="00D822F5" w:rsidP="00E6592A">
      <w:pPr>
        <w:suppressLineNumbers/>
        <w:jc w:val="center"/>
        <w:rPr>
          <w:rFonts w:ascii="Times New Roman" w:hAnsi="Times New Roman"/>
          <w:b/>
          <w:color w:val="FF0000"/>
          <w:spacing w:val="-6"/>
          <w:sz w:val="36"/>
          <w:szCs w:val="36"/>
        </w:rPr>
      </w:pPr>
      <w:r w:rsidRPr="0094462A">
        <w:rPr>
          <w:rFonts w:ascii="Times New Roman" w:hAnsi="Times New Roman"/>
          <w:b/>
          <w:color w:val="FF0000"/>
          <w:spacing w:val="-6"/>
          <w:sz w:val="36"/>
          <w:szCs w:val="36"/>
        </w:rPr>
        <w:t>La CGT appelle les salariés à se rassembler à la pause repas</w:t>
      </w:r>
      <w:r w:rsidR="0094462A">
        <w:rPr>
          <w:rFonts w:ascii="Times New Roman" w:hAnsi="Times New Roman"/>
          <w:b/>
          <w:color w:val="FF0000"/>
          <w:spacing w:val="-6"/>
          <w:sz w:val="36"/>
          <w:szCs w:val="36"/>
        </w:rPr>
        <w:t xml:space="preserve"> de</w:t>
      </w:r>
      <w:r w:rsidRPr="0094462A">
        <w:rPr>
          <w:rFonts w:ascii="Times New Roman" w:hAnsi="Times New Roman"/>
          <w:b/>
          <w:color w:val="FF0000"/>
          <w:spacing w:val="-6"/>
          <w:sz w:val="36"/>
          <w:szCs w:val="36"/>
        </w:rPr>
        <w:t xml:space="preserve"> ce vendredi 29 janvier 2021 : 11H15 à l’ilot 5</w:t>
      </w:r>
    </w:p>
    <w:p w14:paraId="5073E341" w14:textId="77777777" w:rsidR="0094462A" w:rsidRPr="00EA6095" w:rsidRDefault="0094462A" w:rsidP="00E6592A">
      <w:pPr>
        <w:suppressLineNumbers/>
        <w:jc w:val="both"/>
        <w:rPr>
          <w:rFonts w:ascii="Times New Roman" w:hAnsi="Times New Roman"/>
          <w:bCs/>
          <w:spacing w:val="-6"/>
          <w:sz w:val="8"/>
          <w:szCs w:val="8"/>
        </w:rPr>
      </w:pPr>
    </w:p>
    <w:p w14:paraId="0421E6C7" w14:textId="4E3BEA35" w:rsidR="00336162" w:rsidRPr="00E6592A" w:rsidRDefault="00336162" w:rsidP="0094462A">
      <w:pPr>
        <w:suppressLineNumbers/>
        <w:jc w:val="both"/>
        <w:rPr>
          <w:rFonts w:ascii="Times New Roman" w:hAnsi="Times New Roman"/>
          <w:bCs/>
          <w:spacing w:val="-6"/>
          <w:sz w:val="28"/>
          <w:szCs w:val="28"/>
        </w:rPr>
      </w:pPr>
      <w:r w:rsidRPr="00E6592A">
        <w:rPr>
          <w:rFonts w:ascii="Times New Roman" w:hAnsi="Times New Roman"/>
          <w:bCs/>
          <w:spacing w:val="-6"/>
          <w:sz w:val="28"/>
          <w:szCs w:val="28"/>
        </w:rPr>
        <w:t>Nous discuterons</w:t>
      </w:r>
      <w:r w:rsidR="007B6A05">
        <w:rPr>
          <w:rFonts w:ascii="Times New Roman" w:hAnsi="Times New Roman"/>
          <w:bCs/>
          <w:spacing w:val="-6"/>
          <w:sz w:val="28"/>
          <w:szCs w:val="28"/>
        </w:rPr>
        <w:t xml:space="preserve"> et déciderons</w:t>
      </w:r>
      <w:r w:rsidRPr="00E6592A">
        <w:rPr>
          <w:rFonts w:ascii="Times New Roman" w:hAnsi="Times New Roman"/>
          <w:bCs/>
          <w:spacing w:val="-6"/>
          <w:sz w:val="28"/>
          <w:szCs w:val="28"/>
        </w:rPr>
        <w:t xml:space="preserve"> ensembl</w:t>
      </w:r>
      <w:r w:rsidR="0094462A" w:rsidRPr="00E6592A">
        <w:rPr>
          <w:rFonts w:ascii="Times New Roman" w:hAnsi="Times New Roman"/>
          <w:bCs/>
          <w:spacing w:val="-6"/>
          <w:sz w:val="28"/>
          <w:szCs w:val="28"/>
        </w:rPr>
        <w:t>e de la nécessité</w:t>
      </w:r>
      <w:r w:rsidR="007B6A05">
        <w:rPr>
          <w:rFonts w:ascii="Times New Roman" w:hAnsi="Times New Roman"/>
          <w:bCs/>
          <w:spacing w:val="-6"/>
          <w:sz w:val="28"/>
          <w:szCs w:val="28"/>
        </w:rPr>
        <w:t xml:space="preserve"> de protester</w:t>
      </w:r>
      <w:r w:rsidRPr="00E6592A">
        <w:rPr>
          <w:rFonts w:ascii="Times New Roman" w:hAnsi="Times New Roman"/>
          <w:bCs/>
          <w:spacing w:val="-6"/>
          <w:sz w:val="28"/>
          <w:szCs w:val="28"/>
        </w:rPr>
        <w:t xml:space="preserve"> </w:t>
      </w:r>
      <w:r w:rsidR="007B6A05">
        <w:rPr>
          <w:rFonts w:ascii="Times New Roman" w:hAnsi="Times New Roman"/>
          <w:bCs/>
          <w:spacing w:val="-6"/>
          <w:sz w:val="28"/>
          <w:szCs w:val="28"/>
        </w:rPr>
        <w:t>pour</w:t>
      </w:r>
      <w:r w:rsidR="003C2502" w:rsidRPr="00E6592A">
        <w:rPr>
          <w:rFonts w:ascii="Times New Roman" w:hAnsi="Times New Roman"/>
          <w:bCs/>
          <w:spacing w:val="-6"/>
          <w:sz w:val="28"/>
          <w:szCs w:val="28"/>
        </w:rPr>
        <w:t xml:space="preserve"> </w:t>
      </w:r>
      <w:r w:rsidR="0094462A" w:rsidRPr="00E6592A">
        <w:rPr>
          <w:rFonts w:ascii="Times New Roman" w:hAnsi="Times New Roman"/>
          <w:bCs/>
          <w:spacing w:val="-6"/>
          <w:sz w:val="28"/>
          <w:szCs w:val="28"/>
        </w:rPr>
        <w:t>l</w:t>
      </w:r>
      <w:r w:rsidR="003C2502" w:rsidRPr="00E6592A">
        <w:rPr>
          <w:rFonts w:ascii="Times New Roman" w:hAnsi="Times New Roman"/>
          <w:bCs/>
          <w:spacing w:val="-6"/>
          <w:sz w:val="28"/>
          <w:szCs w:val="28"/>
        </w:rPr>
        <w:t>e</w:t>
      </w:r>
      <w:r w:rsidRPr="00E6592A">
        <w:rPr>
          <w:rFonts w:ascii="Times New Roman" w:hAnsi="Times New Roman"/>
          <w:bCs/>
          <w:spacing w:val="-6"/>
          <w:sz w:val="28"/>
          <w:szCs w:val="28"/>
        </w:rPr>
        <w:t>s</w:t>
      </w:r>
      <w:r w:rsidR="003C2502" w:rsidRPr="00E6592A">
        <w:rPr>
          <w:rFonts w:ascii="Times New Roman" w:hAnsi="Times New Roman"/>
          <w:bCs/>
          <w:spacing w:val="-6"/>
          <w:sz w:val="28"/>
          <w:szCs w:val="28"/>
        </w:rPr>
        <w:t xml:space="preserve"> salaire</w:t>
      </w:r>
      <w:r w:rsidRPr="00E6592A">
        <w:rPr>
          <w:rFonts w:ascii="Times New Roman" w:hAnsi="Times New Roman"/>
          <w:bCs/>
          <w:spacing w:val="-6"/>
          <w:sz w:val="28"/>
          <w:szCs w:val="28"/>
        </w:rPr>
        <w:t>s</w:t>
      </w:r>
      <w:r w:rsidR="007B6A05">
        <w:rPr>
          <w:rFonts w:ascii="Times New Roman" w:hAnsi="Times New Roman"/>
          <w:bCs/>
          <w:spacing w:val="-6"/>
          <w:sz w:val="28"/>
          <w:szCs w:val="28"/>
        </w:rPr>
        <w:t>, le</w:t>
      </w:r>
      <w:r w:rsidRPr="00E6592A">
        <w:rPr>
          <w:rFonts w:ascii="Times New Roman" w:hAnsi="Times New Roman"/>
          <w:bCs/>
          <w:spacing w:val="-6"/>
          <w:sz w:val="28"/>
          <w:szCs w:val="28"/>
        </w:rPr>
        <w:t xml:space="preserve"> rappel des intérimaires</w:t>
      </w:r>
      <w:r w:rsidR="0094462A" w:rsidRPr="00E6592A">
        <w:rPr>
          <w:rFonts w:ascii="Times New Roman" w:hAnsi="Times New Roman"/>
          <w:bCs/>
          <w:spacing w:val="-6"/>
          <w:sz w:val="28"/>
          <w:szCs w:val="28"/>
        </w:rPr>
        <w:t>.</w:t>
      </w:r>
      <w:r w:rsidR="00E6592A">
        <w:rPr>
          <w:rFonts w:ascii="Times New Roman" w:hAnsi="Times New Roman"/>
          <w:bCs/>
          <w:spacing w:val="-6"/>
          <w:sz w:val="28"/>
          <w:szCs w:val="28"/>
        </w:rPr>
        <w:t xml:space="preserve"> </w:t>
      </w:r>
      <w:r w:rsidRPr="00336162">
        <w:rPr>
          <w:rFonts w:ascii="Times New Roman" w:hAnsi="Times New Roman"/>
          <w:spacing w:val="-6"/>
          <w:sz w:val="25"/>
          <w:szCs w:val="25"/>
        </w:rPr>
        <w:t>Depuis le renvoi des intérimaires, nos charges de travail sont</w:t>
      </w:r>
      <w:r w:rsidR="0094462A">
        <w:rPr>
          <w:rFonts w:ascii="Times New Roman" w:hAnsi="Times New Roman"/>
          <w:spacing w:val="-6"/>
          <w:sz w:val="25"/>
          <w:szCs w:val="25"/>
        </w:rPr>
        <w:t xml:space="preserve"> beaucoup plus</w:t>
      </w:r>
      <w:r w:rsidRPr="00336162">
        <w:rPr>
          <w:rFonts w:ascii="Times New Roman" w:hAnsi="Times New Roman"/>
          <w:spacing w:val="-6"/>
          <w:sz w:val="25"/>
          <w:szCs w:val="25"/>
        </w:rPr>
        <w:t xml:space="preserve"> épuisantes alors que </w:t>
      </w:r>
      <w:r w:rsidR="0094462A">
        <w:rPr>
          <w:rFonts w:ascii="Times New Roman" w:hAnsi="Times New Roman"/>
          <w:spacing w:val="-6"/>
          <w:sz w:val="25"/>
          <w:szCs w:val="25"/>
        </w:rPr>
        <w:t>d</w:t>
      </w:r>
      <w:r w:rsidRPr="00336162">
        <w:rPr>
          <w:rFonts w:ascii="Times New Roman" w:hAnsi="Times New Roman"/>
          <w:spacing w:val="-6"/>
          <w:sz w:val="25"/>
          <w:szCs w:val="25"/>
        </w:rPr>
        <w:t xml:space="preserve">es </w:t>
      </w:r>
      <w:r w:rsidR="007B6A05">
        <w:rPr>
          <w:rFonts w:ascii="Times New Roman" w:hAnsi="Times New Roman"/>
          <w:spacing w:val="-6"/>
          <w:sz w:val="25"/>
          <w:szCs w:val="25"/>
        </w:rPr>
        <w:t>milliers</w:t>
      </w:r>
      <w:r w:rsidR="0094462A" w:rsidRPr="00336162">
        <w:rPr>
          <w:rFonts w:ascii="Times New Roman" w:hAnsi="Times New Roman"/>
          <w:spacing w:val="-6"/>
          <w:sz w:val="25"/>
          <w:szCs w:val="25"/>
        </w:rPr>
        <w:t xml:space="preserve"> </w:t>
      </w:r>
      <w:r w:rsidR="0094462A">
        <w:rPr>
          <w:rFonts w:ascii="Times New Roman" w:hAnsi="Times New Roman"/>
          <w:spacing w:val="-6"/>
          <w:sz w:val="25"/>
          <w:szCs w:val="25"/>
        </w:rPr>
        <w:t>d’</w:t>
      </w:r>
      <w:r w:rsidRPr="00336162">
        <w:rPr>
          <w:rFonts w:ascii="Times New Roman" w:hAnsi="Times New Roman"/>
          <w:spacing w:val="-6"/>
          <w:sz w:val="25"/>
          <w:szCs w:val="25"/>
        </w:rPr>
        <w:t>intérimaires</w:t>
      </w:r>
      <w:r w:rsidR="0094462A">
        <w:rPr>
          <w:rFonts w:ascii="Times New Roman" w:hAnsi="Times New Roman"/>
          <w:spacing w:val="-6"/>
          <w:sz w:val="25"/>
          <w:szCs w:val="25"/>
        </w:rPr>
        <w:t xml:space="preserve"> et de demandeurs d’emploi</w:t>
      </w:r>
      <w:r w:rsidRPr="00336162">
        <w:rPr>
          <w:rFonts w:ascii="Times New Roman" w:hAnsi="Times New Roman"/>
          <w:spacing w:val="-6"/>
          <w:sz w:val="25"/>
          <w:szCs w:val="25"/>
        </w:rPr>
        <w:t xml:space="preserve"> n’ont p</w:t>
      </w:r>
      <w:r w:rsidR="0094462A">
        <w:rPr>
          <w:rFonts w:ascii="Times New Roman" w:hAnsi="Times New Roman"/>
          <w:spacing w:val="-6"/>
          <w:sz w:val="25"/>
          <w:szCs w:val="25"/>
        </w:rPr>
        <w:t>a</w:t>
      </w:r>
      <w:r w:rsidRPr="00336162">
        <w:rPr>
          <w:rFonts w:ascii="Times New Roman" w:hAnsi="Times New Roman"/>
          <w:spacing w:val="-6"/>
          <w:sz w:val="25"/>
          <w:szCs w:val="25"/>
        </w:rPr>
        <w:t>s de travail du tout</w:t>
      </w:r>
      <w:r>
        <w:rPr>
          <w:rFonts w:ascii="Times New Roman" w:hAnsi="Times New Roman"/>
          <w:spacing w:val="-6"/>
          <w:sz w:val="25"/>
          <w:szCs w:val="25"/>
        </w:rPr>
        <w:t> !</w:t>
      </w:r>
    </w:p>
    <w:p w14:paraId="7C844CAA" w14:textId="77777777" w:rsidR="0094462A" w:rsidRPr="00EA6095" w:rsidRDefault="0094462A" w:rsidP="0094462A">
      <w:pPr>
        <w:suppressLineNumbers/>
        <w:jc w:val="both"/>
        <w:rPr>
          <w:rFonts w:ascii="Times New Roman" w:hAnsi="Times New Roman"/>
          <w:bCs/>
          <w:spacing w:val="-6"/>
          <w:sz w:val="8"/>
          <w:szCs w:val="8"/>
        </w:rPr>
      </w:pPr>
    </w:p>
    <w:p w14:paraId="6ADC8252" w14:textId="69EC3A57" w:rsidR="00336162" w:rsidRPr="00336162" w:rsidRDefault="00336162" w:rsidP="0094462A">
      <w:pPr>
        <w:suppressLineNumbers/>
        <w:jc w:val="center"/>
        <w:rPr>
          <w:rFonts w:ascii="Times New Roman" w:hAnsi="Times New Roman"/>
          <w:b/>
          <w:bCs/>
          <w:color w:val="FF0000"/>
          <w:spacing w:val="-6"/>
          <w:sz w:val="32"/>
          <w:szCs w:val="32"/>
        </w:rPr>
      </w:pPr>
      <w:r w:rsidRPr="00336162">
        <w:rPr>
          <w:rFonts w:ascii="Times New Roman" w:hAnsi="Times New Roman"/>
          <w:b/>
          <w:bCs/>
          <w:color w:val="FF0000"/>
          <w:spacing w:val="-6"/>
          <w:sz w:val="32"/>
          <w:szCs w:val="32"/>
        </w:rPr>
        <w:t>La CGT est pour répartir le travail entre tous pour travailler moins, travailler tous</w:t>
      </w:r>
      <w:r>
        <w:rPr>
          <w:rFonts w:ascii="Times New Roman" w:hAnsi="Times New Roman"/>
          <w:b/>
          <w:bCs/>
          <w:color w:val="FF0000"/>
          <w:spacing w:val="-6"/>
          <w:sz w:val="32"/>
          <w:szCs w:val="32"/>
        </w:rPr>
        <w:t>,</w:t>
      </w:r>
      <w:r w:rsidRPr="00336162">
        <w:rPr>
          <w:rFonts w:ascii="Times New Roman" w:hAnsi="Times New Roman"/>
          <w:b/>
          <w:bCs/>
          <w:color w:val="FF0000"/>
          <w:spacing w:val="-6"/>
          <w:sz w:val="32"/>
          <w:szCs w:val="32"/>
        </w:rPr>
        <w:t xml:space="preserve"> et</w:t>
      </w:r>
      <w:r>
        <w:rPr>
          <w:rFonts w:ascii="Times New Roman" w:hAnsi="Times New Roman"/>
          <w:b/>
          <w:bCs/>
          <w:color w:val="FF0000"/>
          <w:spacing w:val="-6"/>
          <w:sz w:val="32"/>
          <w:szCs w:val="32"/>
        </w:rPr>
        <w:t>,</w:t>
      </w:r>
      <w:r w:rsidR="0094462A">
        <w:rPr>
          <w:rFonts w:ascii="Times New Roman" w:hAnsi="Times New Roman"/>
          <w:b/>
          <w:bCs/>
          <w:color w:val="FF0000"/>
          <w:spacing w:val="-6"/>
          <w:sz w:val="32"/>
          <w:szCs w:val="32"/>
        </w:rPr>
        <w:t xml:space="preserve"> bien sûr</w:t>
      </w:r>
      <w:r>
        <w:rPr>
          <w:rFonts w:ascii="Times New Roman" w:hAnsi="Times New Roman"/>
          <w:b/>
          <w:bCs/>
          <w:color w:val="FF0000"/>
          <w:spacing w:val="-6"/>
          <w:sz w:val="32"/>
          <w:szCs w:val="32"/>
        </w:rPr>
        <w:t xml:space="preserve"> pour</w:t>
      </w:r>
      <w:r w:rsidR="0094462A">
        <w:rPr>
          <w:rFonts w:ascii="Times New Roman" w:hAnsi="Times New Roman"/>
          <w:b/>
          <w:bCs/>
          <w:color w:val="FF0000"/>
          <w:spacing w:val="-6"/>
          <w:sz w:val="32"/>
          <w:szCs w:val="32"/>
        </w:rPr>
        <w:t xml:space="preserve"> que nos salaires soient augmentés</w:t>
      </w:r>
      <w:r w:rsidRPr="00336162">
        <w:rPr>
          <w:rFonts w:ascii="Times New Roman" w:hAnsi="Times New Roman"/>
          <w:b/>
          <w:bCs/>
          <w:color w:val="FF0000"/>
          <w:spacing w:val="-6"/>
          <w:sz w:val="32"/>
          <w:szCs w:val="32"/>
        </w:rPr>
        <w:t> !</w:t>
      </w:r>
    </w:p>
    <w:p w14:paraId="686C0A85" w14:textId="77777777" w:rsidR="0094462A" w:rsidRPr="00EA6095" w:rsidRDefault="0094462A" w:rsidP="0094462A">
      <w:pPr>
        <w:suppressLineNumbers/>
        <w:jc w:val="both"/>
        <w:rPr>
          <w:rFonts w:ascii="Times New Roman" w:hAnsi="Times New Roman"/>
          <w:bCs/>
          <w:spacing w:val="-6"/>
          <w:sz w:val="8"/>
          <w:szCs w:val="8"/>
        </w:rPr>
      </w:pPr>
    </w:p>
    <w:p w14:paraId="6ECB9641" w14:textId="2A51DCA1" w:rsidR="003C2502" w:rsidRPr="00DC6603" w:rsidRDefault="003C2502" w:rsidP="0094462A">
      <w:pPr>
        <w:suppressLineNumbers/>
        <w:jc w:val="center"/>
        <w:rPr>
          <w:rFonts w:ascii="Times New Roman" w:hAnsi="Times New Roman"/>
          <w:bCs/>
          <w:spacing w:val="-6"/>
          <w:sz w:val="28"/>
          <w:szCs w:val="28"/>
        </w:rPr>
      </w:pPr>
      <w:r w:rsidRPr="00DC6603">
        <w:rPr>
          <w:rFonts w:ascii="Times New Roman" w:hAnsi="Times New Roman"/>
          <w:b/>
          <w:bCs/>
          <w:spacing w:val="-6"/>
          <w:sz w:val="28"/>
          <w:szCs w:val="28"/>
        </w:rPr>
        <w:t>La direction</w:t>
      </w:r>
      <w:r w:rsidR="007B6A05">
        <w:rPr>
          <w:rFonts w:ascii="Times New Roman" w:hAnsi="Times New Roman"/>
          <w:b/>
          <w:bCs/>
          <w:spacing w:val="-6"/>
          <w:sz w:val="28"/>
          <w:szCs w:val="28"/>
        </w:rPr>
        <w:t xml:space="preserve"> n’</w:t>
      </w:r>
      <w:r w:rsidR="00717AF3">
        <w:rPr>
          <w:rFonts w:ascii="Times New Roman" w:hAnsi="Times New Roman"/>
          <w:b/>
          <w:bCs/>
          <w:spacing w:val="-6"/>
          <w:sz w:val="28"/>
          <w:szCs w:val="28"/>
        </w:rPr>
        <w:t>a</w:t>
      </w:r>
      <w:r w:rsidR="007B6A05">
        <w:rPr>
          <w:rFonts w:ascii="Times New Roman" w:hAnsi="Times New Roman"/>
          <w:b/>
          <w:bCs/>
          <w:spacing w:val="-6"/>
          <w:sz w:val="28"/>
          <w:szCs w:val="28"/>
        </w:rPr>
        <w:t xml:space="preserve"> pas annoncé de date de réunion sur les salaires mais elle</w:t>
      </w:r>
      <w:r w:rsidRPr="00DC6603">
        <w:rPr>
          <w:rFonts w:ascii="Times New Roman" w:hAnsi="Times New Roman"/>
          <w:b/>
          <w:bCs/>
          <w:spacing w:val="-6"/>
          <w:sz w:val="28"/>
          <w:szCs w:val="28"/>
        </w:rPr>
        <w:t xml:space="preserve"> va se servir du COVID pour tenter de justifier une nouvelle fois qu</w:t>
      </w:r>
      <w:r w:rsidR="007B6A05">
        <w:rPr>
          <w:rFonts w:ascii="Times New Roman" w:hAnsi="Times New Roman"/>
          <w:b/>
          <w:bCs/>
          <w:spacing w:val="-6"/>
          <w:sz w:val="28"/>
          <w:szCs w:val="28"/>
        </w:rPr>
        <w:t>’ils</w:t>
      </w:r>
      <w:r w:rsidRPr="00DC6603">
        <w:rPr>
          <w:rFonts w:ascii="Times New Roman" w:hAnsi="Times New Roman"/>
          <w:b/>
          <w:bCs/>
          <w:spacing w:val="-6"/>
          <w:sz w:val="28"/>
          <w:szCs w:val="28"/>
        </w:rPr>
        <w:t xml:space="preserve"> ne doivent pas augmenter</w:t>
      </w:r>
      <w:r w:rsidR="00DC6603">
        <w:rPr>
          <w:rFonts w:ascii="Times New Roman" w:hAnsi="Times New Roman"/>
          <w:b/>
          <w:bCs/>
          <w:spacing w:val="-6"/>
          <w:sz w:val="28"/>
          <w:szCs w:val="28"/>
        </w:rPr>
        <w:t> !</w:t>
      </w:r>
    </w:p>
    <w:p w14:paraId="75BFE691" w14:textId="77777777" w:rsidR="0094462A" w:rsidRPr="00EA6095" w:rsidRDefault="0094462A" w:rsidP="0094462A">
      <w:pPr>
        <w:suppressLineNumbers/>
        <w:jc w:val="both"/>
        <w:rPr>
          <w:rFonts w:ascii="Times New Roman" w:hAnsi="Times New Roman"/>
          <w:bCs/>
          <w:spacing w:val="-6"/>
          <w:sz w:val="8"/>
          <w:szCs w:val="8"/>
        </w:rPr>
      </w:pPr>
    </w:p>
    <w:p w14:paraId="13501D53" w14:textId="13246192" w:rsidR="003C2502" w:rsidRPr="00336162" w:rsidRDefault="003C2502" w:rsidP="0094462A">
      <w:pPr>
        <w:suppressLineNumbers/>
        <w:jc w:val="center"/>
        <w:rPr>
          <w:rFonts w:ascii="Times New Roman" w:hAnsi="Times New Roman"/>
          <w:b/>
          <w:bCs/>
          <w:color w:val="FF0000"/>
          <w:spacing w:val="-6"/>
          <w:sz w:val="32"/>
          <w:szCs w:val="32"/>
        </w:rPr>
      </w:pPr>
      <w:r w:rsidRPr="00336162">
        <w:rPr>
          <w:rFonts w:ascii="Times New Roman" w:hAnsi="Times New Roman"/>
          <w:b/>
          <w:bCs/>
          <w:color w:val="FF0000"/>
          <w:spacing w:val="-6"/>
          <w:sz w:val="32"/>
          <w:szCs w:val="32"/>
        </w:rPr>
        <w:t>Le prétexte du COVID est archi bidon !</w:t>
      </w:r>
    </w:p>
    <w:p w14:paraId="768D480A" w14:textId="77777777" w:rsidR="0094462A" w:rsidRPr="00EA6095" w:rsidRDefault="0094462A" w:rsidP="00EA6095">
      <w:pPr>
        <w:suppressLineNumbers/>
        <w:jc w:val="both"/>
        <w:rPr>
          <w:rFonts w:ascii="Times New Roman" w:hAnsi="Times New Roman"/>
          <w:bCs/>
          <w:spacing w:val="-6"/>
          <w:sz w:val="8"/>
          <w:szCs w:val="8"/>
        </w:rPr>
      </w:pPr>
    </w:p>
    <w:p w14:paraId="0381A73D" w14:textId="25119D33" w:rsidR="003C2502" w:rsidRDefault="003C2502" w:rsidP="0094462A">
      <w:pPr>
        <w:suppressLineNumbers/>
        <w:rPr>
          <w:rFonts w:ascii="Times New Roman" w:hAnsi="Times New Roman"/>
          <w:bCs/>
          <w:spacing w:val="-6"/>
          <w:sz w:val="25"/>
          <w:szCs w:val="25"/>
        </w:rPr>
      </w:pPr>
      <w:r w:rsidRPr="00336162">
        <w:rPr>
          <w:rFonts w:ascii="Times New Roman" w:hAnsi="Times New Roman"/>
          <w:bCs/>
          <w:spacing w:val="-6"/>
          <w:sz w:val="25"/>
          <w:szCs w:val="25"/>
        </w:rPr>
        <w:t>Malgré les deux mois d’arrêt du 1</w:t>
      </w:r>
      <w:r w:rsidRPr="00336162">
        <w:rPr>
          <w:rFonts w:ascii="Times New Roman" w:hAnsi="Times New Roman"/>
          <w:bCs/>
          <w:spacing w:val="-6"/>
          <w:sz w:val="25"/>
          <w:szCs w:val="25"/>
          <w:vertAlign w:val="superscript"/>
        </w:rPr>
        <w:t>er</w:t>
      </w:r>
      <w:r w:rsidRPr="00336162">
        <w:rPr>
          <w:rFonts w:ascii="Times New Roman" w:hAnsi="Times New Roman"/>
          <w:bCs/>
          <w:spacing w:val="-6"/>
          <w:sz w:val="25"/>
          <w:szCs w:val="25"/>
        </w:rPr>
        <w:t xml:space="preserve"> confinement, la fermeture des concessions lors du 2</w:t>
      </w:r>
      <w:r w:rsidRPr="00336162">
        <w:rPr>
          <w:rFonts w:ascii="Times New Roman" w:hAnsi="Times New Roman"/>
          <w:bCs/>
          <w:spacing w:val="-6"/>
          <w:sz w:val="25"/>
          <w:szCs w:val="25"/>
          <w:vertAlign w:val="superscript"/>
        </w:rPr>
        <w:t>ème</w:t>
      </w:r>
      <w:r w:rsidRPr="00336162">
        <w:rPr>
          <w:rFonts w:ascii="Times New Roman" w:hAnsi="Times New Roman"/>
          <w:bCs/>
          <w:spacing w:val="-6"/>
          <w:sz w:val="25"/>
          <w:szCs w:val="25"/>
        </w:rPr>
        <w:t xml:space="preserve"> confinement, PSA a réussi à vendre plus de 2,5 millions de véhicules à travers le monde.</w:t>
      </w:r>
    </w:p>
    <w:p w14:paraId="2FC860DB" w14:textId="77777777" w:rsidR="0094462A" w:rsidRPr="00E6592A" w:rsidRDefault="0094462A" w:rsidP="0094462A">
      <w:pPr>
        <w:suppressLineNumbers/>
        <w:rPr>
          <w:rFonts w:ascii="Times New Roman" w:hAnsi="Times New Roman"/>
          <w:bCs/>
          <w:spacing w:val="-6"/>
          <w:sz w:val="8"/>
          <w:szCs w:val="8"/>
        </w:rPr>
      </w:pPr>
    </w:p>
    <w:p w14:paraId="1FF97779" w14:textId="77777777" w:rsidR="003C2502" w:rsidRPr="00336162" w:rsidRDefault="003C2502" w:rsidP="0094462A">
      <w:pPr>
        <w:pStyle w:val="Paragraphedeliste"/>
        <w:numPr>
          <w:ilvl w:val="0"/>
          <w:numId w:val="1"/>
        </w:numPr>
        <w:suppressLineNumbers/>
        <w:spacing w:after="0" w:line="240" w:lineRule="auto"/>
        <w:rPr>
          <w:rFonts w:ascii="Times New Roman" w:hAnsi="Times New Roman"/>
          <w:bCs/>
          <w:spacing w:val="-6"/>
          <w:sz w:val="25"/>
          <w:szCs w:val="25"/>
        </w:rPr>
      </w:pPr>
      <w:r w:rsidRPr="00336162">
        <w:rPr>
          <w:rFonts w:ascii="Times New Roman" w:hAnsi="Times New Roman"/>
          <w:bCs/>
          <w:spacing w:val="-6"/>
          <w:sz w:val="25"/>
          <w:szCs w:val="25"/>
        </w:rPr>
        <w:t>Au 1</w:t>
      </w:r>
      <w:r w:rsidRPr="00336162">
        <w:rPr>
          <w:rFonts w:ascii="Times New Roman" w:hAnsi="Times New Roman"/>
          <w:bCs/>
          <w:spacing w:val="-6"/>
          <w:sz w:val="25"/>
          <w:szCs w:val="25"/>
          <w:vertAlign w:val="superscript"/>
        </w:rPr>
        <w:t>er</w:t>
      </w:r>
      <w:r w:rsidRPr="00336162">
        <w:rPr>
          <w:rFonts w:ascii="Times New Roman" w:hAnsi="Times New Roman"/>
          <w:bCs/>
          <w:spacing w:val="-6"/>
          <w:sz w:val="25"/>
          <w:szCs w:val="25"/>
        </w:rPr>
        <w:t xml:space="preserve"> semestre 2019, PSA a annoncé fièrement 600 millions € de bénéfices. </w:t>
      </w:r>
    </w:p>
    <w:p w14:paraId="40692C28" w14:textId="2B18553C" w:rsidR="003C2502" w:rsidRPr="00336162" w:rsidRDefault="003C2502" w:rsidP="0094462A">
      <w:pPr>
        <w:pStyle w:val="Paragraphedeliste"/>
        <w:numPr>
          <w:ilvl w:val="0"/>
          <w:numId w:val="1"/>
        </w:numPr>
        <w:suppressLineNumbers/>
        <w:spacing w:after="0" w:line="240" w:lineRule="auto"/>
        <w:rPr>
          <w:rFonts w:ascii="Times New Roman" w:hAnsi="Times New Roman"/>
          <w:bCs/>
          <w:spacing w:val="-6"/>
          <w:sz w:val="25"/>
          <w:szCs w:val="25"/>
        </w:rPr>
      </w:pPr>
      <w:r w:rsidRPr="00336162">
        <w:rPr>
          <w:rFonts w:ascii="Times New Roman" w:hAnsi="Times New Roman"/>
          <w:bCs/>
          <w:spacing w:val="-6"/>
          <w:sz w:val="25"/>
          <w:szCs w:val="25"/>
        </w:rPr>
        <w:t xml:space="preserve">Le 24 février, Calos Tavares va annoncer les bénéfices pour 2020 qui dépasseront le milliard </w:t>
      </w:r>
      <w:r w:rsidR="0094462A">
        <w:rPr>
          <w:rFonts w:ascii="Times New Roman" w:hAnsi="Times New Roman"/>
          <w:bCs/>
          <w:spacing w:val="-6"/>
          <w:sz w:val="25"/>
          <w:szCs w:val="25"/>
        </w:rPr>
        <w:t>d’euros</w:t>
      </w:r>
      <w:r w:rsidRPr="00336162">
        <w:rPr>
          <w:rFonts w:ascii="Times New Roman" w:hAnsi="Times New Roman"/>
          <w:bCs/>
          <w:spacing w:val="-6"/>
          <w:sz w:val="25"/>
          <w:szCs w:val="25"/>
        </w:rPr>
        <w:t>.</w:t>
      </w:r>
    </w:p>
    <w:p w14:paraId="67E2B67F" w14:textId="77777777" w:rsidR="0094462A" w:rsidRPr="00EA6095" w:rsidRDefault="0094462A" w:rsidP="0094462A">
      <w:pPr>
        <w:suppressLineNumbers/>
        <w:jc w:val="both"/>
        <w:rPr>
          <w:rFonts w:ascii="Times New Roman" w:hAnsi="Times New Roman"/>
          <w:bCs/>
          <w:spacing w:val="-6"/>
          <w:sz w:val="8"/>
          <w:szCs w:val="8"/>
        </w:rPr>
      </w:pPr>
    </w:p>
    <w:p w14:paraId="1DCFD426" w14:textId="5F8AB8DC" w:rsidR="003C2502" w:rsidRPr="00C742EE" w:rsidRDefault="003C2502" w:rsidP="0094462A">
      <w:pPr>
        <w:suppressLineNumbers/>
        <w:jc w:val="center"/>
        <w:rPr>
          <w:rFonts w:ascii="Times New Roman" w:hAnsi="Times New Roman"/>
          <w:b/>
          <w:bCs/>
          <w:color w:val="FF0000"/>
          <w:spacing w:val="-6"/>
          <w:sz w:val="32"/>
          <w:szCs w:val="32"/>
        </w:rPr>
      </w:pPr>
      <w:r w:rsidRPr="00C742EE">
        <w:rPr>
          <w:rFonts w:ascii="Times New Roman" w:hAnsi="Times New Roman"/>
          <w:b/>
          <w:bCs/>
          <w:color w:val="FF0000"/>
          <w:spacing w:val="-6"/>
          <w:sz w:val="32"/>
          <w:szCs w:val="32"/>
        </w:rPr>
        <w:t>Le mariage commence bien pour les actionnaires</w:t>
      </w:r>
    </w:p>
    <w:p w14:paraId="6B604092" w14:textId="77777777" w:rsidR="0094462A" w:rsidRPr="00EA6095" w:rsidRDefault="0094462A" w:rsidP="00EA6095">
      <w:pPr>
        <w:suppressLineNumbers/>
        <w:jc w:val="both"/>
        <w:rPr>
          <w:rFonts w:ascii="Times New Roman" w:hAnsi="Times New Roman"/>
          <w:bCs/>
          <w:spacing w:val="-6"/>
          <w:sz w:val="8"/>
          <w:szCs w:val="8"/>
        </w:rPr>
      </w:pPr>
    </w:p>
    <w:p w14:paraId="490A7292" w14:textId="530CA34F" w:rsidR="003C2502" w:rsidRDefault="003C2502" w:rsidP="0094462A">
      <w:pPr>
        <w:suppressLineNumbers/>
        <w:suppressAutoHyphens/>
        <w:jc w:val="center"/>
        <w:rPr>
          <w:rFonts w:ascii="Times New Roman" w:hAnsi="Times New Roman"/>
          <w:b/>
          <w:bCs/>
          <w:spacing w:val="-6"/>
          <w:sz w:val="28"/>
          <w:szCs w:val="28"/>
        </w:rPr>
      </w:pPr>
      <w:r w:rsidRPr="00DC6603">
        <w:rPr>
          <w:rFonts w:ascii="Times New Roman" w:hAnsi="Times New Roman"/>
          <w:b/>
          <w:bCs/>
          <w:spacing w:val="-6"/>
          <w:sz w:val="28"/>
          <w:szCs w:val="28"/>
        </w:rPr>
        <w:t>Preuve s’il en fallait que l’argent coule à flot au sommet de l’entreprise, le 8 mars prochain, les actionnaires de Stellantis (PSA et FCA) vont se partager pour :</w:t>
      </w:r>
    </w:p>
    <w:p w14:paraId="26E2019D" w14:textId="77777777" w:rsidR="00E6592A" w:rsidRPr="00E6592A" w:rsidRDefault="00E6592A" w:rsidP="00E6592A">
      <w:pPr>
        <w:suppressLineNumbers/>
        <w:suppressAutoHyphens/>
        <w:jc w:val="both"/>
        <w:rPr>
          <w:rFonts w:ascii="Times New Roman" w:hAnsi="Times New Roman"/>
          <w:spacing w:val="-6"/>
          <w:sz w:val="8"/>
          <w:szCs w:val="8"/>
        </w:rPr>
      </w:pPr>
    </w:p>
    <w:p w14:paraId="30DA30CB" w14:textId="16E7289D" w:rsidR="003C2502" w:rsidRPr="00F13719" w:rsidRDefault="003C2502" w:rsidP="0094462A">
      <w:pPr>
        <w:suppressLineNumbers/>
        <w:jc w:val="center"/>
        <w:rPr>
          <w:rFonts w:ascii="Times New Roman" w:hAnsi="Times New Roman"/>
          <w:b/>
          <w:bCs/>
          <w:spacing w:val="-6"/>
          <w:sz w:val="28"/>
          <w:szCs w:val="28"/>
        </w:rPr>
      </w:pPr>
      <w:r w:rsidRPr="00F13719">
        <w:rPr>
          <w:rFonts w:ascii="Times New Roman" w:hAnsi="Times New Roman"/>
          <w:b/>
          <w:bCs/>
          <w:color w:val="FF0000"/>
          <w:spacing w:val="-6"/>
          <w:sz w:val="28"/>
          <w:szCs w:val="28"/>
        </w:rPr>
        <w:t>2,2 milliards d’euros d’actions Faurecia avec un bonus de 308 millions d’euros !</w:t>
      </w:r>
    </w:p>
    <w:p w14:paraId="7DE397BF" w14:textId="77777777" w:rsidR="0094462A" w:rsidRPr="00EA6095" w:rsidRDefault="0094462A" w:rsidP="00EA6095">
      <w:pPr>
        <w:suppressLineNumbers/>
        <w:jc w:val="both"/>
        <w:rPr>
          <w:rFonts w:ascii="Times New Roman" w:hAnsi="Times New Roman"/>
          <w:bCs/>
          <w:spacing w:val="-6"/>
          <w:sz w:val="8"/>
          <w:szCs w:val="8"/>
        </w:rPr>
      </w:pPr>
    </w:p>
    <w:p w14:paraId="3D8EA8D9" w14:textId="294092B6" w:rsidR="003C2502" w:rsidRPr="00E6592A" w:rsidRDefault="003C2502" w:rsidP="0094462A">
      <w:pPr>
        <w:suppressLineNumbers/>
        <w:ind w:right="-1"/>
        <w:jc w:val="center"/>
        <w:rPr>
          <w:rFonts w:ascii="Times New Roman" w:hAnsi="Times New Roman"/>
          <w:spacing w:val="-6"/>
          <w:sz w:val="28"/>
          <w:szCs w:val="28"/>
        </w:rPr>
      </w:pPr>
      <w:r w:rsidRPr="00E6592A">
        <w:rPr>
          <w:rFonts w:ascii="Times New Roman" w:hAnsi="Times New Roman"/>
          <w:spacing w:val="-6"/>
          <w:sz w:val="28"/>
          <w:szCs w:val="28"/>
        </w:rPr>
        <w:t>Et ce sont les mêmes qui vont nous expliquer que nos salaires ne peuvent pas être augmentés</w:t>
      </w:r>
      <w:r w:rsidR="00336162" w:rsidRPr="00E6592A">
        <w:rPr>
          <w:rFonts w:ascii="Times New Roman" w:hAnsi="Times New Roman"/>
          <w:spacing w:val="-6"/>
          <w:sz w:val="28"/>
          <w:szCs w:val="28"/>
        </w:rPr>
        <w:t xml:space="preserve"> et qu’il n’est pas possible d’embaucher</w:t>
      </w:r>
      <w:r w:rsidR="00E6592A" w:rsidRPr="00E6592A">
        <w:rPr>
          <w:rFonts w:ascii="Times New Roman" w:hAnsi="Times New Roman"/>
          <w:spacing w:val="-6"/>
          <w:sz w:val="28"/>
          <w:szCs w:val="28"/>
        </w:rPr>
        <w:t xml:space="preserve"> en CDI</w:t>
      </w:r>
      <w:r w:rsidRPr="00E6592A">
        <w:rPr>
          <w:rFonts w:ascii="Times New Roman" w:hAnsi="Times New Roman"/>
          <w:spacing w:val="-6"/>
          <w:sz w:val="28"/>
          <w:szCs w:val="28"/>
        </w:rPr>
        <w:t> ?</w:t>
      </w:r>
    </w:p>
    <w:p w14:paraId="7F790BF1" w14:textId="77777777" w:rsidR="0094462A" w:rsidRPr="00F13719" w:rsidRDefault="0094462A" w:rsidP="0094462A">
      <w:pPr>
        <w:suppressLineNumbers/>
        <w:jc w:val="both"/>
        <w:rPr>
          <w:rFonts w:ascii="Times New Roman" w:hAnsi="Times New Roman"/>
          <w:bCs/>
          <w:spacing w:val="-6"/>
          <w:sz w:val="8"/>
          <w:szCs w:val="8"/>
        </w:rPr>
      </w:pPr>
    </w:p>
    <w:p w14:paraId="24F06327" w14:textId="61C97385" w:rsidR="003C2502" w:rsidRPr="00DC6603" w:rsidRDefault="003C2502" w:rsidP="0094462A">
      <w:pPr>
        <w:suppressLineNumbers/>
        <w:jc w:val="both"/>
        <w:rPr>
          <w:rFonts w:ascii="Times New Roman" w:hAnsi="Times New Roman"/>
          <w:bCs/>
          <w:spacing w:val="-6"/>
          <w:sz w:val="25"/>
          <w:szCs w:val="25"/>
        </w:rPr>
      </w:pPr>
      <w:r w:rsidRPr="007B6A05">
        <w:rPr>
          <w:rFonts w:ascii="Times New Roman" w:hAnsi="Times New Roman"/>
          <w:b/>
          <w:spacing w:val="-6"/>
          <w:sz w:val="25"/>
          <w:szCs w:val="25"/>
          <w:u w:val="single"/>
        </w:rPr>
        <w:t>Financièrement, l’année 2020 a été très dure pour</w:t>
      </w:r>
      <w:r w:rsidR="00E6592A" w:rsidRPr="007B6A05">
        <w:rPr>
          <w:rFonts w:ascii="Times New Roman" w:hAnsi="Times New Roman"/>
          <w:b/>
          <w:spacing w:val="-6"/>
          <w:sz w:val="25"/>
          <w:szCs w:val="25"/>
          <w:u w:val="single"/>
        </w:rPr>
        <w:t xml:space="preserve"> nous</w:t>
      </w:r>
      <w:r w:rsidRPr="007B6A05">
        <w:rPr>
          <w:rFonts w:ascii="Times New Roman" w:hAnsi="Times New Roman"/>
          <w:b/>
          <w:spacing w:val="-6"/>
          <w:sz w:val="25"/>
          <w:szCs w:val="25"/>
          <w:u w:val="single"/>
        </w:rPr>
        <w:t xml:space="preserve"> les salariés</w:t>
      </w:r>
      <w:r w:rsidRPr="007B6A05">
        <w:rPr>
          <w:rFonts w:ascii="Times New Roman" w:hAnsi="Times New Roman"/>
          <w:b/>
          <w:spacing w:val="-6"/>
          <w:sz w:val="25"/>
          <w:szCs w:val="25"/>
        </w:rPr>
        <w:t> :</w:t>
      </w:r>
      <w:r w:rsidRPr="007B6A05">
        <w:rPr>
          <w:rFonts w:ascii="Times New Roman" w:hAnsi="Times New Roman"/>
          <w:bCs/>
          <w:spacing w:val="-6"/>
          <w:sz w:val="25"/>
          <w:szCs w:val="25"/>
        </w:rPr>
        <w:t xml:space="preserve"> </w:t>
      </w:r>
      <w:r w:rsidRPr="00DC6603">
        <w:rPr>
          <w:rFonts w:ascii="Times New Roman" w:hAnsi="Times New Roman"/>
          <w:bCs/>
          <w:spacing w:val="-6"/>
          <w:sz w:val="25"/>
          <w:szCs w:val="25"/>
        </w:rPr>
        <w:t>pertes financières dues au chômage, augmentation des prix, conjoint licencié ou au chômage partiel</w:t>
      </w:r>
      <w:r w:rsidR="00336162" w:rsidRPr="00DC6603">
        <w:rPr>
          <w:rFonts w:ascii="Times New Roman" w:hAnsi="Times New Roman"/>
          <w:bCs/>
          <w:spacing w:val="-6"/>
          <w:sz w:val="25"/>
          <w:szCs w:val="25"/>
        </w:rPr>
        <w:t>, renvoi de centaines d’intérimaires à pôle emploi</w:t>
      </w:r>
      <w:r w:rsidRPr="00DC6603">
        <w:rPr>
          <w:rFonts w:ascii="Times New Roman" w:hAnsi="Times New Roman"/>
          <w:bCs/>
          <w:spacing w:val="-6"/>
          <w:sz w:val="25"/>
          <w:szCs w:val="25"/>
        </w:rPr>
        <w:t xml:space="preserve">. </w:t>
      </w:r>
    </w:p>
    <w:p w14:paraId="6C0B05CB" w14:textId="77777777" w:rsidR="0094462A" w:rsidRPr="00EA6095" w:rsidRDefault="0094462A" w:rsidP="0094462A">
      <w:pPr>
        <w:suppressLineNumbers/>
        <w:jc w:val="both"/>
        <w:rPr>
          <w:rFonts w:ascii="Times New Roman" w:hAnsi="Times New Roman"/>
          <w:bCs/>
          <w:spacing w:val="-6"/>
          <w:sz w:val="8"/>
          <w:szCs w:val="8"/>
        </w:rPr>
      </w:pPr>
    </w:p>
    <w:p w14:paraId="35188C3C" w14:textId="061CD8D7" w:rsidR="003C2502" w:rsidRDefault="003C2502" w:rsidP="0094462A">
      <w:pPr>
        <w:suppressLineNumbers/>
        <w:jc w:val="both"/>
        <w:rPr>
          <w:rFonts w:ascii="Times New Roman" w:hAnsi="Times New Roman"/>
          <w:bCs/>
          <w:spacing w:val="-6"/>
          <w:sz w:val="25"/>
          <w:szCs w:val="25"/>
        </w:rPr>
      </w:pPr>
      <w:r w:rsidRPr="00DC6603">
        <w:rPr>
          <w:rFonts w:ascii="Times New Roman" w:hAnsi="Times New Roman"/>
          <w:bCs/>
          <w:spacing w:val="-6"/>
          <w:sz w:val="25"/>
          <w:szCs w:val="25"/>
        </w:rPr>
        <w:t>En 2018, une large enquête salaire auprès des salariés du groupe a montré la nécessité d’une augmentation générale des salaires de 400 € pour tous !</w:t>
      </w:r>
    </w:p>
    <w:p w14:paraId="1BB7624F" w14:textId="77777777" w:rsidR="00E6592A" w:rsidRPr="00E6592A" w:rsidRDefault="00E6592A" w:rsidP="0094462A">
      <w:pPr>
        <w:suppressLineNumbers/>
        <w:jc w:val="both"/>
        <w:rPr>
          <w:rFonts w:ascii="Times New Roman" w:hAnsi="Times New Roman"/>
          <w:bCs/>
          <w:spacing w:val="-6"/>
          <w:sz w:val="8"/>
          <w:szCs w:val="8"/>
        </w:rPr>
      </w:pPr>
    </w:p>
    <w:p w14:paraId="73D6E36D" w14:textId="77777777" w:rsidR="003C2502" w:rsidRPr="00EA6095" w:rsidRDefault="003C2502" w:rsidP="0094462A">
      <w:pPr>
        <w:suppressLineNumbers/>
        <w:jc w:val="center"/>
        <w:rPr>
          <w:rFonts w:ascii="Times New Roman" w:hAnsi="Times New Roman"/>
          <w:b/>
          <w:bCs/>
          <w:color w:val="FF0000"/>
          <w:spacing w:val="-6"/>
          <w:sz w:val="32"/>
          <w:szCs w:val="32"/>
        </w:rPr>
      </w:pPr>
      <w:r w:rsidRPr="00EA6095">
        <w:rPr>
          <w:rFonts w:ascii="Times New Roman" w:hAnsi="Times New Roman"/>
          <w:b/>
          <w:bCs/>
          <w:color w:val="FF0000"/>
          <w:spacing w:val="-6"/>
          <w:sz w:val="32"/>
          <w:szCs w:val="32"/>
        </w:rPr>
        <w:t>Et la prime d’intéressement ?</w:t>
      </w:r>
    </w:p>
    <w:p w14:paraId="01A98B30" w14:textId="77777777" w:rsidR="00E6592A" w:rsidRPr="00F13719" w:rsidRDefault="00E6592A" w:rsidP="0094462A">
      <w:pPr>
        <w:suppressLineNumbers/>
        <w:jc w:val="both"/>
        <w:rPr>
          <w:rFonts w:ascii="Times New Roman" w:hAnsi="Times New Roman"/>
          <w:bCs/>
          <w:spacing w:val="-6"/>
          <w:sz w:val="8"/>
          <w:szCs w:val="8"/>
        </w:rPr>
      </w:pPr>
    </w:p>
    <w:p w14:paraId="15DFCAC8" w14:textId="6EC4742B" w:rsidR="003C2502" w:rsidRDefault="003C2502" w:rsidP="0094462A">
      <w:pPr>
        <w:suppressLineNumbers/>
        <w:jc w:val="both"/>
        <w:rPr>
          <w:rFonts w:ascii="Times New Roman" w:hAnsi="Times New Roman"/>
          <w:bCs/>
          <w:spacing w:val="-6"/>
          <w:sz w:val="25"/>
          <w:szCs w:val="25"/>
        </w:rPr>
      </w:pPr>
      <w:r w:rsidRPr="00DC6603">
        <w:rPr>
          <w:rFonts w:ascii="Times New Roman" w:hAnsi="Times New Roman"/>
          <w:bCs/>
          <w:spacing w:val="-6"/>
          <w:sz w:val="25"/>
          <w:szCs w:val="25"/>
        </w:rPr>
        <w:t xml:space="preserve">On connaitra le montant exact le 24 février quand Tavares va annoncer les bénéfices. Ce qui est sûr c’est que la direction va prétexter là aussi la COVID et qu’elle sera faible. C’est tout le piège de la prime d’intéressement. </w:t>
      </w:r>
    </w:p>
    <w:p w14:paraId="65B6E8E8" w14:textId="77777777" w:rsidR="00E6592A" w:rsidRPr="00E6592A" w:rsidRDefault="00E6592A" w:rsidP="0094462A">
      <w:pPr>
        <w:suppressLineNumbers/>
        <w:jc w:val="both"/>
        <w:rPr>
          <w:rFonts w:ascii="Times New Roman" w:hAnsi="Times New Roman"/>
          <w:bCs/>
          <w:spacing w:val="-6"/>
          <w:sz w:val="8"/>
          <w:szCs w:val="8"/>
        </w:rPr>
      </w:pPr>
    </w:p>
    <w:p w14:paraId="457309A3" w14:textId="77777777" w:rsidR="003C2502" w:rsidRPr="00336162" w:rsidRDefault="003C2502" w:rsidP="0094462A">
      <w:pPr>
        <w:pStyle w:val="Paragraphedeliste"/>
        <w:numPr>
          <w:ilvl w:val="0"/>
          <w:numId w:val="2"/>
        </w:numPr>
        <w:suppressLineNumbers/>
        <w:spacing w:after="0" w:line="240" w:lineRule="auto"/>
        <w:rPr>
          <w:rFonts w:ascii="Times New Roman" w:hAnsi="Times New Roman"/>
          <w:bCs/>
          <w:spacing w:val="-6"/>
          <w:sz w:val="25"/>
          <w:szCs w:val="25"/>
        </w:rPr>
      </w:pPr>
      <w:r w:rsidRPr="00336162">
        <w:rPr>
          <w:rFonts w:ascii="Times New Roman" w:hAnsi="Times New Roman"/>
          <w:bCs/>
          <w:spacing w:val="-6"/>
          <w:sz w:val="25"/>
          <w:szCs w:val="25"/>
        </w:rPr>
        <w:t xml:space="preserve">Quand les records de bénéfices sont battus, la direction n’augmente pas les salaires sous prétexte que la prime est plus importante que d’habitude. </w:t>
      </w:r>
    </w:p>
    <w:p w14:paraId="7ABC2AFA" w14:textId="77777777" w:rsidR="00E6592A" w:rsidRDefault="003C2502" w:rsidP="0094462A">
      <w:pPr>
        <w:pStyle w:val="Paragraphedeliste"/>
        <w:numPr>
          <w:ilvl w:val="0"/>
          <w:numId w:val="2"/>
        </w:numPr>
        <w:suppressLineNumbers/>
        <w:spacing w:after="0" w:line="240" w:lineRule="auto"/>
        <w:rPr>
          <w:rFonts w:ascii="Times New Roman" w:hAnsi="Times New Roman"/>
          <w:bCs/>
          <w:spacing w:val="-6"/>
          <w:sz w:val="25"/>
          <w:szCs w:val="25"/>
        </w:rPr>
      </w:pPr>
      <w:r w:rsidRPr="00336162">
        <w:rPr>
          <w:rFonts w:ascii="Times New Roman" w:hAnsi="Times New Roman"/>
          <w:bCs/>
          <w:spacing w:val="-6"/>
          <w:sz w:val="25"/>
          <w:szCs w:val="25"/>
        </w:rPr>
        <w:t>Quand les bénéfices sont moins importants, la direction s’en sert pour ne pas augmenter les salaires.</w:t>
      </w:r>
    </w:p>
    <w:p w14:paraId="694587C8" w14:textId="1AD3AA99" w:rsidR="003C2502" w:rsidRPr="00336162" w:rsidRDefault="00E6592A" w:rsidP="0094462A">
      <w:pPr>
        <w:pStyle w:val="Paragraphedeliste"/>
        <w:numPr>
          <w:ilvl w:val="0"/>
          <w:numId w:val="2"/>
        </w:numPr>
        <w:suppressLineNumbers/>
        <w:spacing w:after="0" w:line="240" w:lineRule="auto"/>
        <w:rPr>
          <w:rFonts w:ascii="Times New Roman" w:hAnsi="Times New Roman"/>
          <w:bCs/>
          <w:spacing w:val="-6"/>
          <w:sz w:val="25"/>
          <w:szCs w:val="25"/>
        </w:rPr>
      </w:pPr>
      <w:r>
        <w:rPr>
          <w:rFonts w:ascii="Times New Roman" w:hAnsi="Times New Roman"/>
          <w:bCs/>
          <w:spacing w:val="-6"/>
          <w:sz w:val="25"/>
          <w:szCs w:val="25"/>
        </w:rPr>
        <w:t>Les intérimaires n’auront pas cette prime alors qu’ils font le même travail que nous.</w:t>
      </w:r>
      <w:r w:rsidR="003C2502" w:rsidRPr="00336162">
        <w:rPr>
          <w:rFonts w:ascii="Times New Roman" w:hAnsi="Times New Roman"/>
          <w:bCs/>
          <w:spacing w:val="-6"/>
          <w:sz w:val="25"/>
          <w:szCs w:val="25"/>
        </w:rPr>
        <w:t xml:space="preserve"> </w:t>
      </w:r>
    </w:p>
    <w:p w14:paraId="13F919F1" w14:textId="77777777" w:rsidR="00E6592A" w:rsidRPr="00E6592A" w:rsidRDefault="00E6592A" w:rsidP="00E6592A">
      <w:pPr>
        <w:pStyle w:val="Paragraphedeliste"/>
        <w:suppressLineNumbers/>
        <w:spacing w:after="0" w:line="240" w:lineRule="auto"/>
        <w:rPr>
          <w:rFonts w:ascii="Times New Roman" w:hAnsi="Times New Roman"/>
          <w:spacing w:val="-6"/>
          <w:sz w:val="8"/>
          <w:szCs w:val="8"/>
        </w:rPr>
      </w:pPr>
    </w:p>
    <w:p w14:paraId="2B76EE22" w14:textId="604D63C3" w:rsidR="003C2502" w:rsidRPr="00E6592A" w:rsidRDefault="003C2502" w:rsidP="0094462A">
      <w:pPr>
        <w:pStyle w:val="Paragraphedeliste"/>
        <w:suppressLineNumbers/>
        <w:spacing w:after="0" w:line="240" w:lineRule="auto"/>
        <w:jc w:val="center"/>
        <w:rPr>
          <w:rFonts w:ascii="Times New Roman" w:hAnsi="Times New Roman"/>
          <w:b/>
          <w:bCs/>
          <w:spacing w:val="-6"/>
          <w:sz w:val="28"/>
          <w:szCs w:val="28"/>
        </w:rPr>
      </w:pPr>
      <w:r w:rsidRPr="00E6592A">
        <w:rPr>
          <w:rFonts w:ascii="Times New Roman" w:hAnsi="Times New Roman"/>
          <w:b/>
          <w:bCs/>
          <w:spacing w:val="-6"/>
          <w:sz w:val="28"/>
          <w:szCs w:val="28"/>
        </w:rPr>
        <w:t>Pile, la direction gagne, face les salariés perdent.</w:t>
      </w:r>
    </w:p>
    <w:p w14:paraId="6EC68385" w14:textId="77777777" w:rsidR="00E6592A" w:rsidRPr="00EA6095" w:rsidRDefault="00E6592A" w:rsidP="00E6592A">
      <w:pPr>
        <w:suppressLineNumbers/>
        <w:jc w:val="both"/>
        <w:rPr>
          <w:rFonts w:ascii="Times New Roman" w:hAnsi="Times New Roman"/>
          <w:color w:val="FF0000"/>
          <w:spacing w:val="-6"/>
          <w:sz w:val="8"/>
          <w:szCs w:val="8"/>
        </w:rPr>
      </w:pPr>
    </w:p>
    <w:p w14:paraId="15800C52" w14:textId="7769E47B" w:rsidR="003C2502" w:rsidRPr="00F13719" w:rsidRDefault="00717AF3" w:rsidP="00F13719">
      <w:pPr>
        <w:suppressLineNumbers/>
        <w:jc w:val="center"/>
        <w:rPr>
          <w:rFonts w:ascii="Times New Roman" w:hAnsi="Times New Roman"/>
          <w:b/>
          <w:bCs/>
          <w:color w:val="FF0000"/>
          <w:spacing w:val="-6"/>
          <w:sz w:val="32"/>
          <w:szCs w:val="32"/>
        </w:rPr>
      </w:pPr>
      <w:r w:rsidRPr="00F13719">
        <w:rPr>
          <w:rFonts w:ascii="Times New Roman" w:hAnsi="Times New Roman"/>
          <w:b/>
          <w:bCs/>
          <w:color w:val="FF0000"/>
          <w:spacing w:val="-6"/>
          <w:sz w:val="32"/>
          <w:szCs w:val="32"/>
        </w:rPr>
        <w:t>Pour</w:t>
      </w:r>
      <w:r w:rsidRPr="00F13719">
        <w:rPr>
          <w:rFonts w:ascii="Times New Roman" w:hAnsi="Times New Roman"/>
          <w:b/>
          <w:bCs/>
          <w:color w:val="FF0000"/>
          <w:spacing w:val="-6"/>
          <w:sz w:val="32"/>
          <w:szCs w:val="32"/>
        </w:rPr>
        <w:t xml:space="preserve"> obtenir de vraies augmentations générales de salaires</w:t>
      </w:r>
      <w:r w:rsidRPr="00F13719">
        <w:rPr>
          <w:rFonts w:ascii="Times New Roman" w:hAnsi="Times New Roman"/>
          <w:b/>
          <w:bCs/>
          <w:color w:val="FF0000"/>
          <w:spacing w:val="-6"/>
          <w:sz w:val="32"/>
          <w:szCs w:val="32"/>
        </w:rPr>
        <w:t>, il</w:t>
      </w:r>
      <w:r w:rsidR="00EA6095" w:rsidRPr="00F13719">
        <w:rPr>
          <w:rFonts w:ascii="Times New Roman" w:hAnsi="Times New Roman"/>
          <w:b/>
          <w:bCs/>
          <w:color w:val="FF0000"/>
          <w:spacing w:val="-6"/>
          <w:sz w:val="32"/>
          <w:szCs w:val="32"/>
        </w:rPr>
        <w:t xml:space="preserve"> </w:t>
      </w:r>
      <w:r w:rsidRPr="00F13719">
        <w:rPr>
          <w:rFonts w:ascii="Times New Roman" w:hAnsi="Times New Roman"/>
          <w:b/>
          <w:bCs/>
          <w:color w:val="FF0000"/>
          <w:spacing w:val="-6"/>
          <w:sz w:val="32"/>
          <w:szCs w:val="32"/>
        </w:rPr>
        <w:t>n’y aura donc pas d’autre voie que celle de</w:t>
      </w:r>
      <w:r w:rsidR="00432211" w:rsidRPr="00F13719">
        <w:rPr>
          <w:rFonts w:ascii="Times New Roman" w:hAnsi="Times New Roman"/>
          <w:b/>
          <w:bCs/>
          <w:color w:val="FF0000"/>
          <w:spacing w:val="-6"/>
          <w:sz w:val="32"/>
          <w:szCs w:val="32"/>
        </w:rPr>
        <w:t xml:space="preserve"> la lutte collective</w:t>
      </w:r>
      <w:r w:rsidRPr="00F13719">
        <w:rPr>
          <w:rFonts w:ascii="Times New Roman" w:hAnsi="Times New Roman"/>
          <w:b/>
          <w:bCs/>
          <w:color w:val="FF0000"/>
          <w:spacing w:val="-6"/>
          <w:sz w:val="32"/>
          <w:szCs w:val="32"/>
        </w:rPr>
        <w:t xml:space="preserve"> </w:t>
      </w:r>
      <w:r w:rsidR="003C2502" w:rsidRPr="00F13719">
        <w:rPr>
          <w:rFonts w:ascii="Times New Roman" w:hAnsi="Times New Roman"/>
          <w:b/>
          <w:bCs/>
          <w:color w:val="FF0000"/>
          <w:spacing w:val="-6"/>
          <w:sz w:val="32"/>
          <w:szCs w:val="32"/>
        </w:rPr>
        <w:t>!</w:t>
      </w:r>
    </w:p>
    <w:p w14:paraId="249AE2F6" w14:textId="77777777" w:rsidR="00B47AE9" w:rsidRDefault="00B47AE9" w:rsidP="00B47AE9">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6501AD2A" w14:textId="77777777" w:rsidR="00B47AE9" w:rsidRPr="00003ED3" w:rsidRDefault="00B47AE9" w:rsidP="00B47AE9">
      <w:pPr>
        <w:pStyle w:val="Pieddepage"/>
        <w:tabs>
          <w:tab w:val="clear" w:pos="9072"/>
        </w:tabs>
        <w:spacing w:before="40"/>
        <w:jc w:val="center"/>
      </w:pPr>
      <w:r>
        <w:rPr>
          <w:rFonts w:ascii="Times New Roman" w:hAnsi="Times New Roman"/>
        </w:rPr>
        <w:t>Mail : cgtpsa.sochaux@laposte.net         Site internet : http://psasochaux.reference-syndicale.fr</w:t>
      </w:r>
    </w:p>
    <w:sectPr w:rsidR="00B47AE9" w:rsidRPr="00003ED3" w:rsidSect="00F13719">
      <w:footerReference w:type="default" r:id="rId8"/>
      <w:type w:val="continuous"/>
      <w:pgSz w:w="11907" w:h="16840" w:code="9"/>
      <w:pgMar w:top="720" w:right="720" w:bottom="720" w:left="720" w:header="284" w:footer="284"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BDE87" w14:textId="77777777" w:rsidR="00444BAC" w:rsidRDefault="00444BAC" w:rsidP="00D822F5">
      <w:r>
        <w:separator/>
      </w:r>
    </w:p>
  </w:endnote>
  <w:endnote w:type="continuationSeparator" w:id="0">
    <w:p w14:paraId="33071F77" w14:textId="77777777" w:rsidR="00444BAC" w:rsidRDefault="00444BAC" w:rsidP="00D8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11EE7" w14:textId="77777777" w:rsidR="003970D3" w:rsidRPr="006078DF" w:rsidRDefault="00444BAC" w:rsidP="00A373BB">
    <w:pPr>
      <w:pStyle w:val="Pieddepage"/>
      <w:tabs>
        <w:tab w:val="clear" w:pos="9072"/>
      </w:tabs>
      <w:spacing w:after="120"/>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CB746" w14:textId="77777777" w:rsidR="00444BAC" w:rsidRDefault="00444BAC" w:rsidP="00D822F5">
      <w:r>
        <w:separator/>
      </w:r>
    </w:p>
  </w:footnote>
  <w:footnote w:type="continuationSeparator" w:id="0">
    <w:p w14:paraId="5D299D36" w14:textId="77777777" w:rsidR="00444BAC" w:rsidRDefault="00444BAC" w:rsidP="00D8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C2E06"/>
    <w:multiLevelType w:val="hybridMultilevel"/>
    <w:tmpl w:val="BFB86E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D8C0B55"/>
    <w:multiLevelType w:val="hybridMultilevel"/>
    <w:tmpl w:val="E188D9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277646"/>
    <w:multiLevelType w:val="hybridMultilevel"/>
    <w:tmpl w:val="F4D412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02"/>
    <w:rsid w:val="00336162"/>
    <w:rsid w:val="003C2502"/>
    <w:rsid w:val="00432211"/>
    <w:rsid w:val="00444BAC"/>
    <w:rsid w:val="004C1457"/>
    <w:rsid w:val="004E1DDC"/>
    <w:rsid w:val="005346DA"/>
    <w:rsid w:val="00717AF3"/>
    <w:rsid w:val="007B6A05"/>
    <w:rsid w:val="0094462A"/>
    <w:rsid w:val="00B47AE9"/>
    <w:rsid w:val="00D822F5"/>
    <w:rsid w:val="00DC6603"/>
    <w:rsid w:val="00E33FDF"/>
    <w:rsid w:val="00E6592A"/>
    <w:rsid w:val="00EA6095"/>
    <w:rsid w:val="00F13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9E01"/>
  <w15:chartTrackingRefBased/>
  <w15:docId w15:val="{26165226-5ADC-4014-916E-519BA0B7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02"/>
    <w:pPr>
      <w:spacing w:after="0" w:line="240" w:lineRule="auto"/>
    </w:pPr>
    <w:rPr>
      <w:rFonts w:ascii="Comic Sans MS" w:eastAsia="Times New Roman" w:hAnsi="Comic Sans M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3C2502"/>
    <w:pPr>
      <w:ind w:left="1416" w:firstLine="708"/>
      <w:jc w:val="center"/>
    </w:pPr>
    <w:rPr>
      <w:sz w:val="28"/>
    </w:rPr>
  </w:style>
  <w:style w:type="character" w:customStyle="1" w:styleId="TitreCar">
    <w:name w:val="Titre Car"/>
    <w:basedOn w:val="Policepardfaut"/>
    <w:link w:val="Titre"/>
    <w:uiPriority w:val="99"/>
    <w:rsid w:val="003C2502"/>
    <w:rPr>
      <w:rFonts w:ascii="Comic Sans MS" w:eastAsia="Times New Roman" w:hAnsi="Comic Sans MS" w:cs="Times New Roman"/>
      <w:sz w:val="28"/>
      <w:szCs w:val="20"/>
      <w:lang w:eastAsia="fr-FR"/>
    </w:rPr>
  </w:style>
  <w:style w:type="paragraph" w:styleId="En-tte">
    <w:name w:val="header"/>
    <w:basedOn w:val="Normal"/>
    <w:link w:val="En-tteCar"/>
    <w:uiPriority w:val="99"/>
    <w:rsid w:val="003C2502"/>
    <w:pPr>
      <w:tabs>
        <w:tab w:val="center" w:pos="4536"/>
        <w:tab w:val="right" w:pos="9072"/>
      </w:tabs>
    </w:pPr>
  </w:style>
  <w:style w:type="character" w:customStyle="1" w:styleId="En-tteCar">
    <w:name w:val="En-tête Car"/>
    <w:basedOn w:val="Policepardfaut"/>
    <w:link w:val="En-tte"/>
    <w:uiPriority w:val="99"/>
    <w:rsid w:val="003C2502"/>
    <w:rPr>
      <w:rFonts w:ascii="Comic Sans MS" w:eastAsia="Times New Roman" w:hAnsi="Comic Sans MS" w:cs="Times New Roman"/>
      <w:sz w:val="24"/>
      <w:szCs w:val="20"/>
      <w:lang w:eastAsia="fr-FR"/>
    </w:rPr>
  </w:style>
  <w:style w:type="paragraph" w:styleId="Pieddepage">
    <w:name w:val="footer"/>
    <w:basedOn w:val="Normal"/>
    <w:link w:val="PieddepageCar"/>
    <w:uiPriority w:val="99"/>
    <w:rsid w:val="003C2502"/>
    <w:pPr>
      <w:tabs>
        <w:tab w:val="center" w:pos="4536"/>
        <w:tab w:val="right" w:pos="9072"/>
      </w:tabs>
    </w:pPr>
  </w:style>
  <w:style w:type="character" w:customStyle="1" w:styleId="PieddepageCar">
    <w:name w:val="Pied de page Car"/>
    <w:basedOn w:val="Policepardfaut"/>
    <w:link w:val="Pieddepage"/>
    <w:uiPriority w:val="99"/>
    <w:rsid w:val="003C2502"/>
    <w:rPr>
      <w:rFonts w:ascii="Comic Sans MS" w:eastAsia="Times New Roman" w:hAnsi="Comic Sans MS" w:cs="Times New Roman"/>
      <w:sz w:val="24"/>
      <w:szCs w:val="20"/>
      <w:lang w:eastAsia="fr-FR"/>
    </w:rPr>
  </w:style>
  <w:style w:type="paragraph" w:styleId="Paragraphedeliste">
    <w:name w:val="List Paragraph"/>
    <w:basedOn w:val="Normal"/>
    <w:uiPriority w:val="34"/>
    <w:qFormat/>
    <w:rsid w:val="003C2502"/>
    <w:pPr>
      <w:spacing w:after="200" w:line="276" w:lineRule="auto"/>
      <w:ind w:left="720"/>
      <w:contextualSpacing/>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456</Words>
  <Characters>2512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PLAIN</dc:creator>
  <cp:keywords/>
  <dc:description/>
  <cp:lastModifiedBy>F PLAIN</cp:lastModifiedBy>
  <cp:revision>10</cp:revision>
  <dcterms:created xsi:type="dcterms:W3CDTF">2021-01-27T06:18:00Z</dcterms:created>
  <dcterms:modified xsi:type="dcterms:W3CDTF">2021-01-27T07:14:00Z</dcterms:modified>
</cp:coreProperties>
</file>