
<file path=[Content_Types].xml><?xml version="1.0" encoding="utf-8"?>
<Types xmlns="http://schemas.openxmlformats.org/package/2006/content-types">
  <Default Extension="gif" ContentType="image/gif"/>
  <Default Extension="jfif" ContentType="image/jpe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952EF" w14:textId="56D3FE63" w:rsidR="00512F50" w:rsidRPr="002634AB" w:rsidRDefault="00022F76" w:rsidP="003E2B3A">
      <w:pPr>
        <w:spacing w:after="0" w:line="240" w:lineRule="auto"/>
        <w:ind w:left="2268"/>
        <w:jc w:val="center"/>
        <w:rPr>
          <w:rFonts w:ascii="Times New Roman" w:hAnsi="Times New Roman" w:cs="Times New Roman"/>
          <w:b/>
          <w:i/>
          <w:iCs/>
          <w:sz w:val="24"/>
          <w:szCs w:val="24"/>
        </w:rPr>
      </w:pPr>
      <w:r w:rsidRPr="002634AB">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02DF9C19">
            <wp:simplePos x="0" y="0"/>
            <wp:positionH relativeFrom="column">
              <wp:posOffset>-40005</wp:posOffset>
            </wp:positionH>
            <wp:positionV relativeFrom="paragraph">
              <wp:posOffset>-938</wp:posOffset>
            </wp:positionV>
            <wp:extent cx="907473" cy="1018773"/>
            <wp:effectExtent l="0" t="0" r="6985"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7473" cy="1018773"/>
                    </a:xfrm>
                    <a:prstGeom prst="rect">
                      <a:avLst/>
                    </a:prstGeom>
                  </pic:spPr>
                </pic:pic>
              </a:graphicData>
            </a:graphic>
            <wp14:sizeRelH relativeFrom="margin">
              <wp14:pctWidth>0</wp14:pctWidth>
            </wp14:sizeRelH>
            <wp14:sizeRelV relativeFrom="margin">
              <wp14:pctHeight>0</wp14:pctHeight>
            </wp14:sizeRelV>
          </wp:anchor>
        </w:drawing>
      </w:r>
      <w:r w:rsidR="002C05D5" w:rsidRPr="002634AB">
        <w:rPr>
          <w:rFonts w:ascii="Times New Roman" w:hAnsi="Times New Roman" w:cs="Times New Roman"/>
          <w:b/>
          <w:i/>
          <w:iCs/>
          <w:sz w:val="24"/>
          <w:szCs w:val="24"/>
        </w:rPr>
        <w:t>S</w:t>
      </w:r>
      <w:r w:rsidR="00091A16" w:rsidRPr="002634AB">
        <w:rPr>
          <w:rFonts w:ascii="Times New Roman" w:hAnsi="Times New Roman" w:cs="Times New Roman"/>
          <w:b/>
          <w:i/>
          <w:iCs/>
          <w:sz w:val="24"/>
          <w:szCs w:val="24"/>
        </w:rPr>
        <w:t>4</w:t>
      </w:r>
      <w:r w:rsidR="00B94783">
        <w:rPr>
          <w:rFonts w:ascii="Times New Roman" w:hAnsi="Times New Roman" w:cs="Times New Roman"/>
          <w:b/>
          <w:i/>
          <w:iCs/>
          <w:sz w:val="24"/>
          <w:szCs w:val="24"/>
        </w:rPr>
        <w:t>7</w:t>
      </w:r>
      <w:r w:rsidR="002C05D5" w:rsidRPr="002634AB">
        <w:rPr>
          <w:rFonts w:ascii="Times New Roman" w:hAnsi="Times New Roman" w:cs="Times New Roman"/>
          <w:b/>
          <w:i/>
          <w:iCs/>
          <w:sz w:val="24"/>
          <w:szCs w:val="24"/>
        </w:rPr>
        <w:t xml:space="preserve"> </w:t>
      </w:r>
      <w:r w:rsidR="00512F50" w:rsidRPr="002634AB">
        <w:rPr>
          <w:rFonts w:ascii="Times New Roman" w:hAnsi="Times New Roman" w:cs="Times New Roman"/>
          <w:b/>
          <w:i/>
          <w:iCs/>
          <w:sz w:val="24"/>
          <w:szCs w:val="24"/>
        </w:rPr>
        <w:t>Information</w:t>
      </w:r>
      <w:r w:rsidR="002C05D5" w:rsidRPr="002634AB">
        <w:rPr>
          <w:rFonts w:ascii="Times New Roman" w:hAnsi="Times New Roman" w:cs="Times New Roman"/>
          <w:b/>
          <w:i/>
          <w:iCs/>
          <w:sz w:val="24"/>
          <w:szCs w:val="24"/>
        </w:rPr>
        <w:t xml:space="preserve"> aux salariés, des élus CGT au CSE</w:t>
      </w:r>
    </w:p>
    <w:p w14:paraId="6836FE7E" w14:textId="2F9DB90F" w:rsidR="003E0112" w:rsidRDefault="005F29CD" w:rsidP="00310B86">
      <w:pPr>
        <w:pBdr>
          <w:top w:val="single" w:sz="12" w:space="1" w:color="auto" w:shadow="1"/>
          <w:left w:val="single" w:sz="12" w:space="4" w:color="auto" w:shadow="1"/>
          <w:bottom w:val="single" w:sz="12" w:space="1" w:color="auto" w:shadow="1"/>
          <w:right w:val="single" w:sz="12" w:space="4" w:color="auto" w:shadow="1"/>
        </w:pBdr>
        <w:spacing w:after="60" w:line="240" w:lineRule="auto"/>
        <w:ind w:left="1644"/>
        <w:jc w:val="center"/>
        <w:rPr>
          <w:rFonts w:ascii="Comic Sans MS" w:hAnsi="Comic Sans MS" w:cs="Times New Roman"/>
          <w:b/>
          <w:color w:val="FF0000"/>
          <w:sz w:val="40"/>
          <w:szCs w:val="40"/>
        </w:rPr>
      </w:pPr>
      <w:r>
        <w:rPr>
          <w:rFonts w:ascii="Comic Sans MS" w:hAnsi="Comic Sans MS" w:cs="Times New Roman"/>
          <w:b/>
          <w:color w:val="FF0000"/>
          <w:sz w:val="40"/>
          <w:szCs w:val="40"/>
        </w:rPr>
        <w:t>PSA profite de la précarité pour sauvegarder</w:t>
      </w:r>
    </w:p>
    <w:p w14:paraId="50D14D63" w14:textId="4316F279" w:rsidR="005F29CD" w:rsidRPr="002634AB" w:rsidRDefault="005F29CD" w:rsidP="004D153B">
      <w:pPr>
        <w:pBdr>
          <w:top w:val="single" w:sz="12" w:space="1" w:color="auto" w:shadow="1"/>
          <w:left w:val="single" w:sz="12" w:space="4" w:color="auto" w:shadow="1"/>
          <w:bottom w:val="single" w:sz="12" w:space="1" w:color="auto" w:shadow="1"/>
          <w:right w:val="single" w:sz="12" w:space="4" w:color="auto" w:shadow="1"/>
        </w:pBdr>
        <w:spacing w:after="120" w:line="240" w:lineRule="auto"/>
        <w:ind w:left="1644"/>
        <w:jc w:val="center"/>
        <w:rPr>
          <w:rFonts w:ascii="Comic Sans MS" w:hAnsi="Comic Sans MS" w:cs="Times New Roman"/>
          <w:b/>
          <w:color w:val="FF0000"/>
          <w:sz w:val="40"/>
          <w:szCs w:val="40"/>
        </w:rPr>
      </w:pPr>
      <w:proofErr w:type="gramStart"/>
      <w:r>
        <w:rPr>
          <w:rFonts w:ascii="Comic Sans MS" w:hAnsi="Comic Sans MS" w:cs="Times New Roman"/>
          <w:b/>
          <w:color w:val="FF0000"/>
          <w:sz w:val="40"/>
          <w:szCs w:val="40"/>
        </w:rPr>
        <w:t>ses</w:t>
      </w:r>
      <w:proofErr w:type="gramEnd"/>
      <w:r>
        <w:rPr>
          <w:rFonts w:ascii="Comic Sans MS" w:hAnsi="Comic Sans MS" w:cs="Times New Roman"/>
          <w:b/>
          <w:color w:val="FF0000"/>
          <w:sz w:val="40"/>
          <w:szCs w:val="40"/>
        </w:rPr>
        <w:t xml:space="preserve"> profits !</w:t>
      </w:r>
    </w:p>
    <w:p w14:paraId="5B89AB72" w14:textId="04CEFAF8" w:rsidR="006735F7" w:rsidRPr="006735F7" w:rsidRDefault="00322F92" w:rsidP="006735F7">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Times New Roman"/>
          <w:b/>
          <w:bCs/>
          <w:color w:val="FF0000"/>
          <w:sz w:val="32"/>
          <w:szCs w:val="32"/>
        </w:rPr>
      </w:pPr>
      <w:r>
        <w:rPr>
          <w:rFonts w:ascii="Times New Roman" w:hAnsi="Times New Roman" w:cs="Times New Roman"/>
          <w:b/>
          <w:bCs/>
          <w:noProof/>
          <w:color w:val="FF0000"/>
          <w:sz w:val="25"/>
          <w:szCs w:val="25"/>
        </w:rPr>
        <w:drawing>
          <wp:anchor distT="0" distB="0" distL="114300" distR="114300" simplePos="0" relativeHeight="251667456" behindDoc="0" locked="0" layoutInCell="1" allowOverlap="1" wp14:anchorId="19FBE97E" wp14:editId="5F6FFABC">
            <wp:simplePos x="0" y="0"/>
            <wp:positionH relativeFrom="column">
              <wp:posOffset>-71755</wp:posOffset>
            </wp:positionH>
            <wp:positionV relativeFrom="paragraph">
              <wp:posOffset>431800</wp:posOffset>
            </wp:positionV>
            <wp:extent cx="1884045" cy="1494790"/>
            <wp:effectExtent l="0" t="0" r="1905" b="0"/>
            <wp:wrapThrough wrapText="bothSides">
              <wp:wrapPolygon edited="0">
                <wp:start x="0" y="0"/>
                <wp:lineTo x="0" y="21196"/>
                <wp:lineTo x="21403" y="21196"/>
                <wp:lineTo x="21403" y="0"/>
                <wp:lineTo x="0" y="0"/>
              </wp:wrapPolygon>
            </wp:wrapThrough>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884045" cy="1494790"/>
                    </a:xfrm>
                    <a:prstGeom prst="rect">
                      <a:avLst/>
                    </a:prstGeom>
                  </pic:spPr>
                </pic:pic>
              </a:graphicData>
            </a:graphic>
            <wp14:sizeRelH relativeFrom="margin">
              <wp14:pctWidth>0</wp14:pctWidth>
            </wp14:sizeRelH>
            <wp14:sizeRelV relativeFrom="margin">
              <wp14:pctHeight>0</wp14:pctHeight>
            </wp14:sizeRelV>
          </wp:anchor>
        </w:drawing>
      </w:r>
      <w:r w:rsidR="006115C2">
        <w:rPr>
          <w:rFonts w:ascii="Comic Sans MS" w:hAnsi="Comic Sans MS" w:cs="Times New Roman"/>
          <w:b/>
          <w:bCs/>
          <w:color w:val="FF0000"/>
          <w:sz w:val="32"/>
          <w:szCs w:val="32"/>
        </w:rPr>
        <w:t>Et ils osent dire qu’ils n’ont pas d’argent ?</w:t>
      </w:r>
    </w:p>
    <w:p w14:paraId="404E4C91" w14:textId="0D895787" w:rsidR="004A7E5D" w:rsidRPr="001E1271" w:rsidRDefault="004A7E5D" w:rsidP="004D153B">
      <w:pPr>
        <w:pStyle w:val="Paragraphedeliste"/>
        <w:numPr>
          <w:ilvl w:val="0"/>
          <w:numId w:val="44"/>
        </w:numPr>
        <w:spacing w:after="60" w:line="240" w:lineRule="auto"/>
        <w:ind w:left="2694" w:hanging="426"/>
        <w:contextualSpacing w:val="0"/>
        <w:jc w:val="both"/>
        <w:rPr>
          <w:rFonts w:ascii="Times New Roman" w:hAnsi="Times New Roman" w:cs="Times New Roman"/>
          <w:noProof/>
          <w:sz w:val="24"/>
          <w:szCs w:val="24"/>
        </w:rPr>
      </w:pPr>
      <w:r w:rsidRPr="006115C2">
        <w:rPr>
          <w:rFonts w:ascii="Times New Roman" w:hAnsi="Times New Roman" w:cs="Times New Roman"/>
          <w:b/>
          <w:bCs/>
          <w:noProof/>
          <w:sz w:val="24"/>
          <w:szCs w:val="24"/>
        </w:rPr>
        <w:t>600 millions d’euros</w:t>
      </w:r>
      <w:r w:rsidR="001E1271">
        <w:rPr>
          <w:rFonts w:ascii="Times New Roman" w:hAnsi="Times New Roman" w:cs="Times New Roman"/>
          <w:b/>
          <w:bCs/>
          <w:noProof/>
          <w:sz w:val="24"/>
          <w:szCs w:val="24"/>
        </w:rPr>
        <w:t>,</w:t>
      </w:r>
      <w:r w:rsidRPr="006115C2">
        <w:rPr>
          <w:rFonts w:ascii="Times New Roman" w:hAnsi="Times New Roman" w:cs="Times New Roman"/>
          <w:b/>
          <w:bCs/>
          <w:noProof/>
          <w:sz w:val="24"/>
          <w:szCs w:val="24"/>
        </w:rPr>
        <w:t xml:space="preserve"> </w:t>
      </w:r>
      <w:r w:rsidRPr="001E1271">
        <w:rPr>
          <w:rFonts w:ascii="Times New Roman" w:hAnsi="Times New Roman" w:cs="Times New Roman"/>
          <w:noProof/>
          <w:sz w:val="24"/>
          <w:szCs w:val="24"/>
        </w:rPr>
        <w:t>c’est le chiffre des profits réalisé</w:t>
      </w:r>
      <w:r w:rsidR="001E1271" w:rsidRPr="001E1271">
        <w:rPr>
          <w:rFonts w:ascii="Times New Roman" w:hAnsi="Times New Roman" w:cs="Times New Roman"/>
          <w:noProof/>
          <w:sz w:val="24"/>
          <w:szCs w:val="24"/>
        </w:rPr>
        <w:t>s</w:t>
      </w:r>
      <w:r w:rsidRPr="001E1271">
        <w:rPr>
          <w:rFonts w:ascii="Times New Roman" w:hAnsi="Times New Roman" w:cs="Times New Roman"/>
          <w:noProof/>
          <w:sz w:val="24"/>
          <w:szCs w:val="24"/>
        </w:rPr>
        <w:t xml:space="preserve"> au premier semestre 2020 alors que toutes les usines ét</w:t>
      </w:r>
      <w:r w:rsidR="001E1271" w:rsidRPr="001E1271">
        <w:rPr>
          <w:rFonts w:ascii="Times New Roman" w:hAnsi="Times New Roman" w:cs="Times New Roman"/>
          <w:noProof/>
          <w:sz w:val="24"/>
          <w:szCs w:val="24"/>
        </w:rPr>
        <w:t>aient</w:t>
      </w:r>
      <w:r w:rsidRPr="001E1271">
        <w:rPr>
          <w:rFonts w:ascii="Times New Roman" w:hAnsi="Times New Roman" w:cs="Times New Roman"/>
          <w:noProof/>
          <w:sz w:val="24"/>
          <w:szCs w:val="24"/>
        </w:rPr>
        <w:t xml:space="preserve"> fermé</w:t>
      </w:r>
      <w:r w:rsidR="001E1271" w:rsidRPr="001E1271">
        <w:rPr>
          <w:rFonts w:ascii="Times New Roman" w:hAnsi="Times New Roman" w:cs="Times New Roman"/>
          <w:noProof/>
          <w:sz w:val="24"/>
          <w:szCs w:val="24"/>
        </w:rPr>
        <w:t>e</w:t>
      </w:r>
      <w:r w:rsidRPr="001E1271">
        <w:rPr>
          <w:rFonts w:ascii="Times New Roman" w:hAnsi="Times New Roman" w:cs="Times New Roman"/>
          <w:noProof/>
          <w:sz w:val="24"/>
          <w:szCs w:val="24"/>
        </w:rPr>
        <w:t>s pendant deux mois !</w:t>
      </w:r>
    </w:p>
    <w:p w14:paraId="22282979" w14:textId="06D9F7DA" w:rsidR="006735F7" w:rsidRPr="001E1271" w:rsidRDefault="00FB126E" w:rsidP="004D153B">
      <w:pPr>
        <w:pStyle w:val="Paragraphedeliste"/>
        <w:numPr>
          <w:ilvl w:val="0"/>
          <w:numId w:val="44"/>
        </w:numPr>
        <w:spacing w:after="60" w:line="240" w:lineRule="auto"/>
        <w:ind w:left="2694" w:hanging="426"/>
        <w:contextualSpacing w:val="0"/>
        <w:jc w:val="both"/>
        <w:rPr>
          <w:rFonts w:ascii="Times New Roman" w:hAnsi="Times New Roman" w:cs="Times New Roman"/>
          <w:noProof/>
          <w:sz w:val="24"/>
          <w:szCs w:val="24"/>
        </w:rPr>
      </w:pPr>
      <w:r w:rsidRPr="006115C2">
        <w:rPr>
          <w:rFonts w:ascii="Times New Roman" w:hAnsi="Times New Roman" w:cs="Times New Roman"/>
          <w:b/>
          <w:bCs/>
          <w:noProof/>
          <w:sz w:val="24"/>
          <w:szCs w:val="24"/>
        </w:rPr>
        <w:t>Chiffre d’affaire du 3</w:t>
      </w:r>
      <w:r w:rsidRPr="006115C2">
        <w:rPr>
          <w:rFonts w:ascii="Times New Roman" w:hAnsi="Times New Roman" w:cs="Times New Roman"/>
          <w:b/>
          <w:bCs/>
          <w:noProof/>
          <w:sz w:val="24"/>
          <w:szCs w:val="24"/>
          <w:vertAlign w:val="superscript"/>
        </w:rPr>
        <w:t>ème</w:t>
      </w:r>
      <w:r w:rsidRPr="006115C2">
        <w:rPr>
          <w:rFonts w:ascii="Times New Roman" w:hAnsi="Times New Roman" w:cs="Times New Roman"/>
          <w:b/>
          <w:bCs/>
          <w:noProof/>
          <w:sz w:val="24"/>
          <w:szCs w:val="24"/>
        </w:rPr>
        <w:t xml:space="preserve"> trimestre : </w:t>
      </w:r>
      <w:r w:rsidR="006735F7" w:rsidRPr="006115C2">
        <w:rPr>
          <w:rFonts w:ascii="Times New Roman" w:hAnsi="Times New Roman" w:cs="Times New Roman"/>
          <w:b/>
          <w:bCs/>
          <w:noProof/>
          <w:sz w:val="24"/>
          <w:szCs w:val="24"/>
        </w:rPr>
        <w:t>12 milliards d’eur</w:t>
      </w:r>
      <w:r w:rsidRPr="006115C2">
        <w:rPr>
          <w:rFonts w:ascii="Times New Roman" w:hAnsi="Times New Roman" w:cs="Times New Roman"/>
          <w:b/>
          <w:bCs/>
          <w:noProof/>
          <w:sz w:val="24"/>
          <w:szCs w:val="24"/>
        </w:rPr>
        <w:t>o</w:t>
      </w:r>
      <w:r w:rsidR="001E1271">
        <w:rPr>
          <w:rFonts w:ascii="Times New Roman" w:hAnsi="Times New Roman" w:cs="Times New Roman"/>
          <w:b/>
          <w:bCs/>
          <w:noProof/>
          <w:sz w:val="24"/>
          <w:szCs w:val="24"/>
        </w:rPr>
        <w:t>s</w:t>
      </w:r>
      <w:r w:rsidRPr="006115C2">
        <w:rPr>
          <w:rFonts w:ascii="Times New Roman" w:hAnsi="Times New Roman" w:cs="Times New Roman"/>
          <w:b/>
          <w:bCs/>
          <w:noProof/>
          <w:sz w:val="24"/>
          <w:szCs w:val="24"/>
        </w:rPr>
        <w:t xml:space="preserve"> </w:t>
      </w:r>
      <w:r w:rsidRPr="001E1271">
        <w:rPr>
          <w:rFonts w:ascii="Times New Roman" w:hAnsi="Times New Roman" w:cs="Times New Roman"/>
          <w:noProof/>
          <w:sz w:val="24"/>
          <w:szCs w:val="24"/>
        </w:rPr>
        <w:t>en hausse de +1,2% par rapport au 3</w:t>
      </w:r>
      <w:r w:rsidRPr="001E1271">
        <w:rPr>
          <w:rFonts w:ascii="Times New Roman" w:hAnsi="Times New Roman" w:cs="Times New Roman"/>
          <w:noProof/>
          <w:sz w:val="24"/>
          <w:szCs w:val="24"/>
          <w:vertAlign w:val="superscript"/>
        </w:rPr>
        <w:t>ème</w:t>
      </w:r>
      <w:r w:rsidRPr="001E1271">
        <w:rPr>
          <w:rFonts w:ascii="Times New Roman" w:hAnsi="Times New Roman" w:cs="Times New Roman"/>
          <w:noProof/>
          <w:sz w:val="24"/>
          <w:szCs w:val="24"/>
        </w:rPr>
        <w:t xml:space="preserve"> trimestre 2019 qui était déjà un record !</w:t>
      </w:r>
    </w:p>
    <w:p w14:paraId="1C795DC3" w14:textId="531B06AA" w:rsidR="004A7E5D" w:rsidRPr="001E1271" w:rsidRDefault="004A7E5D" w:rsidP="004D153B">
      <w:pPr>
        <w:pStyle w:val="Paragraphedeliste"/>
        <w:numPr>
          <w:ilvl w:val="0"/>
          <w:numId w:val="44"/>
        </w:numPr>
        <w:spacing w:after="60" w:line="240" w:lineRule="auto"/>
        <w:ind w:left="2694" w:hanging="426"/>
        <w:contextualSpacing w:val="0"/>
        <w:jc w:val="both"/>
        <w:rPr>
          <w:rFonts w:ascii="Times New Roman" w:hAnsi="Times New Roman" w:cs="Times New Roman"/>
          <w:noProof/>
          <w:sz w:val="24"/>
          <w:szCs w:val="24"/>
        </w:rPr>
      </w:pPr>
      <w:r w:rsidRPr="006115C2">
        <w:rPr>
          <w:rFonts w:ascii="Times New Roman" w:hAnsi="Times New Roman" w:cs="Times New Roman"/>
          <w:b/>
          <w:bCs/>
          <w:noProof/>
          <w:sz w:val="24"/>
          <w:szCs w:val="24"/>
        </w:rPr>
        <w:t>PSA à eng</w:t>
      </w:r>
      <w:r w:rsidR="001E1271">
        <w:rPr>
          <w:rFonts w:ascii="Times New Roman" w:hAnsi="Times New Roman" w:cs="Times New Roman"/>
          <w:b/>
          <w:bCs/>
          <w:noProof/>
          <w:sz w:val="24"/>
          <w:szCs w:val="24"/>
        </w:rPr>
        <w:t>endré</w:t>
      </w:r>
      <w:r w:rsidRPr="006115C2">
        <w:rPr>
          <w:rFonts w:ascii="Times New Roman" w:hAnsi="Times New Roman" w:cs="Times New Roman"/>
          <w:b/>
          <w:bCs/>
          <w:noProof/>
          <w:sz w:val="24"/>
          <w:szCs w:val="24"/>
        </w:rPr>
        <w:t xml:space="preserve"> 10,8 milliards d’euros </w:t>
      </w:r>
      <w:r w:rsidRPr="001E1271">
        <w:rPr>
          <w:rFonts w:ascii="Times New Roman" w:hAnsi="Times New Roman" w:cs="Times New Roman"/>
          <w:noProof/>
          <w:sz w:val="24"/>
          <w:szCs w:val="24"/>
        </w:rPr>
        <w:t>de bénéfices en cinq ans !</w:t>
      </w:r>
    </w:p>
    <w:p w14:paraId="2B317880" w14:textId="055BD8A7" w:rsidR="00B8004B" w:rsidRPr="001E1271" w:rsidRDefault="004A7E5D" w:rsidP="00AE09AC">
      <w:pPr>
        <w:pStyle w:val="Paragraphedeliste"/>
        <w:numPr>
          <w:ilvl w:val="0"/>
          <w:numId w:val="44"/>
        </w:numPr>
        <w:spacing w:after="120" w:line="240" w:lineRule="auto"/>
        <w:ind w:left="2693" w:hanging="425"/>
        <w:contextualSpacing w:val="0"/>
        <w:jc w:val="both"/>
        <w:rPr>
          <w:rFonts w:ascii="Times New Roman" w:hAnsi="Times New Roman" w:cs="Times New Roman"/>
          <w:noProof/>
          <w:sz w:val="24"/>
          <w:szCs w:val="24"/>
        </w:rPr>
      </w:pPr>
      <w:r w:rsidRPr="006115C2">
        <w:rPr>
          <w:rFonts w:ascii="Times New Roman" w:hAnsi="Times New Roman" w:cs="Times New Roman"/>
          <w:b/>
          <w:bCs/>
          <w:noProof/>
          <w:sz w:val="24"/>
          <w:szCs w:val="24"/>
        </w:rPr>
        <w:t>168 millions d’euro</w:t>
      </w:r>
      <w:r w:rsidR="001E1271">
        <w:rPr>
          <w:rFonts w:ascii="Times New Roman" w:hAnsi="Times New Roman" w:cs="Times New Roman"/>
          <w:b/>
          <w:bCs/>
          <w:noProof/>
          <w:sz w:val="24"/>
          <w:szCs w:val="24"/>
        </w:rPr>
        <w:t>s</w:t>
      </w:r>
      <w:r w:rsidRPr="006115C2">
        <w:rPr>
          <w:rFonts w:ascii="Times New Roman" w:hAnsi="Times New Roman" w:cs="Times New Roman"/>
          <w:b/>
          <w:bCs/>
          <w:noProof/>
          <w:sz w:val="24"/>
          <w:szCs w:val="24"/>
        </w:rPr>
        <w:t xml:space="preserve"> </w:t>
      </w:r>
      <w:r w:rsidRPr="001E1271">
        <w:rPr>
          <w:rFonts w:ascii="Times New Roman" w:hAnsi="Times New Roman" w:cs="Times New Roman"/>
          <w:noProof/>
          <w:sz w:val="24"/>
          <w:szCs w:val="24"/>
        </w:rPr>
        <w:t>c’est la somme gaspillé</w:t>
      </w:r>
      <w:r w:rsidR="001E1271" w:rsidRPr="001E1271">
        <w:rPr>
          <w:rFonts w:ascii="Times New Roman" w:hAnsi="Times New Roman" w:cs="Times New Roman"/>
          <w:noProof/>
          <w:sz w:val="24"/>
          <w:szCs w:val="24"/>
        </w:rPr>
        <w:t>e</w:t>
      </w:r>
      <w:r w:rsidRPr="001E1271">
        <w:rPr>
          <w:rFonts w:ascii="Times New Roman" w:hAnsi="Times New Roman" w:cs="Times New Roman"/>
          <w:noProof/>
          <w:sz w:val="24"/>
          <w:szCs w:val="24"/>
        </w:rPr>
        <w:t xml:space="preserve"> dans le rachat d’action</w:t>
      </w:r>
      <w:r w:rsidR="00EF0299">
        <w:rPr>
          <w:rFonts w:ascii="Times New Roman" w:hAnsi="Times New Roman" w:cs="Times New Roman"/>
          <w:noProof/>
          <w:sz w:val="24"/>
          <w:szCs w:val="24"/>
        </w:rPr>
        <w:t>s</w:t>
      </w:r>
      <w:r w:rsidRPr="001E1271">
        <w:rPr>
          <w:rFonts w:ascii="Times New Roman" w:hAnsi="Times New Roman" w:cs="Times New Roman"/>
          <w:noProof/>
          <w:sz w:val="24"/>
          <w:szCs w:val="24"/>
        </w:rPr>
        <w:t xml:space="preserve"> à DongFeng</w:t>
      </w:r>
      <w:r w:rsidR="004D153B">
        <w:rPr>
          <w:rFonts w:ascii="Times New Roman" w:hAnsi="Times New Roman" w:cs="Times New Roman"/>
          <w:noProof/>
          <w:sz w:val="24"/>
          <w:szCs w:val="24"/>
        </w:rPr>
        <w:t xml:space="preserve"> pour faire augmenter le cours de l’action Peugeot en bourse et permettre aux actionnaires de toucher des dividendes plus élevés.</w:t>
      </w:r>
    </w:p>
    <w:p w14:paraId="58E59B11" w14:textId="1739CF4F" w:rsidR="00F64021" w:rsidRDefault="00372827" w:rsidP="00372827">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Des décisions totalement injustifiées</w:t>
      </w:r>
      <w:r w:rsidR="00417E41">
        <w:rPr>
          <w:rFonts w:ascii="Comic Sans MS" w:hAnsi="Comic Sans MS" w:cs="Times New Roman"/>
          <w:b/>
          <w:bCs/>
          <w:color w:val="FF0000"/>
          <w:sz w:val="32"/>
          <w:szCs w:val="32"/>
        </w:rPr>
        <w:t> !</w:t>
      </w:r>
    </w:p>
    <w:p w14:paraId="7727CE9B" w14:textId="1FD2C6D8" w:rsidR="001E1271" w:rsidRDefault="001E1271" w:rsidP="003241DD">
      <w:pPr>
        <w:tabs>
          <w:tab w:val="left" w:pos="1282"/>
        </w:tabs>
        <w:spacing w:after="80" w:line="240" w:lineRule="auto"/>
        <w:jc w:val="both"/>
        <w:rPr>
          <w:rFonts w:ascii="Times New Roman" w:hAnsi="Times New Roman" w:cs="Times New Roman"/>
          <w:sz w:val="24"/>
          <w:szCs w:val="24"/>
        </w:rPr>
      </w:pPr>
      <w:r>
        <w:rPr>
          <w:rFonts w:ascii="Times New Roman" w:hAnsi="Times New Roman" w:cs="Times New Roman"/>
          <w:noProof/>
          <w:sz w:val="25"/>
          <w:szCs w:val="25"/>
        </w:rPr>
        <w:drawing>
          <wp:anchor distT="0" distB="0" distL="114300" distR="114300" simplePos="0" relativeHeight="251668480" behindDoc="0" locked="0" layoutInCell="1" allowOverlap="1" wp14:anchorId="7C0B4AE3" wp14:editId="0153C39F">
            <wp:simplePos x="0" y="0"/>
            <wp:positionH relativeFrom="column">
              <wp:posOffset>4766310</wp:posOffset>
            </wp:positionH>
            <wp:positionV relativeFrom="paragraph">
              <wp:posOffset>16830</wp:posOffset>
            </wp:positionV>
            <wp:extent cx="1964055" cy="1887220"/>
            <wp:effectExtent l="0" t="0" r="0" b="0"/>
            <wp:wrapThrough wrapText="bothSides">
              <wp:wrapPolygon edited="0">
                <wp:start x="0" y="0"/>
                <wp:lineTo x="0" y="21367"/>
                <wp:lineTo x="21370" y="21367"/>
                <wp:lineTo x="21370" y="0"/>
                <wp:lineTo x="0" y="0"/>
              </wp:wrapPolygon>
            </wp:wrapThrough>
            <wp:docPr id="10" name="Image 1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1964055" cy="1887220"/>
                    </a:xfrm>
                    <a:prstGeom prst="rect">
                      <a:avLst/>
                    </a:prstGeom>
                  </pic:spPr>
                </pic:pic>
              </a:graphicData>
            </a:graphic>
            <wp14:sizeRelH relativeFrom="margin">
              <wp14:pctWidth>0</wp14:pctWidth>
            </wp14:sizeRelH>
            <wp14:sizeRelV relativeFrom="margin">
              <wp14:pctHeight>0</wp14:pctHeight>
            </wp14:sizeRelV>
          </wp:anchor>
        </w:drawing>
      </w:r>
      <w:r w:rsidR="00372827" w:rsidRPr="006115C2">
        <w:rPr>
          <w:rFonts w:ascii="Times New Roman" w:hAnsi="Times New Roman" w:cs="Times New Roman"/>
          <w:sz w:val="24"/>
          <w:szCs w:val="24"/>
        </w:rPr>
        <w:t>A Sochaux avec l’annonce du report de l’équipe du VSD, ce sont 500 intérimaires qui sont jeté</w:t>
      </w:r>
      <w:r w:rsidR="00575345" w:rsidRPr="006115C2">
        <w:rPr>
          <w:rFonts w:ascii="Times New Roman" w:hAnsi="Times New Roman" w:cs="Times New Roman"/>
          <w:sz w:val="24"/>
          <w:szCs w:val="24"/>
        </w:rPr>
        <w:t>s</w:t>
      </w:r>
      <w:r w:rsidR="00372827" w:rsidRPr="006115C2">
        <w:rPr>
          <w:rFonts w:ascii="Times New Roman" w:hAnsi="Times New Roman" w:cs="Times New Roman"/>
          <w:sz w:val="24"/>
          <w:szCs w:val="24"/>
        </w:rPr>
        <w:t xml:space="preserve"> dans la précarité !</w:t>
      </w:r>
      <w:r w:rsidR="00575345" w:rsidRPr="006115C2">
        <w:rPr>
          <w:rFonts w:ascii="Times New Roman" w:hAnsi="Times New Roman" w:cs="Times New Roman"/>
          <w:sz w:val="24"/>
          <w:szCs w:val="24"/>
        </w:rPr>
        <w:t xml:space="preserve"> Dans certains secteurs des intérimaires ont fait 1 journée et ont été mis en fin de contrat pour être remplacés par d’autres intérimaires ! Scandaleux !</w:t>
      </w:r>
    </w:p>
    <w:p w14:paraId="133AEB4A" w14:textId="302C718F" w:rsidR="00372827" w:rsidRPr="003241DD" w:rsidRDefault="00575345" w:rsidP="003241DD">
      <w:pPr>
        <w:tabs>
          <w:tab w:val="left" w:pos="1282"/>
        </w:tabs>
        <w:spacing w:after="80" w:line="240" w:lineRule="auto"/>
        <w:jc w:val="both"/>
        <w:rPr>
          <w:rFonts w:ascii="Times New Roman" w:hAnsi="Times New Roman" w:cs="Times New Roman"/>
          <w:b/>
          <w:bCs/>
          <w:spacing w:val="-6"/>
          <w:sz w:val="24"/>
          <w:szCs w:val="24"/>
        </w:rPr>
      </w:pPr>
      <w:r w:rsidRPr="003241DD">
        <w:rPr>
          <w:rFonts w:ascii="Times New Roman" w:hAnsi="Times New Roman" w:cs="Times New Roman"/>
          <w:b/>
          <w:bCs/>
          <w:spacing w:val="-6"/>
          <w:sz w:val="24"/>
          <w:szCs w:val="24"/>
        </w:rPr>
        <w:t xml:space="preserve">La direction jette </w:t>
      </w:r>
      <w:r w:rsidR="00650B00" w:rsidRPr="003241DD">
        <w:rPr>
          <w:rFonts w:ascii="Times New Roman" w:hAnsi="Times New Roman" w:cs="Times New Roman"/>
          <w:b/>
          <w:bCs/>
          <w:spacing w:val="-6"/>
          <w:sz w:val="24"/>
          <w:szCs w:val="24"/>
        </w:rPr>
        <w:t>les intérimaires</w:t>
      </w:r>
      <w:r w:rsidRPr="003241DD">
        <w:rPr>
          <w:rFonts w:ascii="Times New Roman" w:hAnsi="Times New Roman" w:cs="Times New Roman"/>
          <w:b/>
          <w:bCs/>
          <w:spacing w:val="-6"/>
          <w:sz w:val="24"/>
          <w:szCs w:val="24"/>
        </w:rPr>
        <w:t xml:space="preserve"> comme des kleenex, alors que le</w:t>
      </w:r>
      <w:r w:rsidR="001E1271" w:rsidRPr="003241DD">
        <w:rPr>
          <w:rFonts w:ascii="Times New Roman" w:hAnsi="Times New Roman" w:cs="Times New Roman"/>
          <w:b/>
          <w:bCs/>
          <w:spacing w:val="-6"/>
          <w:sz w:val="24"/>
          <w:szCs w:val="24"/>
        </w:rPr>
        <w:t>s</w:t>
      </w:r>
      <w:r w:rsidRPr="003241DD">
        <w:rPr>
          <w:rFonts w:ascii="Times New Roman" w:hAnsi="Times New Roman" w:cs="Times New Roman"/>
          <w:b/>
          <w:bCs/>
          <w:spacing w:val="-6"/>
          <w:sz w:val="24"/>
          <w:szCs w:val="24"/>
        </w:rPr>
        <w:t xml:space="preserve"> chiffres ci-dessus nous démontre</w:t>
      </w:r>
      <w:r w:rsidR="001E1271" w:rsidRPr="003241DD">
        <w:rPr>
          <w:rFonts w:ascii="Times New Roman" w:hAnsi="Times New Roman" w:cs="Times New Roman"/>
          <w:b/>
          <w:bCs/>
          <w:spacing w:val="-6"/>
          <w:sz w:val="24"/>
          <w:szCs w:val="24"/>
        </w:rPr>
        <w:t>nt</w:t>
      </w:r>
      <w:r w:rsidRPr="003241DD">
        <w:rPr>
          <w:rFonts w:ascii="Times New Roman" w:hAnsi="Times New Roman" w:cs="Times New Roman"/>
          <w:b/>
          <w:bCs/>
          <w:spacing w:val="-6"/>
          <w:sz w:val="24"/>
          <w:szCs w:val="24"/>
        </w:rPr>
        <w:t xml:space="preserve"> que de l’argent il y </w:t>
      </w:r>
      <w:r w:rsidR="00650B00" w:rsidRPr="003241DD">
        <w:rPr>
          <w:rFonts w:ascii="Times New Roman" w:hAnsi="Times New Roman" w:cs="Times New Roman"/>
          <w:b/>
          <w:bCs/>
          <w:spacing w:val="-6"/>
          <w:sz w:val="24"/>
          <w:szCs w:val="24"/>
        </w:rPr>
        <w:t xml:space="preserve">en </w:t>
      </w:r>
      <w:r w:rsidR="006E2595" w:rsidRPr="003241DD">
        <w:rPr>
          <w:rFonts w:ascii="Times New Roman" w:hAnsi="Times New Roman" w:cs="Times New Roman"/>
          <w:b/>
          <w:bCs/>
          <w:spacing w:val="-6"/>
          <w:sz w:val="24"/>
          <w:szCs w:val="24"/>
        </w:rPr>
        <w:t>a</w:t>
      </w:r>
      <w:r w:rsidR="00650B00" w:rsidRPr="003241DD">
        <w:rPr>
          <w:rFonts w:ascii="Times New Roman" w:hAnsi="Times New Roman" w:cs="Times New Roman"/>
          <w:b/>
          <w:bCs/>
          <w:spacing w:val="-6"/>
          <w:sz w:val="24"/>
          <w:szCs w:val="24"/>
        </w:rPr>
        <w:t xml:space="preserve"> d</w:t>
      </w:r>
      <w:r w:rsidR="00D2424F">
        <w:rPr>
          <w:rFonts w:ascii="Times New Roman" w:hAnsi="Times New Roman" w:cs="Times New Roman"/>
          <w:b/>
          <w:bCs/>
          <w:spacing w:val="-6"/>
          <w:sz w:val="24"/>
          <w:szCs w:val="24"/>
        </w:rPr>
        <w:t>an</w:t>
      </w:r>
      <w:r w:rsidR="00650B00" w:rsidRPr="003241DD">
        <w:rPr>
          <w:rFonts w:ascii="Times New Roman" w:hAnsi="Times New Roman" w:cs="Times New Roman"/>
          <w:b/>
          <w:bCs/>
          <w:spacing w:val="-6"/>
          <w:sz w:val="24"/>
          <w:szCs w:val="24"/>
        </w:rPr>
        <w:t>s les caisses de PSA et que cet argent doit servir à conserver tous les emplois sur tous les sites PSA.</w:t>
      </w:r>
    </w:p>
    <w:p w14:paraId="7F109D22" w14:textId="28C6DDA6" w:rsidR="00650B00" w:rsidRPr="006115C2" w:rsidRDefault="00650B00" w:rsidP="003241DD">
      <w:pPr>
        <w:tabs>
          <w:tab w:val="left" w:pos="1282"/>
        </w:tabs>
        <w:spacing w:after="80" w:line="240" w:lineRule="auto"/>
        <w:jc w:val="both"/>
        <w:rPr>
          <w:rFonts w:ascii="Times New Roman" w:hAnsi="Times New Roman" w:cs="Times New Roman"/>
          <w:sz w:val="24"/>
          <w:szCs w:val="24"/>
        </w:rPr>
      </w:pPr>
      <w:r w:rsidRPr="006115C2">
        <w:rPr>
          <w:rFonts w:ascii="Times New Roman" w:hAnsi="Times New Roman" w:cs="Times New Roman"/>
          <w:sz w:val="24"/>
          <w:szCs w:val="24"/>
        </w:rPr>
        <w:t xml:space="preserve">A Rennes, c’est l’équipe de nuit qui fait les frais d’une gestion capitalistique de la pandémie. La direction </w:t>
      </w:r>
      <w:r w:rsidR="001E1271">
        <w:rPr>
          <w:rFonts w:ascii="Times New Roman" w:hAnsi="Times New Roman" w:cs="Times New Roman"/>
          <w:sz w:val="24"/>
          <w:szCs w:val="24"/>
        </w:rPr>
        <w:t>a</w:t>
      </w:r>
      <w:r w:rsidRPr="006115C2">
        <w:rPr>
          <w:rFonts w:ascii="Times New Roman" w:hAnsi="Times New Roman" w:cs="Times New Roman"/>
          <w:sz w:val="24"/>
          <w:szCs w:val="24"/>
        </w:rPr>
        <w:t xml:space="preserve"> </w:t>
      </w:r>
      <w:r w:rsidR="006E2595" w:rsidRPr="006115C2">
        <w:rPr>
          <w:rFonts w:ascii="Times New Roman" w:hAnsi="Times New Roman" w:cs="Times New Roman"/>
          <w:sz w:val="24"/>
          <w:szCs w:val="24"/>
        </w:rPr>
        <w:t>décid</w:t>
      </w:r>
      <w:r w:rsidR="001E1271">
        <w:rPr>
          <w:rFonts w:ascii="Times New Roman" w:hAnsi="Times New Roman" w:cs="Times New Roman"/>
          <w:sz w:val="24"/>
          <w:szCs w:val="24"/>
        </w:rPr>
        <w:t>é</w:t>
      </w:r>
      <w:r w:rsidRPr="006115C2">
        <w:rPr>
          <w:rFonts w:ascii="Times New Roman" w:hAnsi="Times New Roman" w:cs="Times New Roman"/>
          <w:sz w:val="24"/>
          <w:szCs w:val="24"/>
        </w:rPr>
        <w:t xml:space="preserve"> d’arrêter cette équipe et comme à Sochaux se sont 500 intérimaires qui sont encore une fois jet</w:t>
      </w:r>
      <w:r w:rsidR="00D2424F">
        <w:rPr>
          <w:rFonts w:ascii="Times New Roman" w:hAnsi="Times New Roman" w:cs="Times New Roman"/>
          <w:sz w:val="24"/>
          <w:szCs w:val="24"/>
        </w:rPr>
        <w:t xml:space="preserve">és </w:t>
      </w:r>
      <w:r w:rsidR="001E1271">
        <w:rPr>
          <w:rFonts w:ascii="Times New Roman" w:hAnsi="Times New Roman" w:cs="Times New Roman"/>
          <w:sz w:val="24"/>
          <w:szCs w:val="24"/>
        </w:rPr>
        <w:t>dehors !</w:t>
      </w:r>
    </w:p>
    <w:p w14:paraId="55F630E3" w14:textId="43E47EC3" w:rsidR="00650B00" w:rsidRPr="003241DD" w:rsidRDefault="00650B00" w:rsidP="00AE09AC">
      <w:pPr>
        <w:tabs>
          <w:tab w:val="left" w:pos="1282"/>
        </w:tabs>
        <w:spacing w:after="120" w:line="240" w:lineRule="auto"/>
        <w:jc w:val="center"/>
        <w:rPr>
          <w:rFonts w:ascii="Times New Roman" w:hAnsi="Times New Roman" w:cs="Times New Roman"/>
          <w:b/>
          <w:bCs/>
          <w:color w:val="FF0000"/>
          <w:spacing w:val="-4"/>
          <w:sz w:val="26"/>
          <w:szCs w:val="26"/>
        </w:rPr>
      </w:pPr>
      <w:r w:rsidRPr="003241DD">
        <w:rPr>
          <w:rFonts w:ascii="Times New Roman" w:hAnsi="Times New Roman" w:cs="Times New Roman"/>
          <w:b/>
          <w:bCs/>
          <w:color w:val="FF0000"/>
          <w:spacing w:val="-4"/>
          <w:sz w:val="26"/>
          <w:szCs w:val="26"/>
        </w:rPr>
        <w:t xml:space="preserve">Pour la CGT, </w:t>
      </w:r>
      <w:r w:rsidR="001E1271" w:rsidRPr="003241DD">
        <w:rPr>
          <w:rFonts w:ascii="Times New Roman" w:hAnsi="Times New Roman" w:cs="Times New Roman"/>
          <w:b/>
          <w:bCs/>
          <w:color w:val="FF0000"/>
          <w:spacing w:val="-4"/>
          <w:sz w:val="26"/>
          <w:szCs w:val="26"/>
        </w:rPr>
        <w:t>les bénéfices engendrés</w:t>
      </w:r>
      <w:r w:rsidRPr="003241DD">
        <w:rPr>
          <w:rFonts w:ascii="Times New Roman" w:hAnsi="Times New Roman" w:cs="Times New Roman"/>
          <w:b/>
          <w:bCs/>
          <w:color w:val="FF0000"/>
          <w:spacing w:val="-4"/>
          <w:sz w:val="26"/>
          <w:szCs w:val="26"/>
        </w:rPr>
        <w:t xml:space="preserve"> doi</w:t>
      </w:r>
      <w:r w:rsidR="001E1271" w:rsidRPr="003241DD">
        <w:rPr>
          <w:rFonts w:ascii="Times New Roman" w:hAnsi="Times New Roman" w:cs="Times New Roman"/>
          <w:b/>
          <w:bCs/>
          <w:color w:val="FF0000"/>
          <w:spacing w:val="-4"/>
          <w:sz w:val="26"/>
          <w:szCs w:val="26"/>
        </w:rPr>
        <w:t>vent</w:t>
      </w:r>
      <w:r w:rsidRPr="003241DD">
        <w:rPr>
          <w:rFonts w:ascii="Times New Roman" w:hAnsi="Times New Roman" w:cs="Times New Roman"/>
          <w:b/>
          <w:bCs/>
          <w:color w:val="FF0000"/>
          <w:spacing w:val="-4"/>
          <w:sz w:val="26"/>
          <w:szCs w:val="26"/>
        </w:rPr>
        <w:t xml:space="preserve"> servir à conserver tous les emplois, intérimaires compris. Le lissage de la production et la baisse des cadences sur l’ensemble des sites permettrai</w:t>
      </w:r>
      <w:r w:rsidR="00D2424F">
        <w:rPr>
          <w:rFonts w:ascii="Times New Roman" w:hAnsi="Times New Roman" w:cs="Times New Roman"/>
          <w:b/>
          <w:bCs/>
          <w:color w:val="FF0000"/>
          <w:spacing w:val="-4"/>
          <w:sz w:val="26"/>
          <w:szCs w:val="26"/>
        </w:rPr>
        <w:t xml:space="preserve">t </w:t>
      </w:r>
      <w:r w:rsidRPr="003241DD">
        <w:rPr>
          <w:rFonts w:ascii="Times New Roman" w:hAnsi="Times New Roman" w:cs="Times New Roman"/>
          <w:b/>
          <w:bCs/>
          <w:color w:val="FF0000"/>
          <w:spacing w:val="-4"/>
          <w:sz w:val="26"/>
          <w:szCs w:val="26"/>
        </w:rPr>
        <w:t>de travail</w:t>
      </w:r>
      <w:r w:rsidR="001E1271" w:rsidRPr="003241DD">
        <w:rPr>
          <w:rFonts w:ascii="Times New Roman" w:hAnsi="Times New Roman" w:cs="Times New Roman"/>
          <w:b/>
          <w:bCs/>
          <w:color w:val="FF0000"/>
          <w:spacing w:val="-4"/>
          <w:sz w:val="26"/>
          <w:szCs w:val="26"/>
        </w:rPr>
        <w:t>ler</w:t>
      </w:r>
      <w:r w:rsidRPr="003241DD">
        <w:rPr>
          <w:rFonts w:ascii="Times New Roman" w:hAnsi="Times New Roman" w:cs="Times New Roman"/>
          <w:b/>
          <w:bCs/>
          <w:color w:val="FF0000"/>
          <w:spacing w:val="-4"/>
          <w:sz w:val="26"/>
          <w:szCs w:val="26"/>
        </w:rPr>
        <w:t xml:space="preserve"> </w:t>
      </w:r>
      <w:proofErr w:type="gramStart"/>
      <w:r w:rsidRPr="003241DD">
        <w:rPr>
          <w:rFonts w:ascii="Times New Roman" w:hAnsi="Times New Roman" w:cs="Times New Roman"/>
          <w:b/>
          <w:bCs/>
          <w:color w:val="FF0000"/>
          <w:spacing w:val="-4"/>
          <w:sz w:val="26"/>
          <w:szCs w:val="26"/>
        </w:rPr>
        <w:t>tous</w:t>
      </w:r>
      <w:proofErr w:type="gramEnd"/>
      <w:r w:rsidRPr="003241DD">
        <w:rPr>
          <w:rFonts w:ascii="Times New Roman" w:hAnsi="Times New Roman" w:cs="Times New Roman"/>
          <w:b/>
          <w:bCs/>
          <w:color w:val="FF0000"/>
          <w:spacing w:val="-4"/>
          <w:sz w:val="26"/>
          <w:szCs w:val="26"/>
        </w:rPr>
        <w:t>.</w:t>
      </w:r>
    </w:p>
    <w:p w14:paraId="44910B2D" w14:textId="5B7C9879" w:rsidR="00037D9B" w:rsidRPr="00597946" w:rsidRDefault="00037D9B" w:rsidP="00037D9B">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tabs>
          <w:tab w:val="left" w:pos="7657"/>
        </w:tabs>
        <w:spacing w:after="120" w:line="240" w:lineRule="auto"/>
        <w:jc w:val="center"/>
        <w:rPr>
          <w:rFonts w:ascii="Comic Sans MS" w:hAnsi="Comic Sans MS" w:cs="Times New Roman"/>
          <w:b/>
          <w:bCs/>
          <w:color w:val="FF0000"/>
          <w:spacing w:val="-8"/>
          <w:sz w:val="32"/>
          <w:szCs w:val="32"/>
        </w:rPr>
      </w:pPr>
      <w:r w:rsidRPr="00597946">
        <w:rPr>
          <w:rFonts w:ascii="Comic Sans MS" w:hAnsi="Comic Sans MS" w:cs="Times New Roman"/>
          <w:b/>
          <w:bCs/>
          <w:color w:val="FF0000"/>
          <w:spacing w:val="-8"/>
          <w:sz w:val="32"/>
          <w:szCs w:val="32"/>
        </w:rPr>
        <w:t>Futur</w:t>
      </w:r>
      <w:r>
        <w:rPr>
          <w:rFonts w:ascii="Comic Sans MS" w:hAnsi="Comic Sans MS" w:cs="Times New Roman"/>
          <w:b/>
          <w:bCs/>
          <w:color w:val="FF0000"/>
          <w:spacing w:val="-8"/>
          <w:sz w:val="32"/>
          <w:szCs w:val="32"/>
        </w:rPr>
        <w:t>s</w:t>
      </w:r>
      <w:r w:rsidRPr="00597946">
        <w:rPr>
          <w:rFonts w:ascii="Comic Sans MS" w:hAnsi="Comic Sans MS" w:cs="Times New Roman"/>
          <w:b/>
          <w:bCs/>
          <w:color w:val="FF0000"/>
          <w:spacing w:val="-8"/>
          <w:sz w:val="32"/>
          <w:szCs w:val="32"/>
        </w:rPr>
        <w:t xml:space="preserve"> compteur</w:t>
      </w:r>
      <w:r>
        <w:rPr>
          <w:rFonts w:ascii="Comic Sans MS" w:hAnsi="Comic Sans MS" w:cs="Times New Roman"/>
          <w:b/>
          <w:bCs/>
          <w:color w:val="FF0000"/>
          <w:spacing w:val="-8"/>
          <w:sz w:val="32"/>
          <w:szCs w:val="32"/>
        </w:rPr>
        <w:t>s</w:t>
      </w:r>
      <w:r w:rsidRPr="00597946">
        <w:rPr>
          <w:rFonts w:ascii="Comic Sans MS" w:hAnsi="Comic Sans MS" w:cs="Times New Roman"/>
          <w:b/>
          <w:bCs/>
          <w:color w:val="FF0000"/>
          <w:spacing w:val="-8"/>
          <w:sz w:val="32"/>
          <w:szCs w:val="32"/>
        </w:rPr>
        <w:t xml:space="preserve"> modulation</w:t>
      </w:r>
      <w:r>
        <w:rPr>
          <w:rFonts w:ascii="Comic Sans MS" w:hAnsi="Comic Sans MS" w:cs="Times New Roman"/>
          <w:b/>
          <w:bCs/>
          <w:color w:val="FF0000"/>
          <w:spacing w:val="-8"/>
          <w:sz w:val="32"/>
          <w:szCs w:val="32"/>
        </w:rPr>
        <w:t>s</w:t>
      </w:r>
      <w:r w:rsidR="00A768FF">
        <w:rPr>
          <w:rFonts w:ascii="Comic Sans MS" w:hAnsi="Comic Sans MS" w:cs="Times New Roman"/>
          <w:b/>
          <w:bCs/>
          <w:color w:val="FF0000"/>
          <w:spacing w:val="-8"/>
          <w:sz w:val="32"/>
          <w:szCs w:val="32"/>
        </w:rPr>
        <w:t> ?</w:t>
      </w:r>
    </w:p>
    <w:p w14:paraId="0B6697CA" w14:textId="2FDFC7D2" w:rsidR="00037D9B" w:rsidRPr="003241DD" w:rsidRDefault="00037D9B" w:rsidP="003241DD">
      <w:pPr>
        <w:tabs>
          <w:tab w:val="left" w:pos="7657"/>
        </w:tabs>
        <w:spacing w:after="80" w:line="240" w:lineRule="auto"/>
        <w:jc w:val="both"/>
        <w:rPr>
          <w:rFonts w:ascii="Times New Roman" w:hAnsi="Times New Roman" w:cs="Times New Roman"/>
          <w:spacing w:val="-10"/>
          <w:sz w:val="24"/>
          <w:szCs w:val="24"/>
        </w:rPr>
      </w:pPr>
      <w:r w:rsidRPr="003241DD">
        <w:rPr>
          <w:rFonts w:ascii="Times New Roman" w:hAnsi="Times New Roman" w:cs="Times New Roman"/>
          <w:spacing w:val="-10"/>
          <w:sz w:val="24"/>
          <w:szCs w:val="24"/>
        </w:rPr>
        <w:t xml:space="preserve">Avec les nouvelles bornes que veulent imposer la direction, </w:t>
      </w:r>
      <w:r w:rsidRPr="003241DD">
        <w:rPr>
          <w:rFonts w:ascii="Times New Roman" w:hAnsi="Times New Roman" w:cs="Times New Roman"/>
          <w:b/>
          <w:bCs/>
          <w:spacing w:val="-10"/>
          <w:sz w:val="24"/>
          <w:szCs w:val="24"/>
        </w:rPr>
        <w:t>plus il y aurait de samedis plus la direction serait gagnante</w:t>
      </w:r>
      <w:r w:rsidRPr="003241DD">
        <w:rPr>
          <w:rFonts w:ascii="Times New Roman" w:hAnsi="Times New Roman" w:cs="Times New Roman"/>
          <w:spacing w:val="-10"/>
          <w:sz w:val="24"/>
          <w:szCs w:val="24"/>
        </w:rPr>
        <w:t>. Et avec le maintien des compteurs au-delà de fin décembre, c’est la dette éternelle si nous sommes en négatif, exemple :</w:t>
      </w:r>
    </w:p>
    <w:tbl>
      <w:tblPr>
        <w:tblStyle w:val="Grilledutableau"/>
        <w:tblW w:w="0" w:type="auto"/>
        <w:tblLook w:val="04A0" w:firstRow="1" w:lastRow="0" w:firstColumn="1" w:lastColumn="0" w:noHBand="0" w:noVBand="1"/>
      </w:tblPr>
      <w:tblGrid>
        <w:gridCol w:w="3766"/>
        <w:gridCol w:w="3509"/>
        <w:gridCol w:w="3266"/>
      </w:tblGrid>
      <w:tr w:rsidR="00037D9B" w:rsidRPr="003241DD" w14:paraId="68F3A7B5" w14:textId="77777777" w:rsidTr="001218EC">
        <w:tc>
          <w:tcPr>
            <w:tcW w:w="3030" w:type="dxa"/>
            <w:vMerge w:val="restart"/>
            <w:tcBorders>
              <w:top w:val="nil"/>
              <w:left w:val="nil"/>
              <w:bottom w:val="nil"/>
              <w:right w:val="single" w:sz="4" w:space="0" w:color="auto"/>
            </w:tcBorders>
          </w:tcPr>
          <w:p w14:paraId="79D9DD12" w14:textId="77777777" w:rsidR="00037D9B" w:rsidRPr="003241DD" w:rsidRDefault="00037D9B" w:rsidP="003241DD">
            <w:pPr>
              <w:tabs>
                <w:tab w:val="left" w:pos="7657"/>
              </w:tabs>
              <w:spacing w:after="80" w:line="240" w:lineRule="auto"/>
              <w:jc w:val="center"/>
              <w:rPr>
                <w:rFonts w:ascii="Times New Roman" w:hAnsi="Times New Roman" w:cs="Times New Roman"/>
                <w:b/>
                <w:bCs/>
                <w:spacing w:val="-8"/>
                <w:sz w:val="24"/>
                <w:szCs w:val="24"/>
              </w:rPr>
            </w:pPr>
            <w:r w:rsidRPr="003241DD">
              <w:rPr>
                <w:rFonts w:ascii="Times New Roman" w:hAnsi="Times New Roman" w:cs="Times New Roman"/>
                <w:noProof/>
                <w:spacing w:val="-8"/>
                <w:sz w:val="24"/>
                <w:szCs w:val="24"/>
              </w:rPr>
              <w:drawing>
                <wp:anchor distT="0" distB="0" distL="114300" distR="114300" simplePos="0" relativeHeight="251675648" behindDoc="1" locked="0" layoutInCell="1" allowOverlap="1" wp14:anchorId="29420D91" wp14:editId="660F45B8">
                  <wp:simplePos x="0" y="0"/>
                  <wp:positionH relativeFrom="column">
                    <wp:posOffset>-20955</wp:posOffset>
                  </wp:positionH>
                  <wp:positionV relativeFrom="paragraph">
                    <wp:posOffset>210213</wp:posOffset>
                  </wp:positionV>
                  <wp:extent cx="2254250" cy="1765935"/>
                  <wp:effectExtent l="0" t="0" r="0" b="5715"/>
                  <wp:wrapTight wrapText="bothSides">
                    <wp:wrapPolygon edited="0">
                      <wp:start x="0" y="0"/>
                      <wp:lineTo x="0" y="21437"/>
                      <wp:lineTo x="21357" y="21437"/>
                      <wp:lineTo x="21357"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a:extLst>
                              <a:ext uri="{28A0092B-C50C-407E-A947-70E740481C1C}">
                                <a14:useLocalDpi xmlns:a14="http://schemas.microsoft.com/office/drawing/2010/main" val="0"/>
                              </a:ext>
                            </a:extLst>
                          </a:blip>
                          <a:stretch>
                            <a:fillRect/>
                          </a:stretch>
                        </pic:blipFill>
                        <pic:spPr>
                          <a:xfrm>
                            <a:off x="0" y="0"/>
                            <a:ext cx="2254250" cy="1765935"/>
                          </a:xfrm>
                          <a:prstGeom prst="rect">
                            <a:avLst/>
                          </a:prstGeom>
                        </pic:spPr>
                      </pic:pic>
                    </a:graphicData>
                  </a:graphic>
                  <wp14:sizeRelH relativeFrom="margin">
                    <wp14:pctWidth>0</wp14:pctWidth>
                  </wp14:sizeRelH>
                  <wp14:sizeRelV relativeFrom="margin">
                    <wp14:pctHeight>0</wp14:pctHeight>
                  </wp14:sizeRelV>
                </wp:anchor>
              </w:drawing>
            </w:r>
          </w:p>
        </w:tc>
        <w:tc>
          <w:tcPr>
            <w:tcW w:w="3871" w:type="dxa"/>
            <w:tcBorders>
              <w:left w:val="single" w:sz="4" w:space="0" w:color="auto"/>
            </w:tcBorders>
          </w:tcPr>
          <w:p w14:paraId="360300B0" w14:textId="77777777" w:rsidR="00037D9B" w:rsidRPr="003241DD" w:rsidRDefault="00037D9B" w:rsidP="003241DD">
            <w:pPr>
              <w:tabs>
                <w:tab w:val="left" w:pos="7657"/>
              </w:tabs>
              <w:spacing w:after="80" w:line="240" w:lineRule="auto"/>
              <w:jc w:val="center"/>
              <w:rPr>
                <w:rFonts w:ascii="Times New Roman" w:hAnsi="Times New Roman" w:cs="Times New Roman"/>
                <w:b/>
                <w:bCs/>
                <w:spacing w:val="-8"/>
                <w:sz w:val="24"/>
                <w:szCs w:val="24"/>
              </w:rPr>
            </w:pPr>
            <w:r w:rsidRPr="003241DD">
              <w:rPr>
                <w:rFonts w:ascii="Times New Roman" w:hAnsi="Times New Roman" w:cs="Times New Roman"/>
                <w:b/>
                <w:bCs/>
                <w:spacing w:val="-8"/>
                <w:sz w:val="24"/>
                <w:szCs w:val="24"/>
              </w:rPr>
              <w:t>AUJOURD’HUI</w:t>
            </w:r>
          </w:p>
        </w:tc>
        <w:tc>
          <w:tcPr>
            <w:tcW w:w="3635" w:type="dxa"/>
          </w:tcPr>
          <w:p w14:paraId="2C3E313C" w14:textId="77777777" w:rsidR="00037D9B" w:rsidRPr="003241DD" w:rsidRDefault="00037D9B" w:rsidP="003241DD">
            <w:pPr>
              <w:tabs>
                <w:tab w:val="left" w:pos="7657"/>
              </w:tabs>
              <w:spacing w:after="80" w:line="240" w:lineRule="auto"/>
              <w:jc w:val="center"/>
              <w:rPr>
                <w:rFonts w:ascii="Times New Roman" w:hAnsi="Times New Roman" w:cs="Times New Roman"/>
                <w:b/>
                <w:bCs/>
                <w:spacing w:val="-8"/>
                <w:sz w:val="24"/>
                <w:szCs w:val="24"/>
              </w:rPr>
            </w:pPr>
            <w:r w:rsidRPr="003241DD">
              <w:rPr>
                <w:rFonts w:ascii="Times New Roman" w:hAnsi="Times New Roman" w:cs="Times New Roman"/>
                <w:b/>
                <w:bCs/>
                <w:spacing w:val="-8"/>
                <w:sz w:val="24"/>
                <w:szCs w:val="24"/>
              </w:rPr>
              <w:t>DEMAIN</w:t>
            </w:r>
          </w:p>
        </w:tc>
      </w:tr>
      <w:tr w:rsidR="00037D9B" w:rsidRPr="003241DD" w14:paraId="1920A31A" w14:textId="77777777" w:rsidTr="00AE09AC">
        <w:tc>
          <w:tcPr>
            <w:tcW w:w="3030" w:type="dxa"/>
            <w:vMerge/>
            <w:tcBorders>
              <w:top w:val="nil"/>
              <w:left w:val="nil"/>
              <w:bottom w:val="nil"/>
              <w:right w:val="single" w:sz="4" w:space="0" w:color="auto"/>
            </w:tcBorders>
          </w:tcPr>
          <w:p w14:paraId="6675AD95" w14:textId="77777777" w:rsidR="00037D9B" w:rsidRPr="003241DD" w:rsidRDefault="00037D9B" w:rsidP="003241DD">
            <w:pPr>
              <w:tabs>
                <w:tab w:val="left" w:pos="7657"/>
              </w:tabs>
              <w:spacing w:after="80" w:line="240" w:lineRule="auto"/>
              <w:jc w:val="both"/>
              <w:rPr>
                <w:rFonts w:ascii="Times New Roman" w:hAnsi="Times New Roman" w:cs="Times New Roman"/>
                <w:spacing w:val="-8"/>
                <w:sz w:val="24"/>
                <w:szCs w:val="24"/>
              </w:rPr>
            </w:pPr>
          </w:p>
        </w:tc>
        <w:tc>
          <w:tcPr>
            <w:tcW w:w="7506" w:type="dxa"/>
            <w:gridSpan w:val="2"/>
            <w:tcBorders>
              <w:left w:val="single" w:sz="4" w:space="0" w:color="auto"/>
            </w:tcBorders>
            <w:shd w:val="clear" w:color="auto" w:fill="F2F2F2" w:themeFill="background1" w:themeFillShade="F2"/>
          </w:tcPr>
          <w:p w14:paraId="4B911D5F" w14:textId="77777777" w:rsidR="00037D9B" w:rsidRPr="00AE09AC" w:rsidRDefault="00037D9B" w:rsidP="003241DD">
            <w:pPr>
              <w:tabs>
                <w:tab w:val="left" w:pos="7657"/>
              </w:tabs>
              <w:spacing w:after="80" w:line="240" w:lineRule="auto"/>
              <w:jc w:val="both"/>
              <w:rPr>
                <w:rFonts w:ascii="Times New Roman" w:hAnsi="Times New Roman" w:cs="Times New Roman"/>
                <w:b/>
                <w:bCs/>
                <w:spacing w:val="-8"/>
                <w:sz w:val="24"/>
                <w:szCs w:val="24"/>
              </w:rPr>
            </w:pPr>
            <w:r w:rsidRPr="00AE09AC">
              <w:rPr>
                <w:rFonts w:ascii="Times New Roman" w:hAnsi="Times New Roman" w:cs="Times New Roman"/>
                <w:b/>
                <w:bCs/>
                <w:spacing w:val="-8"/>
                <w:sz w:val="24"/>
                <w:szCs w:val="24"/>
              </w:rPr>
              <w:t>Sur 11 samedis (1 / mois)</w:t>
            </w:r>
          </w:p>
        </w:tc>
      </w:tr>
      <w:tr w:rsidR="00037D9B" w:rsidRPr="003241DD" w14:paraId="2D4B3FC2" w14:textId="77777777" w:rsidTr="001218EC">
        <w:tc>
          <w:tcPr>
            <w:tcW w:w="3030" w:type="dxa"/>
            <w:vMerge/>
            <w:tcBorders>
              <w:top w:val="nil"/>
              <w:left w:val="nil"/>
              <w:bottom w:val="nil"/>
              <w:right w:val="single" w:sz="4" w:space="0" w:color="auto"/>
            </w:tcBorders>
          </w:tcPr>
          <w:p w14:paraId="141DCAE7" w14:textId="77777777" w:rsidR="00037D9B" w:rsidRPr="003241DD" w:rsidRDefault="00037D9B" w:rsidP="003241DD">
            <w:pPr>
              <w:pStyle w:val="Paragraphedeliste"/>
              <w:numPr>
                <w:ilvl w:val="0"/>
                <w:numId w:val="46"/>
              </w:numPr>
              <w:tabs>
                <w:tab w:val="left" w:pos="7657"/>
              </w:tabs>
              <w:spacing w:after="80" w:line="240" w:lineRule="auto"/>
              <w:jc w:val="both"/>
              <w:rPr>
                <w:rFonts w:ascii="Times New Roman" w:hAnsi="Times New Roman" w:cs="Times New Roman"/>
                <w:spacing w:val="-8"/>
                <w:sz w:val="24"/>
                <w:szCs w:val="24"/>
              </w:rPr>
            </w:pPr>
          </w:p>
        </w:tc>
        <w:tc>
          <w:tcPr>
            <w:tcW w:w="3871" w:type="dxa"/>
            <w:tcBorders>
              <w:left w:val="single" w:sz="4" w:space="0" w:color="auto"/>
            </w:tcBorders>
          </w:tcPr>
          <w:p w14:paraId="55FDCB12" w14:textId="77777777" w:rsidR="00037D9B" w:rsidRPr="003241DD" w:rsidRDefault="00037D9B" w:rsidP="003241DD">
            <w:pPr>
              <w:pStyle w:val="Paragraphedeliste"/>
              <w:numPr>
                <w:ilvl w:val="0"/>
                <w:numId w:val="46"/>
              </w:numPr>
              <w:tabs>
                <w:tab w:val="left" w:pos="7657"/>
              </w:tabs>
              <w:spacing w:after="80" w:line="240" w:lineRule="auto"/>
              <w:jc w:val="both"/>
              <w:rPr>
                <w:rFonts w:ascii="Times New Roman" w:hAnsi="Times New Roman" w:cs="Times New Roman"/>
                <w:spacing w:val="-8"/>
                <w:sz w:val="24"/>
                <w:szCs w:val="24"/>
              </w:rPr>
            </w:pPr>
            <w:r w:rsidRPr="003241DD">
              <w:rPr>
                <w:rFonts w:ascii="Times New Roman" w:hAnsi="Times New Roman" w:cs="Times New Roman"/>
                <w:spacing w:val="-8"/>
                <w:sz w:val="24"/>
                <w:szCs w:val="24"/>
              </w:rPr>
              <w:t>8 jours pour PSA</w:t>
            </w:r>
          </w:p>
          <w:p w14:paraId="04645280" w14:textId="77777777" w:rsidR="00037D9B" w:rsidRPr="003241DD" w:rsidRDefault="00037D9B" w:rsidP="003241DD">
            <w:pPr>
              <w:pStyle w:val="Paragraphedeliste"/>
              <w:numPr>
                <w:ilvl w:val="0"/>
                <w:numId w:val="46"/>
              </w:numPr>
              <w:tabs>
                <w:tab w:val="left" w:pos="7657"/>
              </w:tabs>
              <w:spacing w:after="80" w:line="240" w:lineRule="auto"/>
              <w:jc w:val="both"/>
              <w:rPr>
                <w:rFonts w:ascii="Times New Roman" w:hAnsi="Times New Roman" w:cs="Times New Roman"/>
                <w:spacing w:val="-8"/>
                <w:sz w:val="24"/>
                <w:szCs w:val="24"/>
              </w:rPr>
            </w:pPr>
            <w:r w:rsidRPr="003241DD">
              <w:rPr>
                <w:rFonts w:ascii="Times New Roman" w:hAnsi="Times New Roman" w:cs="Times New Roman"/>
                <w:spacing w:val="-8"/>
                <w:sz w:val="24"/>
                <w:szCs w:val="24"/>
              </w:rPr>
              <w:t>3 jours pour le salarié.</w:t>
            </w:r>
          </w:p>
        </w:tc>
        <w:tc>
          <w:tcPr>
            <w:tcW w:w="3635" w:type="dxa"/>
          </w:tcPr>
          <w:p w14:paraId="17BDADA0" w14:textId="77777777" w:rsidR="00037D9B" w:rsidRPr="003241DD" w:rsidRDefault="00037D9B" w:rsidP="003241DD">
            <w:pPr>
              <w:pStyle w:val="Paragraphedeliste"/>
              <w:numPr>
                <w:ilvl w:val="0"/>
                <w:numId w:val="46"/>
              </w:numPr>
              <w:tabs>
                <w:tab w:val="left" w:pos="7657"/>
              </w:tabs>
              <w:spacing w:after="80" w:line="240" w:lineRule="auto"/>
              <w:jc w:val="both"/>
              <w:rPr>
                <w:rFonts w:ascii="Times New Roman" w:hAnsi="Times New Roman" w:cs="Times New Roman"/>
                <w:spacing w:val="-8"/>
                <w:sz w:val="24"/>
                <w:szCs w:val="24"/>
              </w:rPr>
            </w:pPr>
            <w:r w:rsidRPr="003241DD">
              <w:rPr>
                <w:rFonts w:ascii="Times New Roman" w:hAnsi="Times New Roman" w:cs="Times New Roman"/>
                <w:spacing w:val="-8"/>
                <w:sz w:val="24"/>
                <w:szCs w:val="24"/>
              </w:rPr>
              <w:t>7,3 jours pour PSA</w:t>
            </w:r>
          </w:p>
          <w:p w14:paraId="62BAA4A5" w14:textId="77777777" w:rsidR="00037D9B" w:rsidRPr="003241DD" w:rsidRDefault="00037D9B" w:rsidP="003241DD">
            <w:pPr>
              <w:pStyle w:val="Paragraphedeliste"/>
              <w:numPr>
                <w:ilvl w:val="0"/>
                <w:numId w:val="46"/>
              </w:numPr>
              <w:tabs>
                <w:tab w:val="left" w:pos="7657"/>
              </w:tabs>
              <w:spacing w:after="80" w:line="240" w:lineRule="auto"/>
              <w:jc w:val="both"/>
              <w:rPr>
                <w:rFonts w:ascii="Times New Roman" w:hAnsi="Times New Roman" w:cs="Times New Roman"/>
                <w:spacing w:val="-8"/>
                <w:sz w:val="24"/>
                <w:szCs w:val="24"/>
              </w:rPr>
            </w:pPr>
            <w:r w:rsidRPr="003241DD">
              <w:rPr>
                <w:rFonts w:ascii="Times New Roman" w:hAnsi="Times New Roman" w:cs="Times New Roman"/>
                <w:spacing w:val="-8"/>
                <w:sz w:val="24"/>
                <w:szCs w:val="24"/>
              </w:rPr>
              <w:t>3,6 jours pour le salarié.</w:t>
            </w:r>
          </w:p>
        </w:tc>
      </w:tr>
      <w:tr w:rsidR="00037D9B" w:rsidRPr="003241DD" w14:paraId="38F58364" w14:textId="77777777" w:rsidTr="00AE09AC">
        <w:tc>
          <w:tcPr>
            <w:tcW w:w="3030" w:type="dxa"/>
            <w:vMerge/>
            <w:tcBorders>
              <w:top w:val="nil"/>
              <w:left w:val="nil"/>
              <w:bottom w:val="nil"/>
              <w:right w:val="single" w:sz="4" w:space="0" w:color="auto"/>
            </w:tcBorders>
          </w:tcPr>
          <w:p w14:paraId="3AD9CBF2" w14:textId="77777777" w:rsidR="00037D9B" w:rsidRPr="003241DD" w:rsidRDefault="00037D9B" w:rsidP="003241DD">
            <w:pPr>
              <w:tabs>
                <w:tab w:val="left" w:pos="7657"/>
              </w:tabs>
              <w:spacing w:after="80" w:line="240" w:lineRule="auto"/>
              <w:jc w:val="both"/>
              <w:rPr>
                <w:rFonts w:ascii="Times New Roman" w:hAnsi="Times New Roman" w:cs="Times New Roman"/>
                <w:spacing w:val="-8"/>
                <w:sz w:val="24"/>
                <w:szCs w:val="24"/>
              </w:rPr>
            </w:pPr>
          </w:p>
        </w:tc>
        <w:tc>
          <w:tcPr>
            <w:tcW w:w="7506" w:type="dxa"/>
            <w:gridSpan w:val="2"/>
            <w:tcBorders>
              <w:left w:val="single" w:sz="4" w:space="0" w:color="auto"/>
            </w:tcBorders>
            <w:shd w:val="clear" w:color="auto" w:fill="F2F2F2" w:themeFill="background1" w:themeFillShade="F2"/>
          </w:tcPr>
          <w:p w14:paraId="5071CDEB" w14:textId="77777777" w:rsidR="00037D9B" w:rsidRPr="00AE09AC" w:rsidRDefault="00037D9B" w:rsidP="003241DD">
            <w:pPr>
              <w:tabs>
                <w:tab w:val="left" w:pos="7657"/>
              </w:tabs>
              <w:spacing w:after="80" w:line="240" w:lineRule="auto"/>
              <w:jc w:val="both"/>
              <w:rPr>
                <w:rFonts w:ascii="Times New Roman" w:hAnsi="Times New Roman" w:cs="Times New Roman"/>
                <w:b/>
                <w:bCs/>
                <w:spacing w:val="-8"/>
                <w:sz w:val="24"/>
                <w:szCs w:val="24"/>
              </w:rPr>
            </w:pPr>
            <w:r w:rsidRPr="00AE09AC">
              <w:rPr>
                <w:rFonts w:ascii="Times New Roman" w:hAnsi="Times New Roman" w:cs="Times New Roman"/>
                <w:b/>
                <w:bCs/>
                <w:spacing w:val="-8"/>
                <w:sz w:val="24"/>
                <w:szCs w:val="24"/>
              </w:rPr>
              <w:t>Sur 22 samedis (tous les samedis du mois travaillés)</w:t>
            </w:r>
          </w:p>
        </w:tc>
      </w:tr>
      <w:tr w:rsidR="00037D9B" w:rsidRPr="003241DD" w14:paraId="5E470914" w14:textId="77777777" w:rsidTr="001218EC">
        <w:tc>
          <w:tcPr>
            <w:tcW w:w="3030" w:type="dxa"/>
            <w:vMerge/>
            <w:tcBorders>
              <w:top w:val="nil"/>
              <w:left w:val="nil"/>
              <w:bottom w:val="nil"/>
              <w:right w:val="single" w:sz="4" w:space="0" w:color="auto"/>
            </w:tcBorders>
          </w:tcPr>
          <w:p w14:paraId="3DBE770F" w14:textId="77777777" w:rsidR="00037D9B" w:rsidRPr="003241DD" w:rsidRDefault="00037D9B" w:rsidP="003241DD">
            <w:pPr>
              <w:tabs>
                <w:tab w:val="left" w:pos="7657"/>
              </w:tabs>
              <w:spacing w:after="80" w:line="240" w:lineRule="auto"/>
              <w:jc w:val="both"/>
              <w:rPr>
                <w:rFonts w:ascii="Times New Roman" w:hAnsi="Times New Roman" w:cs="Times New Roman"/>
                <w:spacing w:val="-8"/>
                <w:sz w:val="24"/>
                <w:szCs w:val="24"/>
              </w:rPr>
            </w:pPr>
          </w:p>
        </w:tc>
        <w:tc>
          <w:tcPr>
            <w:tcW w:w="3871" w:type="dxa"/>
            <w:tcBorders>
              <w:left w:val="single" w:sz="4" w:space="0" w:color="auto"/>
            </w:tcBorders>
          </w:tcPr>
          <w:p w14:paraId="4EEA4B39" w14:textId="77777777" w:rsidR="00037D9B" w:rsidRPr="003241DD" w:rsidRDefault="00037D9B" w:rsidP="003241DD">
            <w:pPr>
              <w:tabs>
                <w:tab w:val="left" w:pos="7657"/>
              </w:tabs>
              <w:spacing w:after="80" w:line="240" w:lineRule="auto"/>
              <w:jc w:val="both"/>
              <w:rPr>
                <w:rFonts w:ascii="Times New Roman" w:hAnsi="Times New Roman" w:cs="Times New Roman"/>
                <w:spacing w:val="-8"/>
                <w:sz w:val="24"/>
                <w:szCs w:val="24"/>
              </w:rPr>
            </w:pPr>
          </w:p>
          <w:p w14:paraId="0D549C35" w14:textId="77777777" w:rsidR="00037D9B" w:rsidRPr="003241DD" w:rsidRDefault="00037D9B" w:rsidP="003241DD">
            <w:pPr>
              <w:pStyle w:val="Paragraphedeliste"/>
              <w:numPr>
                <w:ilvl w:val="0"/>
                <w:numId w:val="47"/>
              </w:numPr>
              <w:tabs>
                <w:tab w:val="left" w:pos="7657"/>
              </w:tabs>
              <w:spacing w:after="80" w:line="240" w:lineRule="auto"/>
              <w:jc w:val="both"/>
              <w:rPr>
                <w:rFonts w:ascii="Times New Roman" w:hAnsi="Times New Roman" w:cs="Times New Roman"/>
                <w:spacing w:val="-8"/>
                <w:sz w:val="24"/>
                <w:szCs w:val="24"/>
              </w:rPr>
            </w:pPr>
            <w:r w:rsidRPr="003241DD">
              <w:rPr>
                <w:rFonts w:ascii="Times New Roman" w:hAnsi="Times New Roman" w:cs="Times New Roman"/>
                <w:spacing w:val="-8"/>
                <w:sz w:val="24"/>
                <w:szCs w:val="24"/>
              </w:rPr>
              <w:t>8 jours pour PSA</w:t>
            </w:r>
          </w:p>
          <w:p w14:paraId="01F95036" w14:textId="77777777" w:rsidR="00037D9B" w:rsidRPr="003241DD" w:rsidRDefault="00037D9B" w:rsidP="003241DD">
            <w:pPr>
              <w:pStyle w:val="Paragraphedeliste"/>
              <w:numPr>
                <w:ilvl w:val="0"/>
                <w:numId w:val="47"/>
              </w:numPr>
              <w:tabs>
                <w:tab w:val="left" w:pos="7657"/>
              </w:tabs>
              <w:spacing w:after="80" w:line="240" w:lineRule="auto"/>
              <w:jc w:val="both"/>
              <w:rPr>
                <w:rFonts w:ascii="Times New Roman" w:hAnsi="Times New Roman" w:cs="Times New Roman"/>
                <w:spacing w:val="-8"/>
                <w:sz w:val="24"/>
                <w:szCs w:val="24"/>
              </w:rPr>
            </w:pPr>
            <w:r w:rsidRPr="003241DD">
              <w:rPr>
                <w:rFonts w:ascii="Times New Roman" w:hAnsi="Times New Roman" w:cs="Times New Roman"/>
                <w:spacing w:val="-8"/>
                <w:sz w:val="24"/>
                <w:szCs w:val="24"/>
              </w:rPr>
              <w:t>14 jours pour le salarié.</w:t>
            </w:r>
          </w:p>
        </w:tc>
        <w:tc>
          <w:tcPr>
            <w:tcW w:w="3635" w:type="dxa"/>
          </w:tcPr>
          <w:p w14:paraId="5486C883" w14:textId="77777777" w:rsidR="00037D9B" w:rsidRPr="00AE09AC" w:rsidRDefault="00037D9B" w:rsidP="003241DD">
            <w:pPr>
              <w:tabs>
                <w:tab w:val="left" w:pos="7657"/>
              </w:tabs>
              <w:spacing w:after="80" w:line="240" w:lineRule="auto"/>
              <w:ind w:left="357"/>
              <w:contextualSpacing/>
              <w:jc w:val="both"/>
              <w:rPr>
                <w:rFonts w:ascii="Times New Roman" w:hAnsi="Times New Roman" w:cs="Times New Roman"/>
                <w:b/>
                <w:bCs/>
                <w:color w:val="FF0000"/>
                <w:spacing w:val="-8"/>
                <w:sz w:val="24"/>
                <w:szCs w:val="24"/>
              </w:rPr>
            </w:pPr>
            <w:r w:rsidRPr="00AE09AC">
              <w:rPr>
                <w:rFonts w:ascii="Times New Roman" w:hAnsi="Times New Roman" w:cs="Times New Roman"/>
                <w:b/>
                <w:bCs/>
                <w:color w:val="FF0000"/>
                <w:spacing w:val="-8"/>
                <w:sz w:val="24"/>
                <w:szCs w:val="24"/>
              </w:rPr>
              <w:t>Avec borne haute à 105 h ou 15 jours de travail :</w:t>
            </w:r>
          </w:p>
          <w:p w14:paraId="51C71977" w14:textId="77777777" w:rsidR="00037D9B" w:rsidRPr="003241DD" w:rsidRDefault="00037D9B" w:rsidP="003241DD">
            <w:pPr>
              <w:pStyle w:val="Paragraphedeliste"/>
              <w:numPr>
                <w:ilvl w:val="0"/>
                <w:numId w:val="48"/>
              </w:numPr>
              <w:tabs>
                <w:tab w:val="left" w:pos="7657"/>
              </w:tabs>
              <w:spacing w:after="80" w:line="240" w:lineRule="auto"/>
              <w:jc w:val="both"/>
              <w:rPr>
                <w:rFonts w:ascii="Times New Roman" w:hAnsi="Times New Roman" w:cs="Times New Roman"/>
                <w:spacing w:val="-8"/>
                <w:sz w:val="24"/>
                <w:szCs w:val="24"/>
              </w:rPr>
            </w:pPr>
            <w:r w:rsidRPr="003241DD">
              <w:rPr>
                <w:rFonts w:ascii="Times New Roman" w:hAnsi="Times New Roman" w:cs="Times New Roman"/>
                <w:spacing w:val="-8"/>
                <w:sz w:val="24"/>
                <w:szCs w:val="24"/>
              </w:rPr>
              <w:t>14,6 jours pour PSA</w:t>
            </w:r>
          </w:p>
          <w:p w14:paraId="5E28CCD6" w14:textId="77777777" w:rsidR="00037D9B" w:rsidRPr="003241DD" w:rsidRDefault="00037D9B" w:rsidP="003241DD">
            <w:pPr>
              <w:pStyle w:val="Paragraphedeliste"/>
              <w:numPr>
                <w:ilvl w:val="0"/>
                <w:numId w:val="48"/>
              </w:numPr>
              <w:tabs>
                <w:tab w:val="left" w:pos="7657"/>
              </w:tabs>
              <w:spacing w:after="80" w:line="240" w:lineRule="auto"/>
              <w:jc w:val="both"/>
              <w:rPr>
                <w:rFonts w:ascii="Times New Roman" w:hAnsi="Times New Roman" w:cs="Times New Roman"/>
                <w:spacing w:val="-8"/>
                <w:sz w:val="24"/>
                <w:szCs w:val="24"/>
              </w:rPr>
            </w:pPr>
            <w:r w:rsidRPr="003241DD">
              <w:rPr>
                <w:rFonts w:ascii="Times New Roman" w:hAnsi="Times New Roman" w:cs="Times New Roman"/>
                <w:spacing w:val="-8"/>
                <w:sz w:val="24"/>
                <w:szCs w:val="24"/>
              </w:rPr>
              <w:t>7,3 jours pour le salarié.</w:t>
            </w:r>
          </w:p>
        </w:tc>
      </w:tr>
    </w:tbl>
    <w:p w14:paraId="66342E36" w14:textId="53338E0B" w:rsidR="00037D9B" w:rsidRPr="00037D9B" w:rsidRDefault="00037D9B" w:rsidP="003241DD">
      <w:pPr>
        <w:tabs>
          <w:tab w:val="left" w:pos="7657"/>
        </w:tabs>
        <w:spacing w:before="120" w:after="0" w:line="240" w:lineRule="auto"/>
        <w:jc w:val="center"/>
        <w:rPr>
          <w:rFonts w:ascii="Times New Roman" w:hAnsi="Times New Roman" w:cs="Times New Roman"/>
          <w:b/>
          <w:bCs/>
          <w:spacing w:val="-8"/>
          <w:sz w:val="28"/>
          <w:szCs w:val="28"/>
        </w:rPr>
      </w:pPr>
      <w:r w:rsidRPr="00037D9B">
        <w:rPr>
          <w:rFonts w:ascii="Times New Roman" w:hAnsi="Times New Roman" w:cs="Times New Roman"/>
          <w:b/>
          <w:bCs/>
          <w:spacing w:val="-8"/>
          <w:sz w:val="28"/>
          <w:szCs w:val="28"/>
        </w:rPr>
        <w:t xml:space="preserve">Avec ce système </w:t>
      </w:r>
      <w:r>
        <w:rPr>
          <w:rFonts w:ascii="Times New Roman" w:hAnsi="Times New Roman" w:cs="Times New Roman"/>
          <w:b/>
          <w:bCs/>
          <w:spacing w:val="-8"/>
          <w:sz w:val="28"/>
          <w:szCs w:val="28"/>
        </w:rPr>
        <w:t xml:space="preserve">on peut dire </w:t>
      </w:r>
      <w:r w:rsidR="00CD4B4F">
        <w:rPr>
          <w:rFonts w:ascii="Times New Roman" w:hAnsi="Times New Roman" w:cs="Times New Roman"/>
          <w:b/>
          <w:bCs/>
          <w:spacing w:val="-8"/>
          <w:sz w:val="28"/>
          <w:szCs w:val="28"/>
        </w:rPr>
        <w:t xml:space="preserve">définitivement </w:t>
      </w:r>
      <w:r>
        <w:rPr>
          <w:rFonts w:ascii="Times New Roman" w:hAnsi="Times New Roman" w:cs="Times New Roman"/>
          <w:b/>
          <w:bCs/>
          <w:spacing w:val="-8"/>
          <w:sz w:val="28"/>
          <w:szCs w:val="28"/>
        </w:rPr>
        <w:t>a</w:t>
      </w:r>
      <w:r w:rsidRPr="00037D9B">
        <w:rPr>
          <w:rFonts w:ascii="Times New Roman" w:hAnsi="Times New Roman" w:cs="Times New Roman"/>
          <w:b/>
          <w:bCs/>
          <w:spacing w:val="-8"/>
          <w:sz w:val="28"/>
          <w:szCs w:val="28"/>
        </w:rPr>
        <w:t>dieu à nos week-ends !</w:t>
      </w:r>
    </w:p>
    <w:p w14:paraId="7ADDC7AC" w14:textId="69D12F0F" w:rsidR="00037D9B" w:rsidRPr="00037D9B" w:rsidRDefault="00037D9B" w:rsidP="003241DD">
      <w:pPr>
        <w:tabs>
          <w:tab w:val="left" w:pos="7657"/>
        </w:tabs>
        <w:spacing w:after="0" w:line="240" w:lineRule="auto"/>
        <w:jc w:val="center"/>
        <w:rPr>
          <w:rFonts w:ascii="Times New Roman" w:hAnsi="Times New Roman" w:cs="Times New Roman"/>
          <w:b/>
          <w:bCs/>
          <w:color w:val="FF0000"/>
          <w:spacing w:val="-8"/>
          <w:sz w:val="28"/>
          <w:szCs w:val="28"/>
        </w:rPr>
      </w:pPr>
      <w:r w:rsidRPr="00037D9B">
        <w:rPr>
          <w:rFonts w:ascii="Times New Roman" w:hAnsi="Times New Roman" w:cs="Times New Roman"/>
          <w:b/>
          <w:bCs/>
          <w:color w:val="FF0000"/>
          <w:spacing w:val="-8"/>
          <w:sz w:val="28"/>
          <w:szCs w:val="28"/>
        </w:rPr>
        <w:t xml:space="preserve">Préparons-nous ensemble à contrer cette </w:t>
      </w:r>
      <w:r w:rsidR="00CD4B4F">
        <w:rPr>
          <w:rFonts w:ascii="Times New Roman" w:hAnsi="Times New Roman" w:cs="Times New Roman"/>
          <w:b/>
          <w:bCs/>
          <w:color w:val="FF0000"/>
          <w:spacing w:val="-8"/>
          <w:sz w:val="28"/>
          <w:szCs w:val="28"/>
        </w:rPr>
        <w:t xml:space="preserve">nouvelle </w:t>
      </w:r>
      <w:r w:rsidRPr="00037D9B">
        <w:rPr>
          <w:rFonts w:ascii="Times New Roman" w:hAnsi="Times New Roman" w:cs="Times New Roman"/>
          <w:b/>
          <w:bCs/>
          <w:color w:val="FF0000"/>
          <w:spacing w:val="-8"/>
          <w:sz w:val="28"/>
          <w:szCs w:val="28"/>
        </w:rPr>
        <w:t>attaque de la direction</w:t>
      </w:r>
      <w:r w:rsidR="00CD4B4F">
        <w:rPr>
          <w:rFonts w:ascii="Times New Roman" w:hAnsi="Times New Roman" w:cs="Times New Roman"/>
          <w:b/>
          <w:bCs/>
          <w:color w:val="FF0000"/>
          <w:spacing w:val="-8"/>
          <w:sz w:val="28"/>
          <w:szCs w:val="28"/>
        </w:rPr>
        <w:t> !</w:t>
      </w:r>
    </w:p>
    <w:p w14:paraId="4C4817B0" w14:textId="31555BFF" w:rsidR="006E2595" w:rsidRPr="00ED7E7A" w:rsidRDefault="006E2595" w:rsidP="006E2595">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8"/>
          <w:sz w:val="32"/>
          <w:szCs w:val="32"/>
        </w:rPr>
      </w:pPr>
      <w:r>
        <w:rPr>
          <w:rFonts w:ascii="Comic Sans MS" w:hAnsi="Comic Sans MS" w:cs="Times New Roman"/>
          <w:b/>
          <w:bCs/>
          <w:color w:val="FF0000"/>
          <w:spacing w:val="-8"/>
          <w:sz w:val="32"/>
          <w:szCs w:val="32"/>
        </w:rPr>
        <w:lastRenderedPageBreak/>
        <w:t xml:space="preserve">QCP : les salariés se font entendre </w:t>
      </w:r>
      <w:r w:rsidRPr="00ED7E7A">
        <w:rPr>
          <w:rFonts w:ascii="Comic Sans MS" w:hAnsi="Comic Sans MS" w:cs="Times New Roman"/>
          <w:b/>
          <w:bCs/>
          <w:color w:val="FF0000"/>
          <w:spacing w:val="-8"/>
          <w:sz w:val="32"/>
          <w:szCs w:val="32"/>
        </w:rPr>
        <w:t>!</w:t>
      </w:r>
    </w:p>
    <w:p w14:paraId="04C19767" w14:textId="5F402D3A" w:rsidR="006E2595" w:rsidRPr="00CD4B4F" w:rsidRDefault="001E1271" w:rsidP="006E2595">
      <w:pPr>
        <w:spacing w:after="120" w:line="240" w:lineRule="auto"/>
        <w:jc w:val="both"/>
        <w:rPr>
          <w:rFonts w:ascii="Times New Roman" w:hAnsi="Times New Roman" w:cs="Times New Roman"/>
          <w:spacing w:val="-8"/>
          <w:sz w:val="26"/>
          <w:szCs w:val="26"/>
        </w:rPr>
      </w:pPr>
      <w:r w:rsidRPr="00CD4B4F">
        <w:rPr>
          <w:rFonts w:ascii="Times New Roman" w:hAnsi="Times New Roman" w:cs="Times New Roman"/>
          <w:b/>
          <w:bCs/>
          <w:noProof/>
          <w:color w:val="FF0000"/>
          <w:spacing w:val="-8"/>
          <w:sz w:val="26"/>
          <w:szCs w:val="26"/>
        </w:rPr>
        <w:drawing>
          <wp:anchor distT="0" distB="0" distL="114300" distR="114300" simplePos="0" relativeHeight="251670528" behindDoc="0" locked="0" layoutInCell="1" allowOverlap="1" wp14:anchorId="19BDE611" wp14:editId="605DA97F">
            <wp:simplePos x="0" y="0"/>
            <wp:positionH relativeFrom="column">
              <wp:posOffset>-34673</wp:posOffset>
            </wp:positionH>
            <wp:positionV relativeFrom="paragraph">
              <wp:posOffset>90805</wp:posOffset>
            </wp:positionV>
            <wp:extent cx="2130425" cy="1754505"/>
            <wp:effectExtent l="0" t="0" r="3175" b="0"/>
            <wp:wrapThrough wrapText="bothSides">
              <wp:wrapPolygon edited="0">
                <wp:start x="0" y="0"/>
                <wp:lineTo x="0" y="21342"/>
                <wp:lineTo x="21439" y="21342"/>
                <wp:lineTo x="21439" y="0"/>
                <wp:lineTo x="0" y="0"/>
              </wp:wrapPolygon>
            </wp:wrapThrough>
            <wp:docPr id="2" name="Image 2"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dessin&#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2130425" cy="1754505"/>
                    </a:xfrm>
                    <a:prstGeom prst="rect">
                      <a:avLst/>
                    </a:prstGeom>
                  </pic:spPr>
                </pic:pic>
              </a:graphicData>
            </a:graphic>
            <wp14:sizeRelH relativeFrom="margin">
              <wp14:pctWidth>0</wp14:pctWidth>
            </wp14:sizeRelH>
            <wp14:sizeRelV relativeFrom="margin">
              <wp14:pctHeight>0</wp14:pctHeight>
            </wp14:sizeRelV>
          </wp:anchor>
        </w:drawing>
      </w:r>
      <w:r w:rsidR="006E2595" w:rsidRPr="00CD4B4F">
        <w:rPr>
          <w:rFonts w:ascii="Times New Roman" w:hAnsi="Times New Roman" w:cs="Times New Roman"/>
          <w:b/>
          <w:bCs/>
          <w:spacing w:val="-8"/>
          <w:sz w:val="26"/>
          <w:szCs w:val="26"/>
        </w:rPr>
        <w:t xml:space="preserve">Les salariés de QCP font eux aussi les frais de la course à la productivité de PSA. </w:t>
      </w:r>
      <w:r w:rsidR="006E2595" w:rsidRPr="00CD4B4F">
        <w:rPr>
          <w:rFonts w:ascii="Times New Roman" w:hAnsi="Times New Roman" w:cs="Times New Roman"/>
          <w:spacing w:val="-8"/>
          <w:sz w:val="26"/>
          <w:szCs w:val="26"/>
        </w:rPr>
        <w:t>Ainsi, dans les secteurs VSR et LAC</w:t>
      </w:r>
      <w:r w:rsidR="006E2595" w:rsidRPr="00CD4B4F">
        <w:rPr>
          <w:rFonts w:ascii="Times New Roman" w:hAnsi="Times New Roman" w:cs="Times New Roman"/>
          <w:b/>
          <w:bCs/>
          <w:spacing w:val="-8"/>
          <w:sz w:val="26"/>
          <w:szCs w:val="26"/>
        </w:rPr>
        <w:t xml:space="preserve">, </w:t>
      </w:r>
      <w:r w:rsidR="006E2595" w:rsidRPr="00CD4B4F">
        <w:rPr>
          <w:rFonts w:ascii="Times New Roman" w:hAnsi="Times New Roman" w:cs="Times New Roman"/>
          <w:spacing w:val="-8"/>
          <w:sz w:val="26"/>
          <w:szCs w:val="26"/>
        </w:rPr>
        <w:t>la direction a installé des robots pour faire des contrôles sur les voitures. Elle en a profit</w:t>
      </w:r>
      <w:r w:rsidRPr="00CD4B4F">
        <w:rPr>
          <w:rFonts w:ascii="Times New Roman" w:hAnsi="Times New Roman" w:cs="Times New Roman"/>
          <w:spacing w:val="-8"/>
          <w:sz w:val="26"/>
          <w:szCs w:val="26"/>
        </w:rPr>
        <w:t>é</w:t>
      </w:r>
      <w:r w:rsidR="006E2595" w:rsidRPr="00CD4B4F">
        <w:rPr>
          <w:rFonts w:ascii="Times New Roman" w:hAnsi="Times New Roman" w:cs="Times New Roman"/>
          <w:spacing w:val="-8"/>
          <w:sz w:val="26"/>
          <w:szCs w:val="26"/>
        </w:rPr>
        <w:t xml:space="preserve"> pour supprimer du personnel, et surcharger ceux qui restent ! Compliqué de faire du contrôle qualité dans ces conditions…</w:t>
      </w:r>
    </w:p>
    <w:p w14:paraId="11DA0371" w14:textId="174F53C5" w:rsidR="006E2595" w:rsidRPr="00CD4B4F" w:rsidRDefault="006E2595" w:rsidP="006E2595">
      <w:pPr>
        <w:spacing w:after="120" w:line="240" w:lineRule="auto"/>
        <w:jc w:val="both"/>
        <w:rPr>
          <w:rFonts w:ascii="Times New Roman" w:hAnsi="Times New Roman" w:cs="Times New Roman"/>
          <w:b/>
          <w:bCs/>
          <w:spacing w:val="-8"/>
          <w:sz w:val="26"/>
          <w:szCs w:val="26"/>
        </w:rPr>
      </w:pPr>
      <w:r w:rsidRPr="00CD4B4F">
        <w:rPr>
          <w:rFonts w:ascii="Times New Roman" w:hAnsi="Times New Roman" w:cs="Times New Roman"/>
          <w:b/>
          <w:bCs/>
          <w:spacing w:val="-8"/>
          <w:sz w:val="26"/>
          <w:szCs w:val="26"/>
        </w:rPr>
        <w:t>La direction demande de la qualité, mais elle ne met plus les moyens pour y parvenir !</w:t>
      </w:r>
    </w:p>
    <w:p w14:paraId="64AA415D" w14:textId="588B2175" w:rsidR="006E2595" w:rsidRPr="00CD4B4F" w:rsidRDefault="006E2595" w:rsidP="006E2595">
      <w:pPr>
        <w:spacing w:after="120" w:line="240" w:lineRule="auto"/>
        <w:jc w:val="both"/>
        <w:rPr>
          <w:rFonts w:ascii="Times New Roman" w:hAnsi="Times New Roman" w:cs="Times New Roman"/>
          <w:b/>
          <w:bCs/>
          <w:color w:val="FF0000"/>
          <w:spacing w:val="-8"/>
          <w:sz w:val="26"/>
          <w:szCs w:val="26"/>
        </w:rPr>
      </w:pPr>
      <w:r w:rsidRPr="00CD4B4F">
        <w:rPr>
          <w:rFonts w:ascii="Times New Roman" w:hAnsi="Times New Roman" w:cs="Times New Roman"/>
          <w:b/>
          <w:bCs/>
          <w:color w:val="FF0000"/>
          <w:spacing w:val="-8"/>
          <w:sz w:val="26"/>
          <w:szCs w:val="26"/>
        </w:rPr>
        <w:t>Plus de 80% des salariés, intérimaires comme CDI, se sont donc exprimés collectivement par le biais d’une réclamation collective pour demander des postes supplémentaires, et pouvoir travailler sereinement !</w:t>
      </w:r>
    </w:p>
    <w:p w14:paraId="11A49296" w14:textId="33789EAE" w:rsidR="006E2595" w:rsidRPr="00CD4B4F" w:rsidRDefault="006E2595" w:rsidP="006E2595">
      <w:pPr>
        <w:spacing w:after="120" w:line="240" w:lineRule="auto"/>
        <w:jc w:val="both"/>
        <w:rPr>
          <w:rFonts w:ascii="Times New Roman" w:hAnsi="Times New Roman" w:cs="Times New Roman"/>
          <w:spacing w:val="-8"/>
          <w:sz w:val="26"/>
          <w:szCs w:val="26"/>
        </w:rPr>
      </w:pPr>
      <w:r w:rsidRPr="00CD4B4F">
        <w:rPr>
          <w:rFonts w:ascii="Times New Roman" w:hAnsi="Times New Roman" w:cs="Times New Roman"/>
          <w:b/>
          <w:bCs/>
          <w:spacing w:val="-8"/>
          <w:sz w:val="26"/>
          <w:szCs w:val="26"/>
        </w:rPr>
        <w:t>Un véritable désaveu pour la direction de QCP et les conditions de travail démentielles qu’elle essaie de mettre en place</w:t>
      </w:r>
      <w:r w:rsidRPr="00CD4B4F">
        <w:rPr>
          <w:rFonts w:ascii="Times New Roman" w:hAnsi="Times New Roman" w:cs="Times New Roman"/>
          <w:spacing w:val="-8"/>
          <w:sz w:val="26"/>
          <w:szCs w:val="26"/>
        </w:rPr>
        <w:t>.</w:t>
      </w:r>
      <w:r w:rsidR="001E1271" w:rsidRPr="00CD4B4F">
        <w:rPr>
          <w:rFonts w:ascii="Times New Roman" w:hAnsi="Times New Roman" w:cs="Times New Roman"/>
          <w:spacing w:val="-8"/>
          <w:sz w:val="26"/>
          <w:szCs w:val="26"/>
        </w:rPr>
        <w:t xml:space="preserve"> </w:t>
      </w:r>
      <w:r w:rsidRPr="00CD4B4F">
        <w:rPr>
          <w:rFonts w:ascii="Times New Roman" w:hAnsi="Times New Roman" w:cs="Times New Roman"/>
          <w:spacing w:val="-8"/>
          <w:sz w:val="26"/>
          <w:szCs w:val="26"/>
        </w:rPr>
        <w:t>En guise de réponse, celle-ci nous dit qu’en cas de problème, « on arrête la ligne, ce n’est pas grave, ça fait partie des solutions ! »</w:t>
      </w:r>
    </w:p>
    <w:p w14:paraId="71984826" w14:textId="268C3398" w:rsidR="006E2595" w:rsidRPr="00037D9B" w:rsidRDefault="006E2595" w:rsidP="006E2595">
      <w:pPr>
        <w:spacing w:after="120" w:line="240" w:lineRule="auto"/>
        <w:jc w:val="center"/>
        <w:rPr>
          <w:rFonts w:ascii="Times New Roman" w:hAnsi="Times New Roman" w:cs="Times New Roman"/>
          <w:b/>
          <w:bCs/>
          <w:color w:val="FF0000"/>
          <w:spacing w:val="-8"/>
          <w:sz w:val="28"/>
          <w:szCs w:val="28"/>
        </w:rPr>
      </w:pPr>
      <w:r w:rsidRPr="00037D9B">
        <w:rPr>
          <w:rFonts w:ascii="Times New Roman" w:hAnsi="Times New Roman" w:cs="Times New Roman"/>
          <w:b/>
          <w:bCs/>
          <w:color w:val="FF0000"/>
          <w:spacing w:val="-8"/>
          <w:sz w:val="28"/>
          <w:szCs w:val="28"/>
        </w:rPr>
        <w:t>La CGT et les salariés ont reçu 5 sur 5 cette solution !</w:t>
      </w:r>
    </w:p>
    <w:p w14:paraId="2844FA62" w14:textId="7AC024F1" w:rsidR="00417E41" w:rsidRPr="00417E41" w:rsidRDefault="001218EC" w:rsidP="00041854">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4"/>
          <w:sz w:val="32"/>
          <w:szCs w:val="32"/>
        </w:rPr>
      </w:pPr>
      <w:r>
        <w:rPr>
          <w:rFonts w:ascii="Comic Sans MS" w:hAnsi="Comic Sans MS" w:cs="Times New Roman"/>
          <w:b/>
          <w:bCs/>
          <w:color w:val="FF0000"/>
          <w:spacing w:val="-4"/>
          <w:sz w:val="32"/>
          <w:szCs w:val="32"/>
        </w:rPr>
        <w:t>Attrapez-les tous</w:t>
      </w:r>
      <w:r w:rsidR="00417E41" w:rsidRPr="00417E41">
        <w:rPr>
          <w:rFonts w:ascii="Comic Sans MS" w:hAnsi="Comic Sans MS" w:cs="Times New Roman"/>
          <w:b/>
          <w:bCs/>
          <w:color w:val="FF0000"/>
          <w:spacing w:val="-4"/>
          <w:sz w:val="32"/>
          <w:szCs w:val="32"/>
        </w:rPr>
        <w:t> !</w:t>
      </w:r>
    </w:p>
    <w:p w14:paraId="26765BF6" w14:textId="5B8E0DCE" w:rsidR="00D8184E" w:rsidRPr="003241DD" w:rsidRDefault="009D0F5D" w:rsidP="00037D9B">
      <w:pPr>
        <w:spacing w:after="120" w:line="240" w:lineRule="auto"/>
        <w:jc w:val="both"/>
        <w:rPr>
          <w:rFonts w:ascii="Times New Roman" w:hAnsi="Times New Roman" w:cs="Times New Roman"/>
          <w:spacing w:val="-8"/>
          <w:sz w:val="26"/>
          <w:szCs w:val="26"/>
        </w:rPr>
      </w:pPr>
      <w:r>
        <w:rPr>
          <w:rFonts w:ascii="Comic Sans MS" w:hAnsi="Comic Sans MS" w:cs="Times New Roman"/>
          <w:b/>
          <w:bCs/>
          <w:noProof/>
          <w:color w:val="FF0000"/>
          <w:spacing w:val="-4"/>
          <w:sz w:val="32"/>
          <w:szCs w:val="32"/>
        </w:rPr>
        <w:drawing>
          <wp:anchor distT="0" distB="0" distL="114300" distR="114300" simplePos="0" relativeHeight="251673600" behindDoc="0" locked="0" layoutInCell="1" allowOverlap="1" wp14:anchorId="1D3B9E1E" wp14:editId="4A3E76FF">
            <wp:simplePos x="0" y="0"/>
            <wp:positionH relativeFrom="column">
              <wp:posOffset>-80010</wp:posOffset>
            </wp:positionH>
            <wp:positionV relativeFrom="paragraph">
              <wp:posOffset>61595</wp:posOffset>
            </wp:positionV>
            <wp:extent cx="1163955" cy="2242820"/>
            <wp:effectExtent l="0" t="0" r="0" b="5080"/>
            <wp:wrapThrough wrapText="bothSides">
              <wp:wrapPolygon edited="0">
                <wp:start x="0" y="0"/>
                <wp:lineTo x="0" y="21465"/>
                <wp:lineTo x="21211" y="21465"/>
                <wp:lineTo x="21211" y="0"/>
                <wp:lineTo x="0" y="0"/>
              </wp:wrapPolygon>
            </wp:wrapThrough>
            <wp:docPr id="5" name="Image 5" descr="Une image contenant équipement électronique, moniteur, 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équipement électronique, moniteur, écran&#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63955" cy="2242820"/>
                    </a:xfrm>
                    <a:prstGeom prst="rect">
                      <a:avLst/>
                    </a:prstGeom>
                  </pic:spPr>
                </pic:pic>
              </a:graphicData>
            </a:graphic>
            <wp14:sizeRelH relativeFrom="margin">
              <wp14:pctWidth>0</wp14:pctWidth>
            </wp14:sizeRelH>
            <wp14:sizeRelV relativeFrom="margin">
              <wp14:pctHeight>0</wp14:pctHeight>
            </wp14:sizeRelV>
          </wp:anchor>
        </w:drawing>
      </w:r>
      <w:r w:rsidR="00467255" w:rsidRPr="003241DD">
        <w:rPr>
          <w:rFonts w:ascii="Times New Roman" w:hAnsi="Times New Roman" w:cs="Times New Roman"/>
          <w:spacing w:val="-8"/>
          <w:sz w:val="26"/>
          <w:szCs w:val="26"/>
        </w:rPr>
        <w:t>A</w:t>
      </w:r>
      <w:r w:rsidR="00833702" w:rsidRPr="003241DD">
        <w:rPr>
          <w:rFonts w:ascii="Times New Roman" w:hAnsi="Times New Roman" w:cs="Times New Roman"/>
          <w:spacing w:val="-8"/>
          <w:sz w:val="26"/>
          <w:szCs w:val="26"/>
        </w:rPr>
        <w:t>près la Pat patrouille</w:t>
      </w:r>
      <w:r w:rsidR="00597946" w:rsidRPr="003241DD">
        <w:rPr>
          <w:rFonts w:ascii="Times New Roman" w:hAnsi="Times New Roman" w:cs="Times New Roman"/>
          <w:spacing w:val="-8"/>
          <w:sz w:val="26"/>
          <w:szCs w:val="26"/>
        </w:rPr>
        <w:t>,</w:t>
      </w:r>
      <w:r w:rsidR="00833702" w:rsidRPr="003241DD">
        <w:rPr>
          <w:rFonts w:ascii="Times New Roman" w:hAnsi="Times New Roman" w:cs="Times New Roman"/>
          <w:spacing w:val="-8"/>
          <w:sz w:val="26"/>
          <w:szCs w:val="26"/>
        </w:rPr>
        <w:t xml:space="preserve"> un nouveau jeu </w:t>
      </w:r>
      <w:r w:rsidR="009A2C4B" w:rsidRPr="003241DD">
        <w:rPr>
          <w:rFonts w:ascii="Times New Roman" w:hAnsi="Times New Roman" w:cs="Times New Roman"/>
          <w:spacing w:val="-8"/>
          <w:sz w:val="26"/>
          <w:szCs w:val="26"/>
        </w:rPr>
        <w:t>viens</w:t>
      </w:r>
      <w:r w:rsidR="00833702" w:rsidRPr="003241DD">
        <w:rPr>
          <w:rFonts w:ascii="Times New Roman" w:hAnsi="Times New Roman" w:cs="Times New Roman"/>
          <w:spacing w:val="-8"/>
          <w:sz w:val="26"/>
          <w:szCs w:val="26"/>
        </w:rPr>
        <w:t xml:space="preserve"> d’être lancé à </w:t>
      </w:r>
      <w:r w:rsidR="00467255" w:rsidRPr="003241DD">
        <w:rPr>
          <w:rFonts w:ascii="Times New Roman" w:hAnsi="Times New Roman" w:cs="Times New Roman"/>
          <w:spacing w:val="-8"/>
          <w:sz w:val="26"/>
          <w:szCs w:val="26"/>
        </w:rPr>
        <w:t>Sochaux</w:t>
      </w:r>
      <w:r w:rsidR="001E1271" w:rsidRPr="003241DD">
        <w:rPr>
          <w:rFonts w:ascii="Times New Roman" w:hAnsi="Times New Roman" w:cs="Times New Roman"/>
          <w:spacing w:val="-8"/>
          <w:sz w:val="26"/>
          <w:szCs w:val="26"/>
        </w:rPr>
        <w:t> :</w:t>
      </w:r>
      <w:r w:rsidR="00D8184E" w:rsidRPr="003241DD">
        <w:rPr>
          <w:rFonts w:ascii="Times New Roman" w:hAnsi="Times New Roman" w:cs="Times New Roman"/>
          <w:spacing w:val="-8"/>
          <w:sz w:val="26"/>
          <w:szCs w:val="26"/>
        </w:rPr>
        <w:t xml:space="preserve"> </w:t>
      </w:r>
      <w:r w:rsidR="00833702" w:rsidRPr="003241DD">
        <w:rPr>
          <w:rFonts w:ascii="Times New Roman" w:hAnsi="Times New Roman" w:cs="Times New Roman"/>
          <w:spacing w:val="-8"/>
          <w:sz w:val="26"/>
          <w:szCs w:val="26"/>
        </w:rPr>
        <w:t xml:space="preserve">Pokémon GO version COVID 19 ! </w:t>
      </w:r>
      <w:r w:rsidR="009A2C4B" w:rsidRPr="003241DD">
        <w:rPr>
          <w:rFonts w:ascii="Times New Roman" w:hAnsi="Times New Roman" w:cs="Times New Roman"/>
          <w:spacing w:val="-8"/>
          <w:sz w:val="26"/>
          <w:szCs w:val="26"/>
        </w:rPr>
        <w:t>Plus connecté que le patrouilleur orange</w:t>
      </w:r>
      <w:r w:rsidR="001E1271" w:rsidRPr="003241DD">
        <w:rPr>
          <w:rFonts w:ascii="Times New Roman" w:hAnsi="Times New Roman" w:cs="Times New Roman"/>
          <w:spacing w:val="-8"/>
          <w:sz w:val="26"/>
          <w:szCs w:val="26"/>
        </w:rPr>
        <w:t>,</w:t>
      </w:r>
      <w:r w:rsidR="009A2C4B" w:rsidRPr="003241DD">
        <w:rPr>
          <w:rFonts w:ascii="Times New Roman" w:hAnsi="Times New Roman" w:cs="Times New Roman"/>
          <w:spacing w:val="-8"/>
          <w:sz w:val="26"/>
          <w:szCs w:val="26"/>
        </w:rPr>
        <w:t xml:space="preserve"> voici la ligne hiérarchique téléphone à la main, avec un tout nouveau jeu pour les occuper.</w:t>
      </w:r>
    </w:p>
    <w:p w14:paraId="7B2BB47B" w14:textId="77777777" w:rsidR="003241DD" w:rsidRDefault="00467255" w:rsidP="00037D9B">
      <w:pPr>
        <w:spacing w:after="120" w:line="240" w:lineRule="auto"/>
        <w:jc w:val="both"/>
        <w:rPr>
          <w:rFonts w:ascii="Times New Roman" w:hAnsi="Times New Roman" w:cs="Times New Roman"/>
          <w:spacing w:val="-8"/>
          <w:sz w:val="26"/>
          <w:szCs w:val="26"/>
        </w:rPr>
      </w:pPr>
      <w:r w:rsidRPr="003241DD">
        <w:rPr>
          <w:rFonts w:ascii="Times New Roman" w:hAnsi="Times New Roman" w:cs="Times New Roman"/>
          <w:spacing w:val="-8"/>
          <w:sz w:val="26"/>
          <w:szCs w:val="26"/>
        </w:rPr>
        <w:t>VRS</w:t>
      </w:r>
      <w:r w:rsidR="00417E41" w:rsidRPr="003241DD">
        <w:rPr>
          <w:rFonts w:ascii="Times New Roman" w:hAnsi="Times New Roman" w:cs="Times New Roman"/>
          <w:spacing w:val="-8"/>
          <w:sz w:val="26"/>
          <w:szCs w:val="26"/>
        </w:rPr>
        <w:t xml:space="preserve"> </w:t>
      </w:r>
      <w:proofErr w:type="spellStart"/>
      <w:r w:rsidRPr="003241DD">
        <w:rPr>
          <w:rFonts w:ascii="Times New Roman" w:hAnsi="Times New Roman" w:cs="Times New Roman"/>
          <w:spacing w:val="-8"/>
          <w:sz w:val="26"/>
          <w:szCs w:val="26"/>
        </w:rPr>
        <w:t>Covid</w:t>
      </w:r>
      <w:proofErr w:type="spellEnd"/>
      <w:r w:rsidR="00D8184E" w:rsidRPr="003241DD">
        <w:rPr>
          <w:rFonts w:ascii="Times New Roman" w:hAnsi="Times New Roman" w:cs="Times New Roman"/>
          <w:spacing w:val="-8"/>
          <w:sz w:val="26"/>
          <w:szCs w:val="26"/>
        </w:rPr>
        <w:t xml:space="preserve">, </w:t>
      </w:r>
      <w:r w:rsidR="009A2C4B" w:rsidRPr="003241DD">
        <w:rPr>
          <w:rFonts w:ascii="Times New Roman" w:hAnsi="Times New Roman" w:cs="Times New Roman"/>
          <w:spacing w:val="-8"/>
          <w:sz w:val="26"/>
          <w:szCs w:val="26"/>
        </w:rPr>
        <w:t xml:space="preserve">c’est le nom de l’appli, </w:t>
      </w:r>
      <w:r w:rsidR="001E1271" w:rsidRPr="003241DD">
        <w:rPr>
          <w:rFonts w:ascii="Times New Roman" w:hAnsi="Times New Roman" w:cs="Times New Roman"/>
          <w:spacing w:val="-8"/>
          <w:sz w:val="26"/>
          <w:szCs w:val="26"/>
        </w:rPr>
        <w:t xml:space="preserve">elle </w:t>
      </w:r>
      <w:r w:rsidR="009A2C4B" w:rsidRPr="003241DD">
        <w:rPr>
          <w:rFonts w:ascii="Times New Roman" w:hAnsi="Times New Roman" w:cs="Times New Roman"/>
          <w:spacing w:val="-8"/>
          <w:sz w:val="26"/>
          <w:szCs w:val="26"/>
        </w:rPr>
        <w:t xml:space="preserve">permet à </w:t>
      </w:r>
      <w:r w:rsidRPr="003241DD">
        <w:rPr>
          <w:rFonts w:ascii="Times New Roman" w:hAnsi="Times New Roman" w:cs="Times New Roman"/>
          <w:spacing w:val="-8"/>
          <w:sz w:val="26"/>
          <w:szCs w:val="26"/>
        </w:rPr>
        <w:t xml:space="preserve">80 </w:t>
      </w:r>
      <w:r w:rsidR="009A2C4B" w:rsidRPr="003241DD">
        <w:rPr>
          <w:rFonts w:ascii="Times New Roman" w:hAnsi="Times New Roman" w:cs="Times New Roman"/>
          <w:spacing w:val="-8"/>
          <w:sz w:val="26"/>
          <w:szCs w:val="26"/>
        </w:rPr>
        <w:t xml:space="preserve">personnes (pour l’instant), de repérer les situations dites </w:t>
      </w:r>
      <w:r w:rsidR="001E1271" w:rsidRPr="003241DD">
        <w:rPr>
          <w:rFonts w:ascii="Times New Roman" w:hAnsi="Times New Roman" w:cs="Times New Roman"/>
          <w:spacing w:val="-8"/>
          <w:sz w:val="26"/>
          <w:szCs w:val="26"/>
        </w:rPr>
        <w:t>"</w:t>
      </w:r>
      <w:r w:rsidR="009A2C4B" w:rsidRPr="003241DD">
        <w:rPr>
          <w:rFonts w:ascii="Times New Roman" w:hAnsi="Times New Roman" w:cs="Times New Roman"/>
          <w:spacing w:val="-8"/>
          <w:sz w:val="26"/>
          <w:szCs w:val="26"/>
        </w:rPr>
        <w:t>d’entorse</w:t>
      </w:r>
      <w:r w:rsidR="001E1271" w:rsidRPr="003241DD">
        <w:rPr>
          <w:rFonts w:ascii="Times New Roman" w:hAnsi="Times New Roman" w:cs="Times New Roman"/>
          <w:spacing w:val="-8"/>
          <w:sz w:val="26"/>
          <w:szCs w:val="26"/>
        </w:rPr>
        <w:t>"</w:t>
      </w:r>
      <w:r w:rsidR="009A2C4B" w:rsidRPr="003241DD">
        <w:rPr>
          <w:rFonts w:ascii="Times New Roman" w:hAnsi="Times New Roman" w:cs="Times New Roman"/>
          <w:spacing w:val="-8"/>
          <w:sz w:val="26"/>
          <w:szCs w:val="26"/>
        </w:rPr>
        <w:t xml:space="preserve"> au protocole sanitaire</w:t>
      </w:r>
      <w:r w:rsidRPr="003241DD">
        <w:rPr>
          <w:rFonts w:ascii="Times New Roman" w:hAnsi="Times New Roman" w:cs="Times New Roman"/>
          <w:spacing w:val="-8"/>
          <w:sz w:val="26"/>
          <w:szCs w:val="26"/>
        </w:rPr>
        <w:t>.</w:t>
      </w:r>
    </w:p>
    <w:p w14:paraId="49D36E19" w14:textId="03776D28" w:rsidR="003241DD" w:rsidRDefault="00467255" w:rsidP="00037D9B">
      <w:pPr>
        <w:spacing w:after="120" w:line="240" w:lineRule="auto"/>
        <w:jc w:val="both"/>
        <w:rPr>
          <w:rFonts w:ascii="Times New Roman" w:hAnsi="Times New Roman" w:cs="Times New Roman"/>
          <w:spacing w:val="-8"/>
          <w:sz w:val="26"/>
          <w:szCs w:val="26"/>
        </w:rPr>
      </w:pPr>
      <w:r w:rsidRPr="003241DD">
        <w:rPr>
          <w:rFonts w:ascii="Times New Roman" w:hAnsi="Times New Roman" w:cs="Times New Roman"/>
          <w:spacing w:val="-8"/>
          <w:sz w:val="26"/>
          <w:szCs w:val="26"/>
        </w:rPr>
        <w:t xml:space="preserve">Dans </w:t>
      </w:r>
      <w:r w:rsidR="00833702" w:rsidRPr="003241DD">
        <w:rPr>
          <w:rFonts w:ascii="Times New Roman" w:hAnsi="Times New Roman" w:cs="Times New Roman"/>
          <w:spacing w:val="-8"/>
          <w:sz w:val="26"/>
          <w:szCs w:val="26"/>
        </w:rPr>
        <w:t>une</w:t>
      </w:r>
      <w:r w:rsidRPr="003241DD">
        <w:rPr>
          <w:rFonts w:ascii="Times New Roman" w:hAnsi="Times New Roman" w:cs="Times New Roman"/>
          <w:spacing w:val="-8"/>
          <w:sz w:val="26"/>
          <w:szCs w:val="26"/>
        </w:rPr>
        <w:t xml:space="preserve"> vidéo</w:t>
      </w:r>
      <w:r w:rsidR="00D8184E" w:rsidRPr="003241DD">
        <w:rPr>
          <w:rFonts w:ascii="Times New Roman" w:hAnsi="Times New Roman" w:cs="Times New Roman"/>
          <w:spacing w:val="-8"/>
          <w:sz w:val="26"/>
          <w:szCs w:val="26"/>
        </w:rPr>
        <w:t>,</w:t>
      </w:r>
      <w:r w:rsidRPr="003241DD">
        <w:rPr>
          <w:rFonts w:ascii="Times New Roman" w:hAnsi="Times New Roman" w:cs="Times New Roman"/>
          <w:spacing w:val="-8"/>
          <w:sz w:val="26"/>
          <w:szCs w:val="26"/>
        </w:rPr>
        <w:t xml:space="preserve"> </w:t>
      </w:r>
      <w:r w:rsidR="00833702" w:rsidRPr="003241DD">
        <w:rPr>
          <w:rFonts w:ascii="Times New Roman" w:hAnsi="Times New Roman" w:cs="Times New Roman"/>
          <w:spacing w:val="-8"/>
          <w:sz w:val="26"/>
          <w:szCs w:val="26"/>
        </w:rPr>
        <w:t>la direction</w:t>
      </w:r>
      <w:r w:rsidRPr="003241DD">
        <w:rPr>
          <w:rFonts w:ascii="Times New Roman" w:hAnsi="Times New Roman" w:cs="Times New Roman"/>
          <w:spacing w:val="-8"/>
          <w:sz w:val="26"/>
          <w:szCs w:val="26"/>
        </w:rPr>
        <w:t xml:space="preserve"> nous explique que cet outil permet d’être plus réactif sur les écarts au protocole sanitaire</w:t>
      </w:r>
      <w:r w:rsidR="009A2C4B" w:rsidRPr="003241DD">
        <w:rPr>
          <w:rFonts w:ascii="Times New Roman" w:hAnsi="Times New Roman" w:cs="Times New Roman"/>
          <w:spacing w:val="-8"/>
          <w:sz w:val="26"/>
          <w:szCs w:val="26"/>
        </w:rPr>
        <w:t>,</w:t>
      </w:r>
      <w:r w:rsidRPr="003241DD">
        <w:rPr>
          <w:rFonts w:ascii="Times New Roman" w:hAnsi="Times New Roman" w:cs="Times New Roman"/>
          <w:spacing w:val="-8"/>
          <w:sz w:val="26"/>
          <w:szCs w:val="26"/>
        </w:rPr>
        <w:t xml:space="preserve"> et de prévenir directement les hiérarchiques concerné</w:t>
      </w:r>
      <w:r w:rsidR="001E1271" w:rsidRPr="003241DD">
        <w:rPr>
          <w:rFonts w:ascii="Times New Roman" w:hAnsi="Times New Roman" w:cs="Times New Roman"/>
          <w:spacing w:val="-8"/>
          <w:sz w:val="26"/>
          <w:szCs w:val="26"/>
        </w:rPr>
        <w:t>s</w:t>
      </w:r>
      <w:r w:rsidR="003241DD">
        <w:rPr>
          <w:rFonts w:ascii="Times New Roman" w:hAnsi="Times New Roman" w:cs="Times New Roman"/>
          <w:spacing w:val="-8"/>
          <w:sz w:val="26"/>
          <w:szCs w:val="26"/>
        </w:rPr>
        <w:t>…</w:t>
      </w:r>
      <w:r w:rsidR="00CD4B4F">
        <w:rPr>
          <w:rFonts w:ascii="Times New Roman" w:hAnsi="Times New Roman" w:cs="Times New Roman"/>
          <w:spacing w:val="-8"/>
          <w:sz w:val="26"/>
          <w:szCs w:val="26"/>
        </w:rPr>
        <w:t xml:space="preserve"> </w:t>
      </w:r>
      <w:r w:rsidR="00CD4B4F" w:rsidRPr="00CD4B4F">
        <w:rPr>
          <w:rFonts w:ascii="Times New Roman" w:hAnsi="Times New Roman" w:cs="Times New Roman"/>
          <w:spacing w:val="-8"/>
          <w:sz w:val="26"/>
          <w:szCs w:val="26"/>
        </w:rPr>
        <w:t>(# balance ton ouvrier)</w:t>
      </w:r>
      <w:r w:rsidR="00CD4B4F">
        <w:rPr>
          <w:rFonts w:ascii="Times New Roman" w:hAnsi="Times New Roman" w:cs="Times New Roman"/>
          <w:spacing w:val="-8"/>
          <w:sz w:val="26"/>
          <w:szCs w:val="26"/>
        </w:rPr>
        <w:t>.</w:t>
      </w:r>
    </w:p>
    <w:p w14:paraId="20E865F1" w14:textId="177B34C6" w:rsidR="00467255" w:rsidRPr="009D0F5D" w:rsidRDefault="00CD4B4F" w:rsidP="00037D9B">
      <w:pPr>
        <w:spacing w:after="120" w:line="240" w:lineRule="auto"/>
        <w:jc w:val="both"/>
        <w:rPr>
          <w:rFonts w:ascii="Times New Roman" w:hAnsi="Times New Roman" w:cs="Times New Roman"/>
          <w:b/>
          <w:bCs/>
          <w:spacing w:val="-8"/>
          <w:sz w:val="26"/>
          <w:szCs w:val="26"/>
        </w:rPr>
      </w:pPr>
      <w:r w:rsidRPr="009D0F5D">
        <w:rPr>
          <w:rFonts w:ascii="Times New Roman" w:hAnsi="Times New Roman" w:cs="Times New Roman"/>
          <w:b/>
          <w:bCs/>
          <w:spacing w:val="-8"/>
          <w:sz w:val="26"/>
          <w:szCs w:val="26"/>
        </w:rPr>
        <w:t>Les</w:t>
      </w:r>
      <w:r w:rsidR="003241DD" w:rsidRPr="009D0F5D">
        <w:rPr>
          <w:rFonts w:ascii="Times New Roman" w:hAnsi="Times New Roman" w:cs="Times New Roman"/>
          <w:b/>
          <w:bCs/>
          <w:spacing w:val="-8"/>
          <w:sz w:val="26"/>
          <w:szCs w:val="26"/>
        </w:rPr>
        <w:t xml:space="preserve"> conditions de travail aggravée</w:t>
      </w:r>
      <w:r w:rsidRPr="009D0F5D">
        <w:rPr>
          <w:rFonts w:ascii="Times New Roman" w:hAnsi="Times New Roman" w:cs="Times New Roman"/>
          <w:b/>
          <w:bCs/>
          <w:spacing w:val="-8"/>
          <w:sz w:val="26"/>
          <w:szCs w:val="26"/>
        </w:rPr>
        <w:t>s</w:t>
      </w:r>
      <w:r w:rsidR="003241DD" w:rsidRPr="009D0F5D">
        <w:rPr>
          <w:rFonts w:ascii="Times New Roman" w:hAnsi="Times New Roman" w:cs="Times New Roman"/>
          <w:b/>
          <w:bCs/>
          <w:spacing w:val="-8"/>
          <w:sz w:val="26"/>
          <w:szCs w:val="26"/>
        </w:rPr>
        <w:t xml:space="preserve"> par PSA avec </w:t>
      </w:r>
      <w:r w:rsidRPr="009D0F5D">
        <w:rPr>
          <w:rFonts w:ascii="Times New Roman" w:hAnsi="Times New Roman" w:cs="Times New Roman"/>
          <w:b/>
          <w:bCs/>
          <w:spacing w:val="-8"/>
          <w:sz w:val="26"/>
          <w:szCs w:val="26"/>
        </w:rPr>
        <w:t>des cadences inhumaines pour faire toujours plus, avec le moins de salariés possible, ne nous permettent pas de respecter le protocole sanitaire à la lettre, alors si sanction il doit y avoir, elles incombent à PSA !</w:t>
      </w:r>
    </w:p>
    <w:p w14:paraId="14DAC073" w14:textId="5CFFF6B6" w:rsidR="00646E2C" w:rsidRPr="00037D9B" w:rsidRDefault="00D8184E" w:rsidP="00037D9B">
      <w:pPr>
        <w:spacing w:after="120" w:line="240" w:lineRule="auto"/>
        <w:jc w:val="center"/>
        <w:rPr>
          <w:rFonts w:ascii="Times New Roman" w:hAnsi="Times New Roman" w:cs="Times New Roman"/>
          <w:b/>
          <w:bCs/>
          <w:color w:val="FF0000"/>
          <w:spacing w:val="-8"/>
          <w:sz w:val="28"/>
          <w:szCs w:val="28"/>
        </w:rPr>
      </w:pPr>
      <w:r w:rsidRPr="00037D9B">
        <w:rPr>
          <w:rFonts w:ascii="Times New Roman" w:hAnsi="Times New Roman" w:cs="Times New Roman"/>
          <w:b/>
          <w:bCs/>
          <w:color w:val="FF0000"/>
          <w:spacing w:val="-8"/>
          <w:sz w:val="28"/>
          <w:szCs w:val="28"/>
        </w:rPr>
        <w:t>Alors attention si vous crois</w:t>
      </w:r>
      <w:r w:rsidR="009A2C4B" w:rsidRPr="00037D9B">
        <w:rPr>
          <w:rFonts w:ascii="Times New Roman" w:hAnsi="Times New Roman" w:cs="Times New Roman"/>
          <w:b/>
          <w:bCs/>
          <w:color w:val="FF0000"/>
          <w:spacing w:val="-8"/>
          <w:sz w:val="28"/>
          <w:szCs w:val="28"/>
        </w:rPr>
        <w:t>ez,</w:t>
      </w:r>
      <w:r w:rsidRPr="00037D9B">
        <w:rPr>
          <w:rFonts w:ascii="Times New Roman" w:hAnsi="Times New Roman" w:cs="Times New Roman"/>
          <w:b/>
          <w:bCs/>
          <w:color w:val="FF0000"/>
          <w:spacing w:val="-8"/>
          <w:sz w:val="28"/>
          <w:szCs w:val="28"/>
        </w:rPr>
        <w:t xml:space="preserve"> certaine</w:t>
      </w:r>
      <w:r w:rsidR="009A2C4B" w:rsidRPr="00037D9B">
        <w:rPr>
          <w:rFonts w:ascii="Times New Roman" w:hAnsi="Times New Roman" w:cs="Times New Roman"/>
          <w:b/>
          <w:bCs/>
          <w:color w:val="FF0000"/>
          <w:spacing w:val="-8"/>
          <w:sz w:val="28"/>
          <w:szCs w:val="28"/>
        </w:rPr>
        <w:t>s</w:t>
      </w:r>
      <w:r w:rsidRPr="00037D9B">
        <w:rPr>
          <w:rFonts w:ascii="Times New Roman" w:hAnsi="Times New Roman" w:cs="Times New Roman"/>
          <w:b/>
          <w:bCs/>
          <w:color w:val="FF0000"/>
          <w:spacing w:val="-8"/>
          <w:sz w:val="28"/>
          <w:szCs w:val="28"/>
        </w:rPr>
        <w:t xml:space="preserve"> personne</w:t>
      </w:r>
      <w:r w:rsidR="009A2C4B" w:rsidRPr="00037D9B">
        <w:rPr>
          <w:rFonts w:ascii="Times New Roman" w:hAnsi="Times New Roman" w:cs="Times New Roman"/>
          <w:b/>
          <w:bCs/>
          <w:color w:val="FF0000"/>
          <w:spacing w:val="-8"/>
          <w:sz w:val="28"/>
          <w:szCs w:val="28"/>
        </w:rPr>
        <w:t>s</w:t>
      </w:r>
      <w:r w:rsidRPr="00037D9B">
        <w:rPr>
          <w:rFonts w:ascii="Times New Roman" w:hAnsi="Times New Roman" w:cs="Times New Roman"/>
          <w:b/>
          <w:bCs/>
          <w:color w:val="FF0000"/>
          <w:spacing w:val="-8"/>
          <w:sz w:val="28"/>
          <w:szCs w:val="28"/>
        </w:rPr>
        <w:t xml:space="preserve"> téléphone en main, </w:t>
      </w:r>
      <w:r w:rsidR="009A2C4B" w:rsidRPr="00037D9B">
        <w:rPr>
          <w:rFonts w:ascii="Times New Roman" w:hAnsi="Times New Roman" w:cs="Times New Roman"/>
          <w:b/>
          <w:bCs/>
          <w:color w:val="FF0000"/>
          <w:spacing w:val="-8"/>
          <w:sz w:val="28"/>
          <w:szCs w:val="28"/>
        </w:rPr>
        <w:t xml:space="preserve">ils peuvent </w:t>
      </w:r>
      <w:r w:rsidR="00833702" w:rsidRPr="00037D9B">
        <w:rPr>
          <w:rFonts w:ascii="Times New Roman" w:hAnsi="Times New Roman" w:cs="Times New Roman"/>
          <w:b/>
          <w:bCs/>
          <w:color w:val="FF0000"/>
          <w:spacing w:val="-8"/>
          <w:sz w:val="28"/>
          <w:szCs w:val="28"/>
        </w:rPr>
        <w:t>joue</w:t>
      </w:r>
      <w:r w:rsidR="009A2C4B" w:rsidRPr="00037D9B">
        <w:rPr>
          <w:rFonts w:ascii="Times New Roman" w:hAnsi="Times New Roman" w:cs="Times New Roman"/>
          <w:b/>
          <w:bCs/>
          <w:color w:val="FF0000"/>
          <w:spacing w:val="-8"/>
          <w:sz w:val="28"/>
          <w:szCs w:val="28"/>
        </w:rPr>
        <w:t>r</w:t>
      </w:r>
      <w:r w:rsidRPr="00037D9B">
        <w:rPr>
          <w:rFonts w:ascii="Times New Roman" w:hAnsi="Times New Roman" w:cs="Times New Roman"/>
          <w:b/>
          <w:bCs/>
          <w:color w:val="FF0000"/>
          <w:spacing w:val="-8"/>
          <w:sz w:val="28"/>
          <w:szCs w:val="28"/>
        </w:rPr>
        <w:t xml:space="preserve"> à Pokémon</w:t>
      </w:r>
      <w:r w:rsidR="009A2C4B" w:rsidRPr="00037D9B">
        <w:rPr>
          <w:rFonts w:ascii="Times New Roman" w:hAnsi="Times New Roman" w:cs="Times New Roman"/>
          <w:b/>
          <w:bCs/>
          <w:color w:val="FF0000"/>
          <w:spacing w:val="-8"/>
          <w:sz w:val="28"/>
          <w:szCs w:val="28"/>
        </w:rPr>
        <w:t xml:space="preserve">, ou alors </w:t>
      </w:r>
      <w:r w:rsidR="009D0F5D">
        <w:rPr>
          <w:rFonts w:ascii="Times New Roman" w:hAnsi="Times New Roman" w:cs="Times New Roman"/>
          <w:b/>
          <w:bCs/>
          <w:color w:val="FF0000"/>
          <w:spacing w:val="-8"/>
          <w:sz w:val="28"/>
          <w:szCs w:val="28"/>
        </w:rPr>
        <w:t xml:space="preserve">jouer </w:t>
      </w:r>
      <w:r w:rsidR="009A2C4B" w:rsidRPr="00037D9B">
        <w:rPr>
          <w:rFonts w:ascii="Times New Roman" w:hAnsi="Times New Roman" w:cs="Times New Roman"/>
          <w:b/>
          <w:bCs/>
          <w:color w:val="FF0000"/>
          <w:spacing w:val="-8"/>
          <w:sz w:val="28"/>
          <w:szCs w:val="28"/>
        </w:rPr>
        <w:t>à leur jeu favoris VRS COVID !</w:t>
      </w:r>
    </w:p>
    <w:p w14:paraId="043823B9" w14:textId="20DD1592" w:rsidR="000A212B" w:rsidRDefault="006E2595" w:rsidP="000A212B">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t>DIF devient CPF</w:t>
      </w:r>
      <w:r w:rsidRPr="00E7722A">
        <w:rPr>
          <w:rFonts w:ascii="Comic Sans MS" w:hAnsi="Comic Sans MS" w:cs="Times New Roman"/>
          <w:b/>
          <w:bCs/>
          <w:color w:val="FF0000"/>
          <w:sz w:val="32"/>
          <w:szCs w:val="32"/>
        </w:rPr>
        <w:t xml:space="preserve"> !</w:t>
      </w:r>
    </w:p>
    <w:p w14:paraId="4D9D90F8" w14:textId="173A6F23" w:rsidR="006E2595" w:rsidRPr="003241DD" w:rsidRDefault="006E2595" w:rsidP="00037D9B">
      <w:pPr>
        <w:spacing w:after="120" w:line="240" w:lineRule="auto"/>
        <w:jc w:val="both"/>
        <w:rPr>
          <w:rFonts w:ascii="Times New Roman" w:hAnsi="Times New Roman" w:cs="Times New Roman"/>
          <w:spacing w:val="-8"/>
          <w:sz w:val="26"/>
          <w:szCs w:val="26"/>
        </w:rPr>
      </w:pPr>
      <w:r w:rsidRPr="003241DD">
        <w:rPr>
          <w:rFonts w:ascii="Times New Roman" w:hAnsi="Times New Roman" w:cs="Times New Roman"/>
          <w:spacing w:val="-8"/>
          <w:sz w:val="26"/>
          <w:szCs w:val="26"/>
        </w:rPr>
        <w:t>Le DIF disparait fin de cette année pour faire place au CPF (Compte Personnel de Formation). Normalement le basculement des heures DIF en CPF c’est fait automatiquement par PSA. Mais il est toujours mieux de vérifier par soit même pour ne pas perdre nos droit</w:t>
      </w:r>
      <w:r w:rsidR="000A212B" w:rsidRPr="003241DD">
        <w:rPr>
          <w:rFonts w:ascii="Times New Roman" w:hAnsi="Times New Roman" w:cs="Times New Roman"/>
          <w:spacing w:val="-8"/>
          <w:sz w:val="26"/>
          <w:szCs w:val="26"/>
        </w:rPr>
        <w:t>s</w:t>
      </w:r>
      <w:r w:rsidRPr="003241DD">
        <w:rPr>
          <w:rFonts w:ascii="Times New Roman" w:hAnsi="Times New Roman" w:cs="Times New Roman"/>
          <w:spacing w:val="-8"/>
          <w:sz w:val="26"/>
          <w:szCs w:val="26"/>
        </w:rPr>
        <w:t xml:space="preserve"> DIF.</w:t>
      </w:r>
    </w:p>
    <w:p w14:paraId="1D3B44D8" w14:textId="7A696D47" w:rsidR="006E2595" w:rsidRDefault="007C5B13" w:rsidP="00AE09AC">
      <w:pPr>
        <w:tabs>
          <w:tab w:val="left" w:pos="7657"/>
        </w:tabs>
        <w:spacing w:after="240" w:line="240" w:lineRule="auto"/>
        <w:jc w:val="both"/>
        <w:rPr>
          <w:rFonts w:ascii="Times New Roman" w:hAnsi="Times New Roman" w:cs="Times New Roman"/>
          <w:b/>
          <w:bCs/>
          <w:spacing w:val="-8"/>
          <w:sz w:val="26"/>
          <w:szCs w:val="26"/>
        </w:rPr>
      </w:pPr>
      <w:r>
        <w:rPr>
          <w:rFonts w:ascii="Times New Roman" w:hAnsi="Times New Roman" w:cs="Times New Roman"/>
          <w:noProof/>
          <w:spacing w:val="-8"/>
          <w:sz w:val="26"/>
          <w:szCs w:val="26"/>
        </w:rPr>
        <w:drawing>
          <wp:anchor distT="0" distB="0" distL="114300" distR="114300" simplePos="0" relativeHeight="251676672" behindDoc="1" locked="0" layoutInCell="1" allowOverlap="1" wp14:anchorId="31916E5F" wp14:editId="09FA1ED4">
            <wp:simplePos x="0" y="0"/>
            <wp:positionH relativeFrom="column">
              <wp:posOffset>50800</wp:posOffset>
            </wp:positionH>
            <wp:positionV relativeFrom="paragraph">
              <wp:posOffset>251460</wp:posOffset>
            </wp:positionV>
            <wp:extent cx="1550035" cy="1550035"/>
            <wp:effectExtent l="0" t="0" r="9525" b="9525"/>
            <wp:wrapTight wrapText="bothSides">
              <wp:wrapPolygon edited="0">
                <wp:start x="0" y="0"/>
                <wp:lineTo x="0" y="21440"/>
                <wp:lineTo x="21440" y="21440"/>
                <wp:lineTo x="2144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a:extLst>
                        <a:ext uri="{28A0092B-C50C-407E-A947-70E740481C1C}">
                          <a14:useLocalDpi xmlns:a14="http://schemas.microsoft.com/office/drawing/2010/main" val="0"/>
                        </a:ext>
                      </a:extLst>
                    </a:blip>
                    <a:stretch>
                      <a:fillRect/>
                    </a:stretch>
                  </pic:blipFill>
                  <pic:spPr>
                    <a:xfrm>
                      <a:off x="0" y="0"/>
                      <a:ext cx="1550035" cy="1550035"/>
                    </a:xfrm>
                    <a:prstGeom prst="rect">
                      <a:avLst/>
                    </a:prstGeom>
                  </pic:spPr>
                </pic:pic>
              </a:graphicData>
            </a:graphic>
            <wp14:sizeRelH relativeFrom="margin">
              <wp14:pctWidth>0</wp14:pctWidth>
            </wp14:sizeRelH>
            <wp14:sizeRelV relativeFrom="margin">
              <wp14:pctHeight>0</wp14:pctHeight>
            </wp14:sizeRelV>
          </wp:anchor>
        </w:drawing>
      </w:r>
      <w:r w:rsidR="006E2595" w:rsidRPr="003241DD">
        <w:rPr>
          <w:rFonts w:ascii="Times New Roman" w:hAnsi="Times New Roman" w:cs="Times New Roman"/>
          <w:b/>
          <w:bCs/>
          <w:spacing w:val="-8"/>
          <w:sz w:val="26"/>
          <w:szCs w:val="26"/>
        </w:rPr>
        <w:t>Passer le 31 décembre 2020 si le basculement n’a pas été fait les DIF seront perdu</w:t>
      </w:r>
      <w:r w:rsidR="000A212B" w:rsidRPr="003241DD">
        <w:rPr>
          <w:rFonts w:ascii="Times New Roman" w:hAnsi="Times New Roman" w:cs="Times New Roman"/>
          <w:b/>
          <w:bCs/>
          <w:spacing w:val="-8"/>
          <w:sz w:val="26"/>
          <w:szCs w:val="26"/>
        </w:rPr>
        <w:t>, voici l</w:t>
      </w:r>
      <w:r w:rsidR="006E2595" w:rsidRPr="003241DD">
        <w:rPr>
          <w:rFonts w:ascii="Times New Roman" w:hAnsi="Times New Roman" w:cs="Times New Roman"/>
          <w:b/>
          <w:bCs/>
          <w:spacing w:val="-8"/>
          <w:sz w:val="26"/>
          <w:szCs w:val="26"/>
        </w:rPr>
        <w:t>a démarche :</w:t>
      </w:r>
    </w:p>
    <w:p w14:paraId="05CCCA98" w14:textId="68186846" w:rsidR="006E2595" w:rsidRPr="003241DD" w:rsidRDefault="006E2595" w:rsidP="003241DD">
      <w:pPr>
        <w:pStyle w:val="Paragraphedeliste"/>
        <w:numPr>
          <w:ilvl w:val="0"/>
          <w:numId w:val="49"/>
        </w:numPr>
        <w:spacing w:after="120" w:line="240" w:lineRule="auto"/>
        <w:contextualSpacing w:val="0"/>
        <w:jc w:val="both"/>
        <w:rPr>
          <w:rFonts w:ascii="Times New Roman" w:hAnsi="Times New Roman" w:cs="Times New Roman"/>
          <w:spacing w:val="-8"/>
          <w:sz w:val="26"/>
          <w:szCs w:val="26"/>
        </w:rPr>
      </w:pPr>
      <w:r w:rsidRPr="003241DD">
        <w:rPr>
          <w:rFonts w:ascii="Times New Roman" w:hAnsi="Times New Roman" w:cs="Times New Roman"/>
          <w:spacing w:val="-8"/>
          <w:sz w:val="26"/>
          <w:szCs w:val="26"/>
        </w:rPr>
        <w:t>Alle</w:t>
      </w:r>
      <w:r w:rsidR="000A212B" w:rsidRPr="003241DD">
        <w:rPr>
          <w:rFonts w:ascii="Times New Roman" w:hAnsi="Times New Roman" w:cs="Times New Roman"/>
          <w:spacing w:val="-8"/>
          <w:sz w:val="26"/>
          <w:szCs w:val="26"/>
        </w:rPr>
        <w:t>z</w:t>
      </w:r>
      <w:r w:rsidRPr="003241DD">
        <w:rPr>
          <w:rFonts w:ascii="Times New Roman" w:hAnsi="Times New Roman" w:cs="Times New Roman"/>
          <w:spacing w:val="-8"/>
          <w:sz w:val="26"/>
          <w:szCs w:val="26"/>
        </w:rPr>
        <w:t xml:space="preserve"> sur le site </w:t>
      </w:r>
      <w:hyperlink r:id="rId14" w:history="1">
        <w:r w:rsidRPr="003241DD">
          <w:rPr>
            <w:rStyle w:val="Lienhypertexte"/>
            <w:rFonts w:ascii="Times New Roman" w:hAnsi="Times New Roman" w:cs="Times New Roman"/>
            <w:spacing w:val="-8"/>
            <w:sz w:val="26"/>
            <w:szCs w:val="26"/>
          </w:rPr>
          <w:t>www.moncompteformation.gouv.fr</w:t>
        </w:r>
      </w:hyperlink>
      <w:r w:rsidRPr="003241DD">
        <w:rPr>
          <w:rFonts w:ascii="Times New Roman" w:hAnsi="Times New Roman" w:cs="Times New Roman"/>
          <w:spacing w:val="-8"/>
          <w:sz w:val="26"/>
          <w:szCs w:val="26"/>
        </w:rPr>
        <w:t xml:space="preserve"> (via Chrome pour bénéficier de toutes les fonctionnalités)</w:t>
      </w:r>
    </w:p>
    <w:p w14:paraId="1C84DE92" w14:textId="3A2BEE11" w:rsidR="006E2595" w:rsidRPr="003241DD" w:rsidRDefault="006E2595" w:rsidP="003241DD">
      <w:pPr>
        <w:pStyle w:val="Paragraphedeliste"/>
        <w:numPr>
          <w:ilvl w:val="0"/>
          <w:numId w:val="49"/>
        </w:numPr>
        <w:spacing w:after="120" w:line="240" w:lineRule="auto"/>
        <w:contextualSpacing w:val="0"/>
        <w:jc w:val="both"/>
        <w:rPr>
          <w:rFonts w:ascii="Times New Roman" w:hAnsi="Times New Roman" w:cs="Times New Roman"/>
          <w:spacing w:val="-8"/>
          <w:sz w:val="26"/>
          <w:szCs w:val="26"/>
        </w:rPr>
      </w:pPr>
      <w:r w:rsidRPr="003241DD">
        <w:rPr>
          <w:rFonts w:ascii="Times New Roman" w:hAnsi="Times New Roman" w:cs="Times New Roman"/>
          <w:spacing w:val="-8"/>
          <w:sz w:val="26"/>
          <w:szCs w:val="26"/>
        </w:rPr>
        <w:t>Vérifie</w:t>
      </w:r>
      <w:r w:rsidR="000A212B" w:rsidRPr="003241DD">
        <w:rPr>
          <w:rFonts w:ascii="Times New Roman" w:hAnsi="Times New Roman" w:cs="Times New Roman"/>
          <w:spacing w:val="-8"/>
          <w:sz w:val="26"/>
          <w:szCs w:val="26"/>
        </w:rPr>
        <w:t>z</w:t>
      </w:r>
      <w:r w:rsidRPr="003241DD">
        <w:rPr>
          <w:rFonts w:ascii="Times New Roman" w:hAnsi="Times New Roman" w:cs="Times New Roman"/>
          <w:spacing w:val="-8"/>
          <w:sz w:val="26"/>
          <w:szCs w:val="26"/>
        </w:rPr>
        <w:t xml:space="preserve"> que les droits DIF transférés par PSA apparaissent bien dans votre compte, si ce n’est pas le cas, les saisir manuellement.</w:t>
      </w:r>
    </w:p>
    <w:p w14:paraId="305B471B" w14:textId="79A9F9EB" w:rsidR="006E2595" w:rsidRPr="003241DD" w:rsidRDefault="006E2595" w:rsidP="003241DD">
      <w:pPr>
        <w:pStyle w:val="Paragraphedeliste"/>
        <w:numPr>
          <w:ilvl w:val="0"/>
          <w:numId w:val="49"/>
        </w:numPr>
        <w:spacing w:after="120" w:line="240" w:lineRule="auto"/>
        <w:contextualSpacing w:val="0"/>
        <w:jc w:val="both"/>
        <w:rPr>
          <w:rFonts w:ascii="Times New Roman" w:hAnsi="Times New Roman" w:cs="Times New Roman"/>
          <w:spacing w:val="-8"/>
          <w:sz w:val="26"/>
          <w:szCs w:val="26"/>
        </w:rPr>
      </w:pPr>
      <w:r w:rsidRPr="003241DD">
        <w:rPr>
          <w:rFonts w:ascii="Times New Roman" w:hAnsi="Times New Roman" w:cs="Times New Roman"/>
          <w:spacing w:val="-8"/>
          <w:sz w:val="26"/>
          <w:szCs w:val="26"/>
        </w:rPr>
        <w:t>Dépose</w:t>
      </w:r>
      <w:r w:rsidR="000A212B" w:rsidRPr="003241DD">
        <w:rPr>
          <w:rFonts w:ascii="Times New Roman" w:hAnsi="Times New Roman" w:cs="Times New Roman"/>
          <w:spacing w:val="-8"/>
          <w:sz w:val="26"/>
          <w:szCs w:val="26"/>
        </w:rPr>
        <w:t>z</w:t>
      </w:r>
      <w:r w:rsidRPr="003241DD">
        <w:rPr>
          <w:rFonts w:ascii="Times New Roman" w:hAnsi="Times New Roman" w:cs="Times New Roman"/>
          <w:spacing w:val="-8"/>
          <w:sz w:val="26"/>
          <w:szCs w:val="26"/>
        </w:rPr>
        <w:t xml:space="preserve"> votre attestation DIF dans votre compte personnel de formation (document remis avec le bulletin de paie de janvier 2015)</w:t>
      </w:r>
      <w:r w:rsidR="000A212B" w:rsidRPr="003241DD">
        <w:rPr>
          <w:rFonts w:ascii="Times New Roman" w:hAnsi="Times New Roman" w:cs="Times New Roman"/>
          <w:spacing w:val="-8"/>
          <w:sz w:val="26"/>
          <w:szCs w:val="26"/>
        </w:rPr>
        <w:t>.</w:t>
      </w:r>
    </w:p>
    <w:sectPr w:rsidR="006E2595" w:rsidRPr="003241DD" w:rsidSect="00471BFF">
      <w:footerReference w:type="default" r:id="rId15"/>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63552" w14:textId="77777777" w:rsidR="00E9557C" w:rsidRDefault="00E9557C" w:rsidP="00003ED3">
      <w:pPr>
        <w:spacing w:after="0" w:line="240" w:lineRule="auto"/>
      </w:pPr>
      <w:r>
        <w:separator/>
      </w:r>
    </w:p>
  </w:endnote>
  <w:endnote w:type="continuationSeparator" w:id="0">
    <w:p w14:paraId="41C7F662" w14:textId="77777777" w:rsidR="00E9557C" w:rsidRDefault="00E9557C"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EAC1F"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DF09E" w14:textId="77777777" w:rsidR="00E9557C" w:rsidRDefault="00E9557C" w:rsidP="00003ED3">
      <w:pPr>
        <w:spacing w:after="0" w:line="240" w:lineRule="auto"/>
      </w:pPr>
      <w:r>
        <w:separator/>
      </w:r>
    </w:p>
  </w:footnote>
  <w:footnote w:type="continuationSeparator" w:id="0">
    <w:p w14:paraId="1FFDC6D2" w14:textId="77777777" w:rsidR="00E9557C" w:rsidRDefault="00E9557C"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D87"/>
    <w:multiLevelType w:val="hybridMultilevel"/>
    <w:tmpl w:val="CAC8D3F6"/>
    <w:lvl w:ilvl="0" w:tplc="E4C86790">
      <w:start w:val="1"/>
      <w:numFmt w:val="bullet"/>
      <w:lvlText w:val=""/>
      <w:lvlJc w:val="left"/>
      <w:pPr>
        <w:ind w:left="10208" w:hanging="360"/>
      </w:pPr>
      <w:rPr>
        <w:rFonts w:ascii="Symbol" w:hAnsi="Symbol" w:hint="default"/>
      </w:rPr>
    </w:lvl>
    <w:lvl w:ilvl="1" w:tplc="040C0003" w:tentative="1">
      <w:start w:val="1"/>
      <w:numFmt w:val="bullet"/>
      <w:lvlText w:val="o"/>
      <w:lvlJc w:val="left"/>
      <w:pPr>
        <w:ind w:left="10928" w:hanging="360"/>
      </w:pPr>
      <w:rPr>
        <w:rFonts w:ascii="Courier New" w:hAnsi="Courier New" w:cs="Courier New" w:hint="default"/>
      </w:rPr>
    </w:lvl>
    <w:lvl w:ilvl="2" w:tplc="040C0005" w:tentative="1">
      <w:start w:val="1"/>
      <w:numFmt w:val="bullet"/>
      <w:lvlText w:val=""/>
      <w:lvlJc w:val="left"/>
      <w:pPr>
        <w:ind w:left="11648" w:hanging="360"/>
      </w:pPr>
      <w:rPr>
        <w:rFonts w:ascii="Wingdings" w:hAnsi="Wingdings" w:cs="Wingdings" w:hint="default"/>
      </w:rPr>
    </w:lvl>
    <w:lvl w:ilvl="3" w:tplc="040C0001" w:tentative="1">
      <w:start w:val="1"/>
      <w:numFmt w:val="bullet"/>
      <w:lvlText w:val=""/>
      <w:lvlJc w:val="left"/>
      <w:pPr>
        <w:ind w:left="12368" w:hanging="360"/>
      </w:pPr>
      <w:rPr>
        <w:rFonts w:ascii="Symbol" w:hAnsi="Symbol" w:cs="Symbol" w:hint="default"/>
      </w:rPr>
    </w:lvl>
    <w:lvl w:ilvl="4" w:tplc="040C0003" w:tentative="1">
      <w:start w:val="1"/>
      <w:numFmt w:val="bullet"/>
      <w:lvlText w:val="o"/>
      <w:lvlJc w:val="left"/>
      <w:pPr>
        <w:ind w:left="13088" w:hanging="360"/>
      </w:pPr>
      <w:rPr>
        <w:rFonts w:ascii="Courier New" w:hAnsi="Courier New" w:cs="Courier New" w:hint="default"/>
      </w:rPr>
    </w:lvl>
    <w:lvl w:ilvl="5" w:tplc="040C0005" w:tentative="1">
      <w:start w:val="1"/>
      <w:numFmt w:val="bullet"/>
      <w:lvlText w:val=""/>
      <w:lvlJc w:val="left"/>
      <w:pPr>
        <w:ind w:left="13808" w:hanging="360"/>
      </w:pPr>
      <w:rPr>
        <w:rFonts w:ascii="Wingdings" w:hAnsi="Wingdings" w:cs="Wingdings" w:hint="default"/>
      </w:rPr>
    </w:lvl>
    <w:lvl w:ilvl="6" w:tplc="040C0001" w:tentative="1">
      <w:start w:val="1"/>
      <w:numFmt w:val="bullet"/>
      <w:lvlText w:val=""/>
      <w:lvlJc w:val="left"/>
      <w:pPr>
        <w:ind w:left="14528" w:hanging="360"/>
      </w:pPr>
      <w:rPr>
        <w:rFonts w:ascii="Symbol" w:hAnsi="Symbol" w:cs="Symbol" w:hint="default"/>
      </w:rPr>
    </w:lvl>
    <w:lvl w:ilvl="7" w:tplc="040C0003" w:tentative="1">
      <w:start w:val="1"/>
      <w:numFmt w:val="bullet"/>
      <w:lvlText w:val="o"/>
      <w:lvlJc w:val="left"/>
      <w:pPr>
        <w:ind w:left="15248" w:hanging="360"/>
      </w:pPr>
      <w:rPr>
        <w:rFonts w:ascii="Courier New" w:hAnsi="Courier New" w:cs="Courier New" w:hint="default"/>
      </w:rPr>
    </w:lvl>
    <w:lvl w:ilvl="8" w:tplc="040C0005" w:tentative="1">
      <w:start w:val="1"/>
      <w:numFmt w:val="bullet"/>
      <w:lvlText w:val=""/>
      <w:lvlJc w:val="left"/>
      <w:pPr>
        <w:ind w:left="15968" w:hanging="360"/>
      </w:pPr>
      <w:rPr>
        <w:rFonts w:ascii="Wingdings" w:hAnsi="Wingdings" w:cs="Wingdings" w:hint="default"/>
      </w:rPr>
    </w:lvl>
  </w:abstractNum>
  <w:abstractNum w:abstractNumId="1" w15:restartNumberingAfterBreak="0">
    <w:nsid w:val="007837A4"/>
    <w:multiLevelType w:val="hybridMultilevel"/>
    <w:tmpl w:val="B3B6F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741F2F"/>
    <w:multiLevelType w:val="hybridMultilevel"/>
    <w:tmpl w:val="BBC861F8"/>
    <w:lvl w:ilvl="0" w:tplc="C814458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166D82"/>
    <w:multiLevelType w:val="hybridMultilevel"/>
    <w:tmpl w:val="B44C6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6100E7"/>
    <w:multiLevelType w:val="hybridMultilevel"/>
    <w:tmpl w:val="8F5094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9B7E9D"/>
    <w:multiLevelType w:val="hybridMultilevel"/>
    <w:tmpl w:val="66C63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232AC"/>
    <w:multiLevelType w:val="hybridMultilevel"/>
    <w:tmpl w:val="D37CB74E"/>
    <w:lvl w:ilvl="0" w:tplc="99DE74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AB5DB6"/>
    <w:multiLevelType w:val="hybridMultilevel"/>
    <w:tmpl w:val="BA444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FC0FF3"/>
    <w:multiLevelType w:val="hybridMultilevel"/>
    <w:tmpl w:val="3F2CE9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0602B5"/>
    <w:multiLevelType w:val="hybridMultilevel"/>
    <w:tmpl w:val="1EB8F13C"/>
    <w:lvl w:ilvl="0" w:tplc="D1BEE5E6">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5F0CA3"/>
    <w:multiLevelType w:val="hybridMultilevel"/>
    <w:tmpl w:val="01E4C1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465E2F"/>
    <w:multiLevelType w:val="hybridMultilevel"/>
    <w:tmpl w:val="10CEFFEA"/>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5C18D9"/>
    <w:multiLevelType w:val="hybridMultilevel"/>
    <w:tmpl w:val="44EECF54"/>
    <w:lvl w:ilvl="0" w:tplc="3AC028D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542BA4"/>
    <w:multiLevelType w:val="hybridMultilevel"/>
    <w:tmpl w:val="C8946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0950F2"/>
    <w:multiLevelType w:val="hybridMultilevel"/>
    <w:tmpl w:val="432A0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C24E8D"/>
    <w:multiLevelType w:val="hybridMultilevel"/>
    <w:tmpl w:val="71D6C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6B1244"/>
    <w:multiLevelType w:val="hybridMultilevel"/>
    <w:tmpl w:val="F2F409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FA75EC"/>
    <w:multiLevelType w:val="hybridMultilevel"/>
    <w:tmpl w:val="5A641012"/>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314610"/>
    <w:multiLevelType w:val="hybridMultilevel"/>
    <w:tmpl w:val="320A2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625CD4"/>
    <w:multiLevelType w:val="hybridMultilevel"/>
    <w:tmpl w:val="EF3A32E0"/>
    <w:lvl w:ilvl="0" w:tplc="4086A78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095B1F"/>
    <w:multiLevelType w:val="hybridMultilevel"/>
    <w:tmpl w:val="F118D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3E2D5D"/>
    <w:multiLevelType w:val="hybridMultilevel"/>
    <w:tmpl w:val="2E18A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EE23D0"/>
    <w:multiLevelType w:val="hybridMultilevel"/>
    <w:tmpl w:val="411C4F7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3BE75DD1"/>
    <w:multiLevelType w:val="hybridMultilevel"/>
    <w:tmpl w:val="D024A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3CB0AD0"/>
    <w:multiLevelType w:val="hybridMultilevel"/>
    <w:tmpl w:val="FE464B90"/>
    <w:lvl w:ilvl="0" w:tplc="7DB40420">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E03B5E"/>
    <w:multiLevelType w:val="hybridMultilevel"/>
    <w:tmpl w:val="EA347D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780A1F"/>
    <w:multiLevelType w:val="hybridMultilevel"/>
    <w:tmpl w:val="E982C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985B99"/>
    <w:multiLevelType w:val="hybridMultilevel"/>
    <w:tmpl w:val="1E5E4B84"/>
    <w:lvl w:ilvl="0" w:tplc="42ECEBF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E13540"/>
    <w:multiLevelType w:val="hybridMultilevel"/>
    <w:tmpl w:val="25964DB6"/>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4F5AC5"/>
    <w:multiLevelType w:val="hybridMultilevel"/>
    <w:tmpl w:val="00949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1E30FC"/>
    <w:multiLevelType w:val="hybridMultilevel"/>
    <w:tmpl w:val="F6B40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205405"/>
    <w:multiLevelType w:val="hybridMultilevel"/>
    <w:tmpl w:val="0C52E7EA"/>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DC7829"/>
    <w:multiLevelType w:val="hybridMultilevel"/>
    <w:tmpl w:val="44587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5C73F6"/>
    <w:multiLevelType w:val="hybridMultilevel"/>
    <w:tmpl w:val="E92CCD7A"/>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CB7957"/>
    <w:multiLevelType w:val="hybridMultilevel"/>
    <w:tmpl w:val="964C4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E933CE"/>
    <w:multiLevelType w:val="hybridMultilevel"/>
    <w:tmpl w:val="4CB658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27278C7"/>
    <w:multiLevelType w:val="hybridMultilevel"/>
    <w:tmpl w:val="74625CE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7" w15:restartNumberingAfterBreak="0">
    <w:nsid w:val="68CD596C"/>
    <w:multiLevelType w:val="hybridMultilevel"/>
    <w:tmpl w:val="8C8C4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9DF6E6F"/>
    <w:multiLevelType w:val="hybridMultilevel"/>
    <w:tmpl w:val="2278BEEC"/>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A344DD"/>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E55702C"/>
    <w:multiLevelType w:val="hybridMultilevel"/>
    <w:tmpl w:val="2B9EA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C90085"/>
    <w:multiLevelType w:val="hybridMultilevel"/>
    <w:tmpl w:val="29947E12"/>
    <w:lvl w:ilvl="0" w:tplc="0154613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1F34F6"/>
    <w:multiLevelType w:val="hybridMultilevel"/>
    <w:tmpl w:val="22A80C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551CEC"/>
    <w:multiLevelType w:val="hybridMultilevel"/>
    <w:tmpl w:val="64324D10"/>
    <w:lvl w:ilvl="0" w:tplc="B8BE08E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A62BD6"/>
    <w:multiLevelType w:val="hybridMultilevel"/>
    <w:tmpl w:val="BFDAA2FA"/>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9407BB"/>
    <w:multiLevelType w:val="hybridMultilevel"/>
    <w:tmpl w:val="68669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AE6852"/>
    <w:multiLevelType w:val="hybridMultilevel"/>
    <w:tmpl w:val="9FD4FD58"/>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CF64B33"/>
    <w:multiLevelType w:val="hybridMultilevel"/>
    <w:tmpl w:val="2B6C2D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23"/>
  </w:num>
  <w:num w:numId="4">
    <w:abstractNumId w:val="28"/>
  </w:num>
  <w:num w:numId="5">
    <w:abstractNumId w:val="25"/>
  </w:num>
  <w:num w:numId="6">
    <w:abstractNumId w:val="7"/>
  </w:num>
  <w:num w:numId="7">
    <w:abstractNumId w:val="46"/>
  </w:num>
  <w:num w:numId="8">
    <w:abstractNumId w:val="16"/>
  </w:num>
  <w:num w:numId="9">
    <w:abstractNumId w:val="19"/>
  </w:num>
  <w:num w:numId="10">
    <w:abstractNumId w:val="6"/>
  </w:num>
  <w:num w:numId="11">
    <w:abstractNumId w:val="2"/>
  </w:num>
  <w:num w:numId="12">
    <w:abstractNumId w:val="43"/>
  </w:num>
  <w:num w:numId="13">
    <w:abstractNumId w:val="4"/>
  </w:num>
  <w:num w:numId="14">
    <w:abstractNumId w:val="27"/>
  </w:num>
  <w:num w:numId="15">
    <w:abstractNumId w:val="39"/>
  </w:num>
  <w:num w:numId="16">
    <w:abstractNumId w:val="35"/>
  </w:num>
  <w:num w:numId="17">
    <w:abstractNumId w:val="48"/>
  </w:num>
  <w:num w:numId="18">
    <w:abstractNumId w:val="42"/>
  </w:num>
  <w:num w:numId="19">
    <w:abstractNumId w:val="45"/>
  </w:num>
  <w:num w:numId="20">
    <w:abstractNumId w:val="8"/>
  </w:num>
  <w:num w:numId="21">
    <w:abstractNumId w:val="9"/>
  </w:num>
  <w:num w:numId="22">
    <w:abstractNumId w:val="24"/>
  </w:num>
  <w:num w:numId="23">
    <w:abstractNumId w:val="33"/>
  </w:num>
  <w:num w:numId="24">
    <w:abstractNumId w:val="22"/>
  </w:num>
  <w:num w:numId="25">
    <w:abstractNumId w:val="34"/>
  </w:num>
  <w:num w:numId="26">
    <w:abstractNumId w:val="44"/>
  </w:num>
  <w:num w:numId="27">
    <w:abstractNumId w:val="18"/>
  </w:num>
  <w:num w:numId="28">
    <w:abstractNumId w:val="30"/>
  </w:num>
  <w:num w:numId="29">
    <w:abstractNumId w:val="20"/>
  </w:num>
  <w:num w:numId="30">
    <w:abstractNumId w:val="36"/>
  </w:num>
  <w:num w:numId="31">
    <w:abstractNumId w:val="14"/>
  </w:num>
  <w:num w:numId="32">
    <w:abstractNumId w:val="3"/>
  </w:num>
  <w:num w:numId="33">
    <w:abstractNumId w:val="37"/>
  </w:num>
  <w:num w:numId="34">
    <w:abstractNumId w:val="40"/>
  </w:num>
  <w:num w:numId="35">
    <w:abstractNumId w:val="10"/>
  </w:num>
  <w:num w:numId="36">
    <w:abstractNumId w:val="5"/>
  </w:num>
  <w:num w:numId="37">
    <w:abstractNumId w:val="13"/>
  </w:num>
  <w:num w:numId="38">
    <w:abstractNumId w:val="15"/>
  </w:num>
  <w:num w:numId="39">
    <w:abstractNumId w:val="1"/>
  </w:num>
  <w:num w:numId="40">
    <w:abstractNumId w:val="38"/>
  </w:num>
  <w:num w:numId="41">
    <w:abstractNumId w:val="47"/>
  </w:num>
  <w:num w:numId="42">
    <w:abstractNumId w:val="32"/>
  </w:num>
  <w:num w:numId="43">
    <w:abstractNumId w:val="21"/>
  </w:num>
  <w:num w:numId="44">
    <w:abstractNumId w:val="29"/>
  </w:num>
  <w:num w:numId="45">
    <w:abstractNumId w:val="12"/>
  </w:num>
  <w:num w:numId="46">
    <w:abstractNumId w:val="17"/>
  </w:num>
  <w:num w:numId="47">
    <w:abstractNumId w:val="31"/>
  </w:num>
  <w:num w:numId="48">
    <w:abstractNumId w:val="11"/>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ED3"/>
    <w:rsid w:val="0000566C"/>
    <w:rsid w:val="000117E2"/>
    <w:rsid w:val="0001492F"/>
    <w:rsid w:val="00015777"/>
    <w:rsid w:val="0002277A"/>
    <w:rsid w:val="00022F76"/>
    <w:rsid w:val="00026B8E"/>
    <w:rsid w:val="00031C69"/>
    <w:rsid w:val="00035F58"/>
    <w:rsid w:val="00037D9B"/>
    <w:rsid w:val="00041854"/>
    <w:rsid w:val="000434A1"/>
    <w:rsid w:val="00047359"/>
    <w:rsid w:val="00047BFB"/>
    <w:rsid w:val="00050FB0"/>
    <w:rsid w:val="00064864"/>
    <w:rsid w:val="000727C5"/>
    <w:rsid w:val="00072C15"/>
    <w:rsid w:val="000831F5"/>
    <w:rsid w:val="00083D18"/>
    <w:rsid w:val="00086605"/>
    <w:rsid w:val="00091A16"/>
    <w:rsid w:val="00092988"/>
    <w:rsid w:val="00094CF3"/>
    <w:rsid w:val="000A212B"/>
    <w:rsid w:val="000A4E09"/>
    <w:rsid w:val="000A5377"/>
    <w:rsid w:val="000A61AF"/>
    <w:rsid w:val="000A6DBC"/>
    <w:rsid w:val="000C287E"/>
    <w:rsid w:val="000C2BCB"/>
    <w:rsid w:val="000C4E98"/>
    <w:rsid w:val="000C6354"/>
    <w:rsid w:val="000D1A14"/>
    <w:rsid w:val="000D1E12"/>
    <w:rsid w:val="000D4287"/>
    <w:rsid w:val="000D77A9"/>
    <w:rsid w:val="000E4197"/>
    <w:rsid w:val="000F20C9"/>
    <w:rsid w:val="000F6027"/>
    <w:rsid w:val="000F77E4"/>
    <w:rsid w:val="00100BB6"/>
    <w:rsid w:val="00103333"/>
    <w:rsid w:val="00114531"/>
    <w:rsid w:val="001209BC"/>
    <w:rsid w:val="001218EC"/>
    <w:rsid w:val="0013140C"/>
    <w:rsid w:val="00131F36"/>
    <w:rsid w:val="0014013E"/>
    <w:rsid w:val="0014031C"/>
    <w:rsid w:val="0014503B"/>
    <w:rsid w:val="0014511A"/>
    <w:rsid w:val="00145406"/>
    <w:rsid w:val="001539C1"/>
    <w:rsid w:val="00154C20"/>
    <w:rsid w:val="00155AF1"/>
    <w:rsid w:val="00162BA9"/>
    <w:rsid w:val="001670C0"/>
    <w:rsid w:val="00175A2D"/>
    <w:rsid w:val="00176C74"/>
    <w:rsid w:val="001801A1"/>
    <w:rsid w:val="0018039D"/>
    <w:rsid w:val="0018562A"/>
    <w:rsid w:val="001858C3"/>
    <w:rsid w:val="001934C2"/>
    <w:rsid w:val="00195DC7"/>
    <w:rsid w:val="0019766D"/>
    <w:rsid w:val="001A1F19"/>
    <w:rsid w:val="001A3814"/>
    <w:rsid w:val="001B0E27"/>
    <w:rsid w:val="001C2301"/>
    <w:rsid w:val="001C7D98"/>
    <w:rsid w:val="001D52BC"/>
    <w:rsid w:val="001E00F8"/>
    <w:rsid w:val="001E05AD"/>
    <w:rsid w:val="001E1271"/>
    <w:rsid w:val="001E1588"/>
    <w:rsid w:val="001E1AF3"/>
    <w:rsid w:val="001E48B4"/>
    <w:rsid w:val="001F14F0"/>
    <w:rsid w:val="0020063E"/>
    <w:rsid w:val="002037C2"/>
    <w:rsid w:val="00207EC4"/>
    <w:rsid w:val="00216C67"/>
    <w:rsid w:val="00217A7E"/>
    <w:rsid w:val="00217D3F"/>
    <w:rsid w:val="0022194A"/>
    <w:rsid w:val="00225277"/>
    <w:rsid w:val="0023137E"/>
    <w:rsid w:val="0023230A"/>
    <w:rsid w:val="00232905"/>
    <w:rsid w:val="00236872"/>
    <w:rsid w:val="002553F7"/>
    <w:rsid w:val="002634AB"/>
    <w:rsid w:val="00263CD6"/>
    <w:rsid w:val="002645BB"/>
    <w:rsid w:val="002700C4"/>
    <w:rsid w:val="00270B9D"/>
    <w:rsid w:val="0027193D"/>
    <w:rsid w:val="00272B2B"/>
    <w:rsid w:val="0028342C"/>
    <w:rsid w:val="00285741"/>
    <w:rsid w:val="00293835"/>
    <w:rsid w:val="002A20F0"/>
    <w:rsid w:val="002A40C4"/>
    <w:rsid w:val="002B0D14"/>
    <w:rsid w:val="002B3678"/>
    <w:rsid w:val="002B5E23"/>
    <w:rsid w:val="002C05D5"/>
    <w:rsid w:val="002C4119"/>
    <w:rsid w:val="002E35CC"/>
    <w:rsid w:val="002E58B4"/>
    <w:rsid w:val="002F14F7"/>
    <w:rsid w:val="003029AE"/>
    <w:rsid w:val="00310B86"/>
    <w:rsid w:val="0031437D"/>
    <w:rsid w:val="00322F92"/>
    <w:rsid w:val="00323D64"/>
    <w:rsid w:val="003241DD"/>
    <w:rsid w:val="00324E0E"/>
    <w:rsid w:val="003256FE"/>
    <w:rsid w:val="0032718A"/>
    <w:rsid w:val="00330FA9"/>
    <w:rsid w:val="00334A4D"/>
    <w:rsid w:val="00340C49"/>
    <w:rsid w:val="00341967"/>
    <w:rsid w:val="00341C75"/>
    <w:rsid w:val="0034240A"/>
    <w:rsid w:val="003429E3"/>
    <w:rsid w:val="00342A41"/>
    <w:rsid w:val="00347331"/>
    <w:rsid w:val="00357C04"/>
    <w:rsid w:val="00364AE0"/>
    <w:rsid w:val="003658F3"/>
    <w:rsid w:val="003703EC"/>
    <w:rsid w:val="00372827"/>
    <w:rsid w:val="0037532C"/>
    <w:rsid w:val="003804EC"/>
    <w:rsid w:val="00382CF5"/>
    <w:rsid w:val="003837E8"/>
    <w:rsid w:val="003848F1"/>
    <w:rsid w:val="00386654"/>
    <w:rsid w:val="003922AE"/>
    <w:rsid w:val="003957AD"/>
    <w:rsid w:val="0039644A"/>
    <w:rsid w:val="00397B99"/>
    <w:rsid w:val="003A07AA"/>
    <w:rsid w:val="003A1371"/>
    <w:rsid w:val="003A663F"/>
    <w:rsid w:val="003B0E59"/>
    <w:rsid w:val="003C60C8"/>
    <w:rsid w:val="003C7649"/>
    <w:rsid w:val="003D002D"/>
    <w:rsid w:val="003D229E"/>
    <w:rsid w:val="003D3E1D"/>
    <w:rsid w:val="003D53B9"/>
    <w:rsid w:val="003E0112"/>
    <w:rsid w:val="003E0CD6"/>
    <w:rsid w:val="003E1F3C"/>
    <w:rsid w:val="003E2B3A"/>
    <w:rsid w:val="003E5AFC"/>
    <w:rsid w:val="003F0F68"/>
    <w:rsid w:val="003F333E"/>
    <w:rsid w:val="003F4F93"/>
    <w:rsid w:val="003F63E4"/>
    <w:rsid w:val="00403842"/>
    <w:rsid w:val="00403B6C"/>
    <w:rsid w:val="0040579F"/>
    <w:rsid w:val="004060AE"/>
    <w:rsid w:val="00413151"/>
    <w:rsid w:val="00415CC2"/>
    <w:rsid w:val="00417E41"/>
    <w:rsid w:val="00421031"/>
    <w:rsid w:val="00422CC4"/>
    <w:rsid w:val="00424A05"/>
    <w:rsid w:val="00426181"/>
    <w:rsid w:val="00427639"/>
    <w:rsid w:val="004278CF"/>
    <w:rsid w:val="00430D96"/>
    <w:rsid w:val="004337C4"/>
    <w:rsid w:val="00437148"/>
    <w:rsid w:val="004409E8"/>
    <w:rsid w:val="00443895"/>
    <w:rsid w:val="0044749A"/>
    <w:rsid w:val="00447585"/>
    <w:rsid w:val="004604F9"/>
    <w:rsid w:val="00461FC5"/>
    <w:rsid w:val="00463666"/>
    <w:rsid w:val="00467255"/>
    <w:rsid w:val="00470D6F"/>
    <w:rsid w:val="00471BFF"/>
    <w:rsid w:val="00474C2E"/>
    <w:rsid w:val="00492363"/>
    <w:rsid w:val="00496989"/>
    <w:rsid w:val="004A0580"/>
    <w:rsid w:val="004A235D"/>
    <w:rsid w:val="004A2A8C"/>
    <w:rsid w:val="004A625B"/>
    <w:rsid w:val="004A7610"/>
    <w:rsid w:val="004A7E5D"/>
    <w:rsid w:val="004B1ED8"/>
    <w:rsid w:val="004B29DA"/>
    <w:rsid w:val="004B3E3E"/>
    <w:rsid w:val="004B4E29"/>
    <w:rsid w:val="004B66E9"/>
    <w:rsid w:val="004C1D33"/>
    <w:rsid w:val="004C623E"/>
    <w:rsid w:val="004D153B"/>
    <w:rsid w:val="004D7627"/>
    <w:rsid w:val="004E06F9"/>
    <w:rsid w:val="004E2C0E"/>
    <w:rsid w:val="004F129D"/>
    <w:rsid w:val="004F18E6"/>
    <w:rsid w:val="004F2DFE"/>
    <w:rsid w:val="004F3EFF"/>
    <w:rsid w:val="00500939"/>
    <w:rsid w:val="005010EE"/>
    <w:rsid w:val="00511507"/>
    <w:rsid w:val="00512F50"/>
    <w:rsid w:val="00517755"/>
    <w:rsid w:val="005229BC"/>
    <w:rsid w:val="00522B4D"/>
    <w:rsid w:val="0052483A"/>
    <w:rsid w:val="0053137A"/>
    <w:rsid w:val="00531519"/>
    <w:rsid w:val="00531837"/>
    <w:rsid w:val="005363FF"/>
    <w:rsid w:val="00541ADE"/>
    <w:rsid w:val="0054787B"/>
    <w:rsid w:val="00554E08"/>
    <w:rsid w:val="00556357"/>
    <w:rsid w:val="0055777F"/>
    <w:rsid w:val="00562374"/>
    <w:rsid w:val="005645E9"/>
    <w:rsid w:val="0056718A"/>
    <w:rsid w:val="00573C4A"/>
    <w:rsid w:val="00575345"/>
    <w:rsid w:val="005817D6"/>
    <w:rsid w:val="00593228"/>
    <w:rsid w:val="00594A4A"/>
    <w:rsid w:val="00594E87"/>
    <w:rsid w:val="005954DF"/>
    <w:rsid w:val="00596056"/>
    <w:rsid w:val="005966FA"/>
    <w:rsid w:val="00597946"/>
    <w:rsid w:val="005B06A7"/>
    <w:rsid w:val="005B27B9"/>
    <w:rsid w:val="005B4E5D"/>
    <w:rsid w:val="005B5B24"/>
    <w:rsid w:val="005B6184"/>
    <w:rsid w:val="005D2DEB"/>
    <w:rsid w:val="005D3C67"/>
    <w:rsid w:val="005F242E"/>
    <w:rsid w:val="005F29CD"/>
    <w:rsid w:val="005F70C7"/>
    <w:rsid w:val="005F7D48"/>
    <w:rsid w:val="00601748"/>
    <w:rsid w:val="00601C53"/>
    <w:rsid w:val="00604CF1"/>
    <w:rsid w:val="0060508A"/>
    <w:rsid w:val="00605C2F"/>
    <w:rsid w:val="006115C2"/>
    <w:rsid w:val="00611F39"/>
    <w:rsid w:val="00621692"/>
    <w:rsid w:val="006321AF"/>
    <w:rsid w:val="00635B27"/>
    <w:rsid w:val="00646390"/>
    <w:rsid w:val="00646E2C"/>
    <w:rsid w:val="006477A2"/>
    <w:rsid w:val="006508E7"/>
    <w:rsid w:val="00650B00"/>
    <w:rsid w:val="00651AC6"/>
    <w:rsid w:val="006542F4"/>
    <w:rsid w:val="00661C45"/>
    <w:rsid w:val="00661E61"/>
    <w:rsid w:val="00662E84"/>
    <w:rsid w:val="00665799"/>
    <w:rsid w:val="00667D20"/>
    <w:rsid w:val="00671AF9"/>
    <w:rsid w:val="006735F7"/>
    <w:rsid w:val="00674D50"/>
    <w:rsid w:val="00675CA0"/>
    <w:rsid w:val="006823D2"/>
    <w:rsid w:val="0068682C"/>
    <w:rsid w:val="00690AEB"/>
    <w:rsid w:val="00691A89"/>
    <w:rsid w:val="00693135"/>
    <w:rsid w:val="006A6546"/>
    <w:rsid w:val="006A7FBF"/>
    <w:rsid w:val="006B4C3D"/>
    <w:rsid w:val="006B6AC6"/>
    <w:rsid w:val="006B6CF1"/>
    <w:rsid w:val="006D1284"/>
    <w:rsid w:val="006E2595"/>
    <w:rsid w:val="006E410D"/>
    <w:rsid w:val="006E4BE4"/>
    <w:rsid w:val="006F02F9"/>
    <w:rsid w:val="006F3AE0"/>
    <w:rsid w:val="00700A59"/>
    <w:rsid w:val="00706202"/>
    <w:rsid w:val="00711311"/>
    <w:rsid w:val="00712179"/>
    <w:rsid w:val="007124A0"/>
    <w:rsid w:val="00713A36"/>
    <w:rsid w:val="00714555"/>
    <w:rsid w:val="00715CB0"/>
    <w:rsid w:val="0072098B"/>
    <w:rsid w:val="00732C46"/>
    <w:rsid w:val="007339C0"/>
    <w:rsid w:val="00735AF5"/>
    <w:rsid w:val="0074070A"/>
    <w:rsid w:val="007516C8"/>
    <w:rsid w:val="00752484"/>
    <w:rsid w:val="00762DA2"/>
    <w:rsid w:val="00764200"/>
    <w:rsid w:val="00770068"/>
    <w:rsid w:val="00770EF6"/>
    <w:rsid w:val="00773ADC"/>
    <w:rsid w:val="00780F54"/>
    <w:rsid w:val="007838CA"/>
    <w:rsid w:val="00787CD8"/>
    <w:rsid w:val="0079156E"/>
    <w:rsid w:val="00791FA2"/>
    <w:rsid w:val="00796A11"/>
    <w:rsid w:val="00796DC7"/>
    <w:rsid w:val="007A104A"/>
    <w:rsid w:val="007A457C"/>
    <w:rsid w:val="007B198A"/>
    <w:rsid w:val="007B3013"/>
    <w:rsid w:val="007B5415"/>
    <w:rsid w:val="007C0A2B"/>
    <w:rsid w:val="007C15C8"/>
    <w:rsid w:val="007C447E"/>
    <w:rsid w:val="007C5B13"/>
    <w:rsid w:val="007C7869"/>
    <w:rsid w:val="007E492C"/>
    <w:rsid w:val="007E6028"/>
    <w:rsid w:val="007F113D"/>
    <w:rsid w:val="007F12C2"/>
    <w:rsid w:val="007F6A99"/>
    <w:rsid w:val="007F6B28"/>
    <w:rsid w:val="00800FBF"/>
    <w:rsid w:val="00801C0E"/>
    <w:rsid w:val="00801C9E"/>
    <w:rsid w:val="00804FEA"/>
    <w:rsid w:val="00805EA5"/>
    <w:rsid w:val="008124AB"/>
    <w:rsid w:val="0081762A"/>
    <w:rsid w:val="008214FE"/>
    <w:rsid w:val="00821B38"/>
    <w:rsid w:val="00823DDC"/>
    <w:rsid w:val="0082796F"/>
    <w:rsid w:val="00833702"/>
    <w:rsid w:val="00837487"/>
    <w:rsid w:val="00843C6D"/>
    <w:rsid w:val="00844E46"/>
    <w:rsid w:val="0084648B"/>
    <w:rsid w:val="00851118"/>
    <w:rsid w:val="0085179F"/>
    <w:rsid w:val="00854800"/>
    <w:rsid w:val="00855878"/>
    <w:rsid w:val="00856BA3"/>
    <w:rsid w:val="00860033"/>
    <w:rsid w:val="008656CC"/>
    <w:rsid w:val="0086792B"/>
    <w:rsid w:val="0087090A"/>
    <w:rsid w:val="00871E66"/>
    <w:rsid w:val="00874DEC"/>
    <w:rsid w:val="008815E8"/>
    <w:rsid w:val="00882B0A"/>
    <w:rsid w:val="0088614C"/>
    <w:rsid w:val="00887645"/>
    <w:rsid w:val="00887D92"/>
    <w:rsid w:val="00890104"/>
    <w:rsid w:val="008958D1"/>
    <w:rsid w:val="008979F8"/>
    <w:rsid w:val="008A4D20"/>
    <w:rsid w:val="008A5D8B"/>
    <w:rsid w:val="008B097F"/>
    <w:rsid w:val="008C04B0"/>
    <w:rsid w:val="008D0E86"/>
    <w:rsid w:val="008D53C8"/>
    <w:rsid w:val="008D54BA"/>
    <w:rsid w:val="008E113B"/>
    <w:rsid w:val="008E138D"/>
    <w:rsid w:val="008E395C"/>
    <w:rsid w:val="008E52A1"/>
    <w:rsid w:val="008E6C2A"/>
    <w:rsid w:val="008E7B9A"/>
    <w:rsid w:val="008F79E5"/>
    <w:rsid w:val="009023F9"/>
    <w:rsid w:val="00911ABC"/>
    <w:rsid w:val="00912875"/>
    <w:rsid w:val="00913B92"/>
    <w:rsid w:val="00915D75"/>
    <w:rsid w:val="00917E36"/>
    <w:rsid w:val="0092015F"/>
    <w:rsid w:val="00923F00"/>
    <w:rsid w:val="00932353"/>
    <w:rsid w:val="00936BED"/>
    <w:rsid w:val="009509AB"/>
    <w:rsid w:val="00957050"/>
    <w:rsid w:val="00960369"/>
    <w:rsid w:val="00963A2D"/>
    <w:rsid w:val="009653DF"/>
    <w:rsid w:val="00965F10"/>
    <w:rsid w:val="00967E5E"/>
    <w:rsid w:val="0097121C"/>
    <w:rsid w:val="009749A0"/>
    <w:rsid w:val="00977265"/>
    <w:rsid w:val="00980806"/>
    <w:rsid w:val="0099160A"/>
    <w:rsid w:val="009A1641"/>
    <w:rsid w:val="009A2C4B"/>
    <w:rsid w:val="009A5588"/>
    <w:rsid w:val="009A5F08"/>
    <w:rsid w:val="009B0C36"/>
    <w:rsid w:val="009B112B"/>
    <w:rsid w:val="009B6580"/>
    <w:rsid w:val="009B7629"/>
    <w:rsid w:val="009C1948"/>
    <w:rsid w:val="009C40B8"/>
    <w:rsid w:val="009C6CFE"/>
    <w:rsid w:val="009C6D61"/>
    <w:rsid w:val="009D0F5D"/>
    <w:rsid w:val="009D1DC4"/>
    <w:rsid w:val="009D3D87"/>
    <w:rsid w:val="009E6263"/>
    <w:rsid w:val="009E6951"/>
    <w:rsid w:val="009F09C7"/>
    <w:rsid w:val="009F1AB5"/>
    <w:rsid w:val="009F1D10"/>
    <w:rsid w:val="00A0491A"/>
    <w:rsid w:val="00A13147"/>
    <w:rsid w:val="00A13C85"/>
    <w:rsid w:val="00A2188F"/>
    <w:rsid w:val="00A26C1A"/>
    <w:rsid w:val="00A3443E"/>
    <w:rsid w:val="00A418F3"/>
    <w:rsid w:val="00A41C9B"/>
    <w:rsid w:val="00A428A4"/>
    <w:rsid w:val="00A431B9"/>
    <w:rsid w:val="00A43E5B"/>
    <w:rsid w:val="00A447F9"/>
    <w:rsid w:val="00A56A51"/>
    <w:rsid w:val="00A6370B"/>
    <w:rsid w:val="00A6649E"/>
    <w:rsid w:val="00A67CEF"/>
    <w:rsid w:val="00A70CCB"/>
    <w:rsid w:val="00A768FF"/>
    <w:rsid w:val="00A83308"/>
    <w:rsid w:val="00A83420"/>
    <w:rsid w:val="00A84C44"/>
    <w:rsid w:val="00A87389"/>
    <w:rsid w:val="00A909B8"/>
    <w:rsid w:val="00A91C48"/>
    <w:rsid w:val="00A9666E"/>
    <w:rsid w:val="00A966C1"/>
    <w:rsid w:val="00A97625"/>
    <w:rsid w:val="00AA39E2"/>
    <w:rsid w:val="00AB1B4F"/>
    <w:rsid w:val="00AC0339"/>
    <w:rsid w:val="00AC5255"/>
    <w:rsid w:val="00AD2FE9"/>
    <w:rsid w:val="00AE09AC"/>
    <w:rsid w:val="00AE25BF"/>
    <w:rsid w:val="00AE2A72"/>
    <w:rsid w:val="00AE3B1D"/>
    <w:rsid w:val="00AE5013"/>
    <w:rsid w:val="00AE7628"/>
    <w:rsid w:val="00AE77A0"/>
    <w:rsid w:val="00AE77BD"/>
    <w:rsid w:val="00AF4873"/>
    <w:rsid w:val="00B01089"/>
    <w:rsid w:val="00B02A39"/>
    <w:rsid w:val="00B128CC"/>
    <w:rsid w:val="00B20045"/>
    <w:rsid w:val="00B20914"/>
    <w:rsid w:val="00B31F36"/>
    <w:rsid w:val="00B354D3"/>
    <w:rsid w:val="00B4213E"/>
    <w:rsid w:val="00B4219E"/>
    <w:rsid w:val="00B6404D"/>
    <w:rsid w:val="00B76663"/>
    <w:rsid w:val="00B8004B"/>
    <w:rsid w:val="00B82E7C"/>
    <w:rsid w:val="00B92A7C"/>
    <w:rsid w:val="00B93D6F"/>
    <w:rsid w:val="00B94783"/>
    <w:rsid w:val="00B979B0"/>
    <w:rsid w:val="00BA0784"/>
    <w:rsid w:val="00BA4EFD"/>
    <w:rsid w:val="00BC1C5C"/>
    <w:rsid w:val="00BD4FCF"/>
    <w:rsid w:val="00BD7F5E"/>
    <w:rsid w:val="00BE1BD7"/>
    <w:rsid w:val="00C015DE"/>
    <w:rsid w:val="00C033F6"/>
    <w:rsid w:val="00C0361B"/>
    <w:rsid w:val="00C039A1"/>
    <w:rsid w:val="00C1636F"/>
    <w:rsid w:val="00C302DD"/>
    <w:rsid w:val="00C4326A"/>
    <w:rsid w:val="00C43E65"/>
    <w:rsid w:val="00C474F4"/>
    <w:rsid w:val="00C47D3F"/>
    <w:rsid w:val="00C54A79"/>
    <w:rsid w:val="00C55CA6"/>
    <w:rsid w:val="00C61109"/>
    <w:rsid w:val="00C65D01"/>
    <w:rsid w:val="00C74EA6"/>
    <w:rsid w:val="00C756F3"/>
    <w:rsid w:val="00C76108"/>
    <w:rsid w:val="00C82F1D"/>
    <w:rsid w:val="00CA40F7"/>
    <w:rsid w:val="00CA58AF"/>
    <w:rsid w:val="00CA6916"/>
    <w:rsid w:val="00CB0643"/>
    <w:rsid w:val="00CB40EB"/>
    <w:rsid w:val="00CB4288"/>
    <w:rsid w:val="00CB4754"/>
    <w:rsid w:val="00CC5380"/>
    <w:rsid w:val="00CD02F6"/>
    <w:rsid w:val="00CD4B4F"/>
    <w:rsid w:val="00CD5814"/>
    <w:rsid w:val="00CD5C8C"/>
    <w:rsid w:val="00CE0559"/>
    <w:rsid w:val="00CE4CF8"/>
    <w:rsid w:val="00CE550C"/>
    <w:rsid w:val="00CF119E"/>
    <w:rsid w:val="00CF1D20"/>
    <w:rsid w:val="00CF213F"/>
    <w:rsid w:val="00CF3BFF"/>
    <w:rsid w:val="00D00131"/>
    <w:rsid w:val="00D04BBA"/>
    <w:rsid w:val="00D06AA5"/>
    <w:rsid w:val="00D06B22"/>
    <w:rsid w:val="00D10D15"/>
    <w:rsid w:val="00D14A76"/>
    <w:rsid w:val="00D2120C"/>
    <w:rsid w:val="00D2424F"/>
    <w:rsid w:val="00D353CE"/>
    <w:rsid w:val="00D41773"/>
    <w:rsid w:val="00D54802"/>
    <w:rsid w:val="00D556AD"/>
    <w:rsid w:val="00D56FC7"/>
    <w:rsid w:val="00D57AFC"/>
    <w:rsid w:val="00D6133F"/>
    <w:rsid w:val="00D64CCA"/>
    <w:rsid w:val="00D701A5"/>
    <w:rsid w:val="00D77036"/>
    <w:rsid w:val="00D770BE"/>
    <w:rsid w:val="00D800C3"/>
    <w:rsid w:val="00D81554"/>
    <w:rsid w:val="00D8184E"/>
    <w:rsid w:val="00D82FE7"/>
    <w:rsid w:val="00D842F4"/>
    <w:rsid w:val="00D95161"/>
    <w:rsid w:val="00D95452"/>
    <w:rsid w:val="00D9562B"/>
    <w:rsid w:val="00D96239"/>
    <w:rsid w:val="00DA0B3D"/>
    <w:rsid w:val="00DA4A80"/>
    <w:rsid w:val="00DB4DBE"/>
    <w:rsid w:val="00DC14B7"/>
    <w:rsid w:val="00DC6F09"/>
    <w:rsid w:val="00DD2CED"/>
    <w:rsid w:val="00DD4790"/>
    <w:rsid w:val="00DD485C"/>
    <w:rsid w:val="00DE3CD1"/>
    <w:rsid w:val="00DE401F"/>
    <w:rsid w:val="00DF1808"/>
    <w:rsid w:val="00DF2956"/>
    <w:rsid w:val="00E0261B"/>
    <w:rsid w:val="00E1097A"/>
    <w:rsid w:val="00E10A16"/>
    <w:rsid w:val="00E12606"/>
    <w:rsid w:val="00E20198"/>
    <w:rsid w:val="00E21786"/>
    <w:rsid w:val="00E2277D"/>
    <w:rsid w:val="00E31748"/>
    <w:rsid w:val="00E37A7B"/>
    <w:rsid w:val="00E4721B"/>
    <w:rsid w:val="00E50313"/>
    <w:rsid w:val="00E53A3F"/>
    <w:rsid w:val="00E55862"/>
    <w:rsid w:val="00E57674"/>
    <w:rsid w:val="00E65881"/>
    <w:rsid w:val="00E67060"/>
    <w:rsid w:val="00E67AA7"/>
    <w:rsid w:val="00E7722A"/>
    <w:rsid w:val="00E802EE"/>
    <w:rsid w:val="00E828D0"/>
    <w:rsid w:val="00E86A30"/>
    <w:rsid w:val="00E86E0A"/>
    <w:rsid w:val="00E9230A"/>
    <w:rsid w:val="00E9557C"/>
    <w:rsid w:val="00EA0C1A"/>
    <w:rsid w:val="00EA3128"/>
    <w:rsid w:val="00EA46AD"/>
    <w:rsid w:val="00EA4CA9"/>
    <w:rsid w:val="00EB2BE9"/>
    <w:rsid w:val="00EC6794"/>
    <w:rsid w:val="00ED29B6"/>
    <w:rsid w:val="00ED2D78"/>
    <w:rsid w:val="00ED31C0"/>
    <w:rsid w:val="00ED33BE"/>
    <w:rsid w:val="00ED7E7A"/>
    <w:rsid w:val="00EE5FE3"/>
    <w:rsid w:val="00EE7781"/>
    <w:rsid w:val="00EF0299"/>
    <w:rsid w:val="00EF7913"/>
    <w:rsid w:val="00EF79B5"/>
    <w:rsid w:val="00F00A4D"/>
    <w:rsid w:val="00F0315F"/>
    <w:rsid w:val="00F12FA4"/>
    <w:rsid w:val="00F25550"/>
    <w:rsid w:val="00F36608"/>
    <w:rsid w:val="00F3784A"/>
    <w:rsid w:val="00F43943"/>
    <w:rsid w:val="00F43BD4"/>
    <w:rsid w:val="00F463EB"/>
    <w:rsid w:val="00F52213"/>
    <w:rsid w:val="00F55528"/>
    <w:rsid w:val="00F556F6"/>
    <w:rsid w:val="00F566E3"/>
    <w:rsid w:val="00F56E14"/>
    <w:rsid w:val="00F61850"/>
    <w:rsid w:val="00F61F6A"/>
    <w:rsid w:val="00F638A1"/>
    <w:rsid w:val="00F64021"/>
    <w:rsid w:val="00F94636"/>
    <w:rsid w:val="00F9620D"/>
    <w:rsid w:val="00F96D43"/>
    <w:rsid w:val="00FA1A90"/>
    <w:rsid w:val="00FA51AA"/>
    <w:rsid w:val="00FB126E"/>
    <w:rsid w:val="00FB55F0"/>
    <w:rsid w:val="00FC0873"/>
    <w:rsid w:val="00FD1F26"/>
    <w:rsid w:val="00FD7305"/>
    <w:rsid w:val="00FD7F88"/>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C5628FD6-6047-43BB-877B-F49D16B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3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fif"/><Relationship Id="rId14" Type="http://schemas.openxmlformats.org/officeDocument/2006/relationships/hyperlink" Target="http://www.moncompteformation.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813</Words>
  <Characters>4477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AURORE BOUSSARD - U188379</cp:lastModifiedBy>
  <cp:revision>2</cp:revision>
  <cp:lastPrinted>2020-06-08T20:31:00Z</cp:lastPrinted>
  <dcterms:created xsi:type="dcterms:W3CDTF">2020-11-16T14:28:00Z</dcterms:created>
  <dcterms:modified xsi:type="dcterms:W3CDTF">2020-11-16T14:28:00Z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