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31DF2933" w:rsidR="00512F50" w:rsidRPr="002634AB" w:rsidRDefault="00022F76" w:rsidP="003E2B3A">
      <w:pPr>
        <w:spacing w:after="0" w:line="240" w:lineRule="auto"/>
        <w:ind w:left="2268"/>
        <w:jc w:val="center"/>
        <w:rPr>
          <w:rFonts w:ascii="Times New Roman" w:hAnsi="Times New Roman" w:cs="Times New Roman"/>
          <w:b/>
          <w:i/>
          <w:iCs/>
          <w:sz w:val="24"/>
          <w:szCs w:val="24"/>
        </w:rPr>
      </w:pPr>
      <w:r w:rsidRPr="002634AB">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11AACA6E">
            <wp:simplePos x="0" y="0"/>
            <wp:positionH relativeFrom="column">
              <wp:posOffset>-40005</wp:posOffset>
            </wp:positionH>
            <wp:positionV relativeFrom="paragraph">
              <wp:posOffset>-938</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2634AB">
        <w:rPr>
          <w:rFonts w:ascii="Times New Roman" w:hAnsi="Times New Roman" w:cs="Times New Roman"/>
          <w:b/>
          <w:i/>
          <w:iCs/>
          <w:sz w:val="24"/>
          <w:szCs w:val="24"/>
        </w:rPr>
        <w:t>S</w:t>
      </w:r>
      <w:r w:rsidR="00091A16" w:rsidRPr="002634AB">
        <w:rPr>
          <w:rFonts w:ascii="Times New Roman" w:hAnsi="Times New Roman" w:cs="Times New Roman"/>
          <w:b/>
          <w:i/>
          <w:iCs/>
          <w:sz w:val="24"/>
          <w:szCs w:val="24"/>
        </w:rPr>
        <w:t>4</w:t>
      </w:r>
      <w:r w:rsidR="00397B99">
        <w:rPr>
          <w:rFonts w:ascii="Times New Roman" w:hAnsi="Times New Roman" w:cs="Times New Roman"/>
          <w:b/>
          <w:i/>
          <w:iCs/>
          <w:sz w:val="24"/>
          <w:szCs w:val="24"/>
        </w:rPr>
        <w:t>5</w:t>
      </w:r>
      <w:r w:rsidR="002C05D5" w:rsidRPr="002634AB">
        <w:rPr>
          <w:rFonts w:ascii="Times New Roman" w:hAnsi="Times New Roman" w:cs="Times New Roman"/>
          <w:b/>
          <w:i/>
          <w:iCs/>
          <w:sz w:val="24"/>
          <w:szCs w:val="24"/>
        </w:rPr>
        <w:t xml:space="preserve"> </w:t>
      </w:r>
      <w:r w:rsidR="00512F50" w:rsidRPr="002634AB">
        <w:rPr>
          <w:rFonts w:ascii="Times New Roman" w:hAnsi="Times New Roman" w:cs="Times New Roman"/>
          <w:b/>
          <w:i/>
          <w:iCs/>
          <w:sz w:val="24"/>
          <w:szCs w:val="24"/>
        </w:rPr>
        <w:t>Information</w:t>
      </w:r>
      <w:r w:rsidR="002C05D5" w:rsidRPr="002634AB">
        <w:rPr>
          <w:rFonts w:ascii="Times New Roman" w:hAnsi="Times New Roman" w:cs="Times New Roman"/>
          <w:b/>
          <w:i/>
          <w:iCs/>
          <w:sz w:val="24"/>
          <w:szCs w:val="24"/>
        </w:rPr>
        <w:t xml:space="preserve"> aux salariés, des élus CGT au CSE</w:t>
      </w:r>
    </w:p>
    <w:p w14:paraId="6836FE7E" w14:textId="50A1846A" w:rsidR="003E0112" w:rsidRPr="002634AB" w:rsidRDefault="001E6FA9" w:rsidP="003E2B3A">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
          <w:color w:val="FF0000"/>
          <w:sz w:val="40"/>
          <w:szCs w:val="40"/>
        </w:rPr>
      </w:pPr>
      <w:r>
        <w:rPr>
          <w:rFonts w:ascii="Comic Sans MS" w:hAnsi="Comic Sans MS" w:cs="Times New Roman"/>
          <w:b/>
          <w:color w:val="FF0000"/>
          <w:sz w:val="40"/>
          <w:szCs w:val="40"/>
        </w:rPr>
        <w:t>Les bénéfices doivent servir à travailler moins, travailler tous, et gagner plus</w:t>
      </w:r>
      <w:r w:rsidR="00417E41">
        <w:rPr>
          <w:rFonts w:ascii="Comic Sans MS" w:hAnsi="Comic Sans MS" w:cs="Times New Roman"/>
          <w:b/>
          <w:color w:val="FF0000"/>
          <w:sz w:val="40"/>
          <w:szCs w:val="40"/>
        </w:rPr>
        <w:t> !</w:t>
      </w:r>
    </w:p>
    <w:p w14:paraId="45AC3C87" w14:textId="6FC7254F" w:rsidR="00280449" w:rsidRPr="009023F9" w:rsidRDefault="00280449" w:rsidP="00280449">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1282"/>
        </w:tabs>
        <w:spacing w:after="120" w:line="240" w:lineRule="auto"/>
        <w:jc w:val="center"/>
        <w:rPr>
          <w:rFonts w:ascii="Comic Sans MS" w:hAnsi="Comic Sans MS" w:cs="Times New Roman"/>
          <w:b/>
          <w:bCs/>
          <w:color w:val="FF0000"/>
          <w:sz w:val="32"/>
          <w:szCs w:val="32"/>
        </w:rPr>
      </w:pPr>
      <w:r w:rsidRPr="00F56E14">
        <w:rPr>
          <w:rFonts w:ascii="Comic Sans MS" w:hAnsi="Comic Sans MS" w:cs="Times New Roman"/>
          <w:b/>
          <w:bCs/>
          <w:noProof/>
          <w:color w:val="FF0000"/>
          <w:sz w:val="25"/>
          <w:szCs w:val="25"/>
        </w:rPr>
        <w:drawing>
          <wp:anchor distT="0" distB="0" distL="114300" distR="114300" simplePos="0" relativeHeight="251667456" behindDoc="0" locked="0" layoutInCell="1" allowOverlap="1" wp14:anchorId="00F2ACC9" wp14:editId="21F8CF5C">
            <wp:simplePos x="0" y="0"/>
            <wp:positionH relativeFrom="column">
              <wp:posOffset>31115</wp:posOffset>
            </wp:positionH>
            <wp:positionV relativeFrom="paragraph">
              <wp:posOffset>360680</wp:posOffset>
            </wp:positionV>
            <wp:extent cx="2072005" cy="1769745"/>
            <wp:effectExtent l="0" t="0" r="4445" b="1905"/>
            <wp:wrapThrough wrapText="bothSides">
              <wp:wrapPolygon edited="0">
                <wp:start x="0" y="0"/>
                <wp:lineTo x="0" y="21391"/>
                <wp:lineTo x="21448" y="21391"/>
                <wp:lineTo x="21448" y="0"/>
                <wp:lineTo x="0" y="0"/>
              </wp:wrapPolygon>
            </wp:wrapThrough>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072005" cy="176974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b/>
          <w:bCs/>
          <w:color w:val="FF0000"/>
          <w:sz w:val="32"/>
          <w:szCs w:val="32"/>
        </w:rPr>
        <w:t>VSD reporté</w:t>
      </w:r>
      <w:r w:rsidR="00F1766C">
        <w:rPr>
          <w:rFonts w:ascii="Comic Sans MS" w:hAnsi="Comic Sans MS" w:cs="Times New Roman"/>
          <w:b/>
          <w:bCs/>
          <w:color w:val="FF0000"/>
          <w:sz w:val="32"/>
          <w:szCs w:val="32"/>
        </w:rPr>
        <w:t>, reculer pour mieux sauter</w:t>
      </w:r>
      <w:r w:rsidRPr="009023F9">
        <w:rPr>
          <w:rFonts w:ascii="Comic Sans MS" w:hAnsi="Comic Sans MS" w:cs="Times New Roman"/>
          <w:b/>
          <w:bCs/>
          <w:color w:val="FF0000"/>
          <w:sz w:val="32"/>
          <w:szCs w:val="32"/>
        </w:rPr>
        <w:t> !</w:t>
      </w:r>
    </w:p>
    <w:p w14:paraId="30E31B71" w14:textId="1D3526D5" w:rsidR="00F1766C" w:rsidRPr="00EC21B6" w:rsidRDefault="00B15D0A" w:rsidP="00E41B2C">
      <w:pPr>
        <w:spacing w:after="120" w:line="240" w:lineRule="auto"/>
        <w:jc w:val="both"/>
        <w:rPr>
          <w:rFonts w:ascii="Times New Roman" w:hAnsi="Times New Roman" w:cs="Times New Roman"/>
          <w:b/>
          <w:bCs/>
          <w:spacing w:val="-4"/>
          <w:sz w:val="24"/>
          <w:szCs w:val="24"/>
        </w:rPr>
      </w:pPr>
      <w:r w:rsidRPr="00EC21B6">
        <w:rPr>
          <w:rFonts w:ascii="Times New Roman" w:hAnsi="Times New Roman" w:cs="Times New Roman"/>
          <w:spacing w:val="-4"/>
          <w:sz w:val="24"/>
          <w:szCs w:val="24"/>
        </w:rPr>
        <w:t>Sous couvert de la crise sanitaire, au CSE Extraordinaire du 2 novembre</w:t>
      </w:r>
      <w:r w:rsidR="00280449" w:rsidRPr="00EC21B6">
        <w:rPr>
          <w:rFonts w:ascii="Times New Roman" w:hAnsi="Times New Roman" w:cs="Times New Roman"/>
          <w:spacing w:val="-4"/>
          <w:sz w:val="24"/>
          <w:szCs w:val="24"/>
        </w:rPr>
        <w:t xml:space="preserve">, la direction </w:t>
      </w:r>
      <w:r w:rsidR="00280449" w:rsidRPr="00EC21B6">
        <w:rPr>
          <w:rFonts w:ascii="Times New Roman" w:hAnsi="Times New Roman" w:cs="Times New Roman"/>
          <w:b/>
          <w:bCs/>
          <w:spacing w:val="-4"/>
          <w:sz w:val="24"/>
          <w:szCs w:val="24"/>
        </w:rPr>
        <w:t>annonce le report de la mise en place des équipes de VSD</w:t>
      </w:r>
      <w:r w:rsidR="00280449" w:rsidRPr="00EC21B6">
        <w:rPr>
          <w:rFonts w:ascii="Times New Roman" w:hAnsi="Times New Roman" w:cs="Times New Roman"/>
          <w:spacing w:val="-4"/>
          <w:sz w:val="24"/>
          <w:szCs w:val="24"/>
        </w:rPr>
        <w:t>, initialement prévues le 13 novembre 2020</w:t>
      </w:r>
      <w:r w:rsidR="00572EDF" w:rsidRPr="00EC21B6">
        <w:rPr>
          <w:rFonts w:ascii="Times New Roman" w:hAnsi="Times New Roman" w:cs="Times New Roman"/>
          <w:spacing w:val="-4"/>
          <w:sz w:val="24"/>
          <w:szCs w:val="24"/>
        </w:rPr>
        <w:t>, sans donner de date de mise en place</w:t>
      </w:r>
      <w:r w:rsidR="00280449" w:rsidRPr="00EC21B6">
        <w:rPr>
          <w:rFonts w:ascii="Times New Roman" w:hAnsi="Times New Roman" w:cs="Times New Roman"/>
          <w:spacing w:val="-4"/>
          <w:sz w:val="24"/>
          <w:szCs w:val="24"/>
        </w:rPr>
        <w:t>.</w:t>
      </w:r>
      <w:r w:rsidRPr="00EC21B6">
        <w:rPr>
          <w:rFonts w:ascii="Times New Roman" w:hAnsi="Times New Roman" w:cs="Times New Roman"/>
          <w:spacing w:val="-4"/>
          <w:sz w:val="24"/>
          <w:szCs w:val="24"/>
        </w:rPr>
        <w:t xml:space="preserve"> Cette annonce est suivie du </w:t>
      </w:r>
      <w:r w:rsidRPr="00EC21B6">
        <w:rPr>
          <w:rFonts w:ascii="Times New Roman" w:hAnsi="Times New Roman" w:cs="Times New Roman"/>
          <w:b/>
          <w:bCs/>
          <w:spacing w:val="-4"/>
          <w:sz w:val="24"/>
          <w:szCs w:val="24"/>
        </w:rPr>
        <w:t>non renouvellement de 500 emplois intérimaires !</w:t>
      </w:r>
      <w:r w:rsidR="00E41B2C" w:rsidRPr="00EC21B6">
        <w:rPr>
          <w:rFonts w:ascii="Times New Roman" w:hAnsi="Times New Roman" w:cs="Times New Roman"/>
          <w:b/>
          <w:bCs/>
          <w:spacing w:val="-4"/>
          <w:sz w:val="24"/>
          <w:szCs w:val="24"/>
        </w:rPr>
        <w:t xml:space="preserve"> Pour autant, elle n’a pas annulé les samedis et dimanches de novembre et décembre,</w:t>
      </w:r>
      <w:r w:rsidR="00EF240D">
        <w:rPr>
          <w:rFonts w:ascii="Times New Roman" w:hAnsi="Times New Roman" w:cs="Times New Roman"/>
          <w:b/>
          <w:bCs/>
          <w:spacing w:val="-4"/>
          <w:sz w:val="24"/>
          <w:szCs w:val="24"/>
        </w:rPr>
        <w:t xml:space="preserve"> ni les allongements d’horaires</w:t>
      </w:r>
      <w:r w:rsidR="00E41B2C" w:rsidRPr="00EC21B6">
        <w:rPr>
          <w:rFonts w:ascii="Times New Roman" w:hAnsi="Times New Roman" w:cs="Times New Roman"/>
          <w:b/>
          <w:bCs/>
          <w:spacing w:val="-4"/>
          <w:sz w:val="24"/>
          <w:szCs w:val="24"/>
        </w:rPr>
        <w:t xml:space="preserve"> et encore moins le 11 novembre pour le système 2 !</w:t>
      </w:r>
    </w:p>
    <w:p w14:paraId="72FB27D3" w14:textId="66070D64" w:rsidR="00EB3C4F" w:rsidRPr="00EC21B6" w:rsidRDefault="00EB3C4F" w:rsidP="00EC21B6">
      <w:pPr>
        <w:spacing w:after="120" w:line="240" w:lineRule="auto"/>
        <w:jc w:val="center"/>
        <w:rPr>
          <w:rFonts w:ascii="Times New Roman" w:hAnsi="Times New Roman" w:cs="Times New Roman"/>
          <w:b/>
          <w:bCs/>
          <w:color w:val="FF0000"/>
          <w:spacing w:val="-4"/>
          <w:sz w:val="24"/>
          <w:szCs w:val="24"/>
        </w:rPr>
      </w:pPr>
      <w:r w:rsidRPr="00EC21B6">
        <w:rPr>
          <w:rFonts w:ascii="Times New Roman" w:hAnsi="Times New Roman" w:cs="Times New Roman"/>
          <w:b/>
          <w:bCs/>
          <w:color w:val="FF0000"/>
          <w:spacing w:val="-4"/>
          <w:sz w:val="24"/>
          <w:szCs w:val="24"/>
        </w:rPr>
        <w:t xml:space="preserve">La CGT a donné un avis défavorable à cette annonce, le maintien de la mise en place des équipes de fin de semaine aurait permis </w:t>
      </w:r>
      <w:r w:rsidR="00E41B2C" w:rsidRPr="00EC21B6">
        <w:rPr>
          <w:rFonts w:ascii="Times New Roman" w:hAnsi="Times New Roman" w:cs="Times New Roman"/>
          <w:b/>
          <w:bCs/>
          <w:color w:val="FF0000"/>
          <w:spacing w:val="-4"/>
          <w:sz w:val="24"/>
          <w:szCs w:val="24"/>
        </w:rPr>
        <w:t>de meilleures conditions de travail et le maintien de</w:t>
      </w:r>
      <w:r w:rsidR="00EF240D">
        <w:rPr>
          <w:rFonts w:ascii="Times New Roman" w:hAnsi="Times New Roman" w:cs="Times New Roman"/>
          <w:b/>
          <w:bCs/>
          <w:color w:val="FF0000"/>
          <w:spacing w:val="-4"/>
          <w:sz w:val="24"/>
          <w:szCs w:val="24"/>
        </w:rPr>
        <w:t xml:space="preserve"> tous les</w:t>
      </w:r>
      <w:r w:rsidR="00E41B2C" w:rsidRPr="00EC21B6">
        <w:rPr>
          <w:rFonts w:ascii="Times New Roman" w:hAnsi="Times New Roman" w:cs="Times New Roman"/>
          <w:b/>
          <w:bCs/>
          <w:color w:val="FF0000"/>
          <w:spacing w:val="-4"/>
          <w:sz w:val="24"/>
          <w:szCs w:val="24"/>
        </w:rPr>
        <w:t xml:space="preserve"> emplois !</w:t>
      </w:r>
    </w:p>
    <w:p w14:paraId="7B9AD9C3" w14:textId="73C8E2FC" w:rsidR="00280449" w:rsidRPr="00E41B2C" w:rsidRDefault="00E41B2C" w:rsidP="00280449">
      <w:pPr>
        <w:spacing w:after="240" w:line="240" w:lineRule="auto"/>
        <w:jc w:val="both"/>
        <w:rPr>
          <w:rFonts w:ascii="Times New Roman" w:hAnsi="Times New Roman" w:cs="Times New Roman"/>
          <w:b/>
          <w:bCs/>
          <w:spacing w:val="-4"/>
          <w:sz w:val="25"/>
          <w:szCs w:val="25"/>
        </w:rPr>
      </w:pPr>
      <w:r>
        <w:rPr>
          <w:rFonts w:ascii="Times New Roman" w:hAnsi="Times New Roman" w:cs="Times New Roman"/>
          <w:spacing w:val="-4"/>
          <w:sz w:val="25"/>
          <w:szCs w:val="25"/>
        </w:rPr>
        <w:t>De plus, a</w:t>
      </w:r>
      <w:r w:rsidR="00280449" w:rsidRPr="00F56E14">
        <w:rPr>
          <w:rFonts w:ascii="Times New Roman" w:hAnsi="Times New Roman" w:cs="Times New Roman"/>
          <w:spacing w:val="-4"/>
          <w:sz w:val="25"/>
          <w:szCs w:val="25"/>
        </w:rPr>
        <w:t>u CSE d</w:t>
      </w:r>
      <w:r w:rsidR="00280449">
        <w:rPr>
          <w:rFonts w:ascii="Times New Roman" w:hAnsi="Times New Roman" w:cs="Times New Roman"/>
          <w:spacing w:val="-4"/>
          <w:sz w:val="25"/>
          <w:szCs w:val="25"/>
        </w:rPr>
        <w:t>u 29 octobre dernier,</w:t>
      </w:r>
      <w:r w:rsidR="00280449" w:rsidRPr="00F56E14">
        <w:rPr>
          <w:rFonts w:ascii="Times New Roman" w:hAnsi="Times New Roman" w:cs="Times New Roman"/>
          <w:spacing w:val="-4"/>
          <w:sz w:val="25"/>
          <w:szCs w:val="25"/>
        </w:rPr>
        <w:t xml:space="preserve"> la direction </w:t>
      </w:r>
      <w:r w:rsidR="00280449">
        <w:rPr>
          <w:rFonts w:ascii="Times New Roman" w:hAnsi="Times New Roman" w:cs="Times New Roman"/>
          <w:spacing w:val="-4"/>
          <w:sz w:val="25"/>
          <w:szCs w:val="25"/>
        </w:rPr>
        <w:t>a</w:t>
      </w:r>
      <w:r w:rsidR="00280449" w:rsidRPr="00F56E14">
        <w:rPr>
          <w:rFonts w:ascii="Times New Roman" w:hAnsi="Times New Roman" w:cs="Times New Roman"/>
          <w:spacing w:val="-4"/>
          <w:sz w:val="25"/>
          <w:szCs w:val="25"/>
        </w:rPr>
        <w:t xml:space="preserve"> consult</w:t>
      </w:r>
      <w:r w:rsidR="00280449">
        <w:rPr>
          <w:rFonts w:ascii="Times New Roman" w:hAnsi="Times New Roman" w:cs="Times New Roman"/>
          <w:spacing w:val="-4"/>
          <w:sz w:val="25"/>
          <w:szCs w:val="25"/>
        </w:rPr>
        <w:t>é</w:t>
      </w:r>
      <w:r w:rsidR="00280449" w:rsidRPr="00F56E14">
        <w:rPr>
          <w:rFonts w:ascii="Times New Roman" w:hAnsi="Times New Roman" w:cs="Times New Roman"/>
          <w:spacing w:val="-4"/>
          <w:sz w:val="25"/>
          <w:szCs w:val="25"/>
        </w:rPr>
        <w:t xml:space="preserve"> les syndicats pour augmenter le temps de travail </w:t>
      </w:r>
      <w:r w:rsidR="00280449">
        <w:rPr>
          <w:rFonts w:ascii="Times New Roman" w:hAnsi="Times New Roman" w:cs="Times New Roman"/>
          <w:spacing w:val="-4"/>
          <w:sz w:val="25"/>
          <w:szCs w:val="25"/>
        </w:rPr>
        <w:t xml:space="preserve">des salariés des équipes de fin de semaine, </w:t>
      </w:r>
      <w:r w:rsidR="00280449" w:rsidRPr="00F56E14">
        <w:rPr>
          <w:rFonts w:ascii="Times New Roman" w:hAnsi="Times New Roman" w:cs="Times New Roman"/>
          <w:spacing w:val="-4"/>
          <w:sz w:val="25"/>
          <w:szCs w:val="25"/>
        </w:rPr>
        <w:t>au-delà des 10H</w:t>
      </w:r>
      <w:r w:rsidR="00280449">
        <w:rPr>
          <w:rFonts w:ascii="Times New Roman" w:hAnsi="Times New Roman" w:cs="Times New Roman"/>
          <w:spacing w:val="-4"/>
          <w:sz w:val="25"/>
          <w:szCs w:val="25"/>
        </w:rPr>
        <w:t xml:space="preserve"> journalières</w:t>
      </w:r>
      <w:r w:rsidR="00280449" w:rsidRPr="00F56E14">
        <w:rPr>
          <w:rFonts w:ascii="Times New Roman" w:hAnsi="Times New Roman" w:cs="Times New Roman"/>
          <w:spacing w:val="-4"/>
          <w:sz w:val="25"/>
          <w:szCs w:val="25"/>
        </w:rPr>
        <w:t xml:space="preserve"> (temps de travail légal</w:t>
      </w:r>
      <w:r w:rsidR="00280449">
        <w:rPr>
          <w:rFonts w:ascii="Times New Roman" w:hAnsi="Times New Roman" w:cs="Times New Roman"/>
          <w:spacing w:val="-4"/>
          <w:sz w:val="25"/>
          <w:szCs w:val="25"/>
        </w:rPr>
        <w:t xml:space="preserve"> maximum par jour</w:t>
      </w:r>
      <w:r w:rsidR="00280449" w:rsidRPr="00F56E14">
        <w:rPr>
          <w:rFonts w:ascii="Times New Roman" w:hAnsi="Times New Roman" w:cs="Times New Roman"/>
          <w:spacing w:val="-4"/>
          <w:sz w:val="25"/>
          <w:szCs w:val="25"/>
        </w:rPr>
        <w:t xml:space="preserve">) </w:t>
      </w:r>
      <w:r w:rsidR="00280449">
        <w:rPr>
          <w:rFonts w:ascii="Times New Roman" w:hAnsi="Times New Roman" w:cs="Times New Roman"/>
          <w:spacing w:val="-4"/>
          <w:sz w:val="25"/>
          <w:szCs w:val="25"/>
        </w:rPr>
        <w:t xml:space="preserve">avec </w:t>
      </w:r>
      <w:r w:rsidR="00280449" w:rsidRPr="00C0361B">
        <w:rPr>
          <w:rFonts w:ascii="Times New Roman" w:hAnsi="Times New Roman" w:cs="Times New Roman"/>
          <w:b/>
          <w:bCs/>
          <w:spacing w:val="-4"/>
          <w:sz w:val="25"/>
          <w:szCs w:val="25"/>
        </w:rPr>
        <w:t>1H35 de plus</w:t>
      </w:r>
      <w:r w:rsidR="00280449">
        <w:rPr>
          <w:rFonts w:ascii="Times New Roman" w:hAnsi="Times New Roman" w:cs="Times New Roman"/>
          <w:spacing w:val="-4"/>
          <w:sz w:val="25"/>
          <w:szCs w:val="25"/>
        </w:rPr>
        <w:t xml:space="preserve"> </w:t>
      </w:r>
      <w:r w:rsidR="00280449" w:rsidRPr="009023F9">
        <w:rPr>
          <w:rFonts w:ascii="Times New Roman" w:hAnsi="Times New Roman" w:cs="Times New Roman"/>
          <w:b/>
          <w:bCs/>
          <w:spacing w:val="-4"/>
          <w:sz w:val="25"/>
          <w:szCs w:val="25"/>
        </w:rPr>
        <w:t>le samedi et 2H de plus le dimanche</w:t>
      </w:r>
      <w:r w:rsidR="00280449">
        <w:rPr>
          <w:rFonts w:ascii="Times New Roman" w:hAnsi="Times New Roman" w:cs="Times New Roman"/>
          <w:b/>
          <w:bCs/>
          <w:spacing w:val="-4"/>
          <w:sz w:val="25"/>
          <w:szCs w:val="25"/>
        </w:rPr>
        <w:t xml:space="preserve"> pour les salariés de ferrage et Peinture</w:t>
      </w:r>
      <w:r w:rsidR="00280449" w:rsidRPr="00F56E14">
        <w:rPr>
          <w:rFonts w:ascii="Times New Roman" w:hAnsi="Times New Roman" w:cs="Times New Roman"/>
          <w:spacing w:val="-4"/>
          <w:sz w:val="25"/>
          <w:szCs w:val="25"/>
        </w:rPr>
        <w:t xml:space="preserve">. </w:t>
      </w:r>
      <w:r w:rsidR="00280449">
        <w:rPr>
          <w:rFonts w:ascii="Times New Roman" w:hAnsi="Times New Roman" w:cs="Times New Roman"/>
          <w:spacing w:val="-4"/>
          <w:sz w:val="25"/>
          <w:szCs w:val="25"/>
        </w:rPr>
        <w:t>L</w:t>
      </w:r>
      <w:r w:rsidR="00280449" w:rsidRPr="00F56E14">
        <w:rPr>
          <w:rFonts w:ascii="Times New Roman" w:hAnsi="Times New Roman" w:cs="Times New Roman"/>
          <w:spacing w:val="-4"/>
          <w:sz w:val="25"/>
          <w:szCs w:val="25"/>
        </w:rPr>
        <w:t xml:space="preserve">a direction dit </w:t>
      </w:r>
      <w:r w:rsidR="00280449">
        <w:rPr>
          <w:rFonts w:ascii="Times New Roman" w:hAnsi="Times New Roman" w:cs="Times New Roman"/>
          <w:spacing w:val="-4"/>
          <w:sz w:val="25"/>
          <w:szCs w:val="25"/>
        </w:rPr>
        <w:t>qu’elle ne ferait</w:t>
      </w:r>
      <w:r w:rsidR="00280449" w:rsidRPr="00F56E14">
        <w:rPr>
          <w:rFonts w:ascii="Times New Roman" w:hAnsi="Times New Roman" w:cs="Times New Roman"/>
          <w:spacing w:val="-4"/>
          <w:sz w:val="25"/>
          <w:szCs w:val="25"/>
        </w:rPr>
        <w:t xml:space="preserve"> appel qu’aux volontaires, mais le volontariat chez PSA on conna</w:t>
      </w:r>
      <w:r w:rsidR="00900F18">
        <w:rPr>
          <w:rFonts w:ascii="Times New Roman" w:hAnsi="Times New Roman" w:cs="Times New Roman"/>
          <w:spacing w:val="-4"/>
          <w:sz w:val="25"/>
          <w:szCs w:val="25"/>
        </w:rPr>
        <w:t>î</w:t>
      </w:r>
      <w:r w:rsidR="00280449" w:rsidRPr="00F56E14">
        <w:rPr>
          <w:rFonts w:ascii="Times New Roman" w:hAnsi="Times New Roman" w:cs="Times New Roman"/>
          <w:spacing w:val="-4"/>
          <w:sz w:val="25"/>
          <w:szCs w:val="25"/>
        </w:rPr>
        <w:t>t</w:t>
      </w:r>
      <w:r w:rsidR="00280449">
        <w:rPr>
          <w:rFonts w:ascii="Times New Roman" w:hAnsi="Times New Roman" w:cs="Times New Roman"/>
          <w:spacing w:val="-4"/>
          <w:sz w:val="25"/>
          <w:szCs w:val="25"/>
        </w:rPr>
        <w:t>…</w:t>
      </w:r>
      <w:r>
        <w:rPr>
          <w:rFonts w:ascii="Times New Roman" w:hAnsi="Times New Roman" w:cs="Times New Roman"/>
          <w:spacing w:val="-4"/>
          <w:sz w:val="25"/>
          <w:szCs w:val="25"/>
        </w:rPr>
        <w:t xml:space="preserve"> </w:t>
      </w:r>
      <w:r w:rsidR="00900F18">
        <w:rPr>
          <w:rFonts w:ascii="Times New Roman" w:hAnsi="Times New Roman" w:cs="Times New Roman"/>
          <w:b/>
          <w:bCs/>
          <w:spacing w:val="-4"/>
          <w:sz w:val="25"/>
          <w:szCs w:val="25"/>
        </w:rPr>
        <w:t>Concernant</w:t>
      </w:r>
      <w:r w:rsidRPr="00E41B2C">
        <w:rPr>
          <w:rFonts w:ascii="Times New Roman" w:hAnsi="Times New Roman" w:cs="Times New Roman"/>
          <w:b/>
          <w:bCs/>
          <w:spacing w:val="-4"/>
          <w:sz w:val="25"/>
          <w:szCs w:val="25"/>
        </w:rPr>
        <w:t xml:space="preserve"> cette annonce la direction n’est pas non plus revenue en arrière !</w:t>
      </w:r>
    </w:p>
    <w:p w14:paraId="75AD7166" w14:textId="77777777" w:rsidR="00F1766C" w:rsidRDefault="00F1766C" w:rsidP="00F1766C">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7657"/>
        </w:tabs>
        <w:spacing w:after="0" w:line="240" w:lineRule="auto"/>
        <w:jc w:val="center"/>
        <w:rPr>
          <w:rFonts w:ascii="Comic Sans MS" w:hAnsi="Comic Sans MS" w:cs="Times New Roman"/>
          <w:b/>
          <w:bCs/>
          <w:color w:val="FF0000"/>
          <w:spacing w:val="-8"/>
          <w:sz w:val="32"/>
          <w:szCs w:val="32"/>
        </w:rPr>
      </w:pPr>
      <w:r w:rsidRPr="00957050">
        <w:rPr>
          <w:rFonts w:ascii="Comic Sans MS" w:hAnsi="Comic Sans MS" w:cs="Times New Roman"/>
          <w:b/>
          <w:bCs/>
          <w:color w:val="FF0000"/>
          <w:spacing w:val="-8"/>
          <w:sz w:val="32"/>
          <w:szCs w:val="32"/>
        </w:rPr>
        <w:t>C</w:t>
      </w:r>
      <w:r>
        <w:rPr>
          <w:rFonts w:ascii="Comic Sans MS" w:hAnsi="Comic Sans MS" w:cs="Times New Roman"/>
          <w:b/>
          <w:bCs/>
          <w:color w:val="FF0000"/>
          <w:spacing w:val="-8"/>
          <w:sz w:val="32"/>
          <w:szCs w:val="32"/>
        </w:rPr>
        <w:t>SE ordinaire = heures supplémentaires</w:t>
      </w:r>
    </w:p>
    <w:p w14:paraId="19E45B21" w14:textId="4C074D81" w:rsidR="00F1766C" w:rsidRDefault="00F1766C" w:rsidP="00F1766C">
      <w:pPr>
        <w:spacing w:before="80" w:after="80" w:line="240" w:lineRule="auto"/>
        <w:jc w:val="both"/>
        <w:rPr>
          <w:rFonts w:ascii="Times New Roman" w:hAnsi="Times New Roman" w:cs="Times New Roman"/>
          <w:sz w:val="25"/>
          <w:szCs w:val="25"/>
        </w:rPr>
      </w:pPr>
      <w:r>
        <w:rPr>
          <w:rFonts w:ascii="Times New Roman" w:hAnsi="Times New Roman" w:cs="Times New Roman"/>
          <w:noProof/>
          <w:sz w:val="25"/>
          <w:szCs w:val="25"/>
        </w:rPr>
        <w:drawing>
          <wp:anchor distT="0" distB="0" distL="114300" distR="114300" simplePos="0" relativeHeight="251669504" behindDoc="1" locked="0" layoutInCell="1" allowOverlap="1" wp14:anchorId="41CCD812" wp14:editId="6A89F790">
            <wp:simplePos x="0" y="0"/>
            <wp:positionH relativeFrom="column">
              <wp:posOffset>-42545</wp:posOffset>
            </wp:positionH>
            <wp:positionV relativeFrom="paragraph">
              <wp:posOffset>47625</wp:posOffset>
            </wp:positionV>
            <wp:extent cx="1655445" cy="1655445"/>
            <wp:effectExtent l="0" t="0" r="1905" b="1905"/>
            <wp:wrapTight wrapText="bothSides">
              <wp:wrapPolygon edited="0">
                <wp:start x="0" y="0"/>
                <wp:lineTo x="0" y="21376"/>
                <wp:lineTo x="21376" y="21376"/>
                <wp:lineTo x="21376"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1655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5"/>
          <w:szCs w:val="25"/>
        </w:rPr>
        <w:t>La direction a annoncé encore des heures supplémentaires, pour les mois de novembre et décembre, et l’annulation du travail du système 1 le 11 novembre, ces horaires risquent de changer, du fait de la situation sanitaire actuelle.</w:t>
      </w:r>
    </w:p>
    <w:p w14:paraId="6888CB3D" w14:textId="77777777" w:rsidR="00F1766C" w:rsidRPr="00397B99" w:rsidRDefault="00F1766C" w:rsidP="00F1766C">
      <w:pPr>
        <w:spacing w:after="80" w:line="240" w:lineRule="auto"/>
        <w:jc w:val="both"/>
        <w:rPr>
          <w:rFonts w:ascii="Times New Roman" w:hAnsi="Times New Roman" w:cs="Times New Roman"/>
          <w:sz w:val="24"/>
          <w:szCs w:val="24"/>
        </w:rPr>
      </w:pPr>
      <w:r w:rsidRPr="003E2B3A">
        <w:rPr>
          <w:rFonts w:ascii="Times New Roman" w:hAnsi="Times New Roman" w:cs="Times New Roman"/>
          <w:b/>
          <w:bCs/>
          <w:sz w:val="25"/>
          <w:szCs w:val="25"/>
        </w:rPr>
        <w:t>Plus d’info sur le lien suivant</w:t>
      </w:r>
      <w:r>
        <w:rPr>
          <w:rFonts w:ascii="Times New Roman" w:hAnsi="Times New Roman" w:cs="Times New Roman"/>
          <w:sz w:val="25"/>
          <w:szCs w:val="25"/>
        </w:rPr>
        <w:t xml:space="preserve"> : </w:t>
      </w:r>
      <w:hyperlink r:id="rId10" w:history="1">
        <w:r w:rsidRPr="003E2B3A">
          <w:rPr>
            <w:rStyle w:val="Lienhypertexte"/>
            <w:rFonts w:ascii="Times New Roman" w:hAnsi="Times New Roman" w:cs="Times New Roman"/>
            <w:sz w:val="25"/>
            <w:szCs w:val="25"/>
          </w:rPr>
          <w:t>https://wp.me/p4FC9C-31n</w:t>
        </w:r>
      </w:hyperlink>
      <w:r>
        <w:rPr>
          <w:rFonts w:ascii="Times New Roman" w:hAnsi="Times New Roman" w:cs="Times New Roman"/>
          <w:sz w:val="25"/>
          <w:szCs w:val="25"/>
        </w:rPr>
        <w:t xml:space="preserve"> ou </w:t>
      </w:r>
      <w:r w:rsidRPr="00041854">
        <w:rPr>
          <w:rFonts w:ascii="Times New Roman" w:hAnsi="Times New Roman" w:cs="Times New Roman"/>
          <w:sz w:val="25"/>
          <w:szCs w:val="25"/>
          <w:u w:val="single"/>
        </w:rPr>
        <w:t>flashez le QR Code</w:t>
      </w:r>
      <w:r>
        <w:rPr>
          <w:rFonts w:ascii="Times New Roman" w:hAnsi="Times New Roman" w:cs="Times New Roman"/>
          <w:sz w:val="25"/>
          <w:szCs w:val="25"/>
        </w:rPr>
        <w:t>.</w:t>
      </w:r>
    </w:p>
    <w:p w14:paraId="62E9E396" w14:textId="77777777" w:rsidR="00F1766C" w:rsidRPr="00041854" w:rsidRDefault="00F1766C" w:rsidP="00F1766C">
      <w:pPr>
        <w:spacing w:after="120" w:line="240" w:lineRule="auto"/>
        <w:jc w:val="center"/>
        <w:rPr>
          <w:rFonts w:ascii="Times New Roman" w:hAnsi="Times New Roman" w:cs="Times New Roman"/>
          <w:b/>
          <w:bCs/>
          <w:color w:val="FF0000"/>
          <w:sz w:val="26"/>
          <w:szCs w:val="26"/>
        </w:rPr>
      </w:pPr>
      <w:r w:rsidRPr="00041854">
        <w:rPr>
          <w:rFonts w:ascii="Times New Roman" w:hAnsi="Times New Roman" w:cs="Times New Roman"/>
          <w:b/>
          <w:bCs/>
          <w:color w:val="FF0000"/>
          <w:sz w:val="26"/>
          <w:szCs w:val="26"/>
        </w:rPr>
        <w:t xml:space="preserve">Seule la CGT a émis un avis défavorable à cette aggravation de nos conditions de travail et </w:t>
      </w:r>
      <w:r>
        <w:rPr>
          <w:rFonts w:ascii="Times New Roman" w:hAnsi="Times New Roman" w:cs="Times New Roman"/>
          <w:b/>
          <w:bCs/>
          <w:color w:val="FF0000"/>
          <w:sz w:val="26"/>
          <w:szCs w:val="26"/>
        </w:rPr>
        <w:t xml:space="preserve">de </w:t>
      </w:r>
      <w:r w:rsidRPr="00041854">
        <w:rPr>
          <w:rFonts w:ascii="Times New Roman" w:hAnsi="Times New Roman" w:cs="Times New Roman"/>
          <w:b/>
          <w:bCs/>
          <w:color w:val="FF0000"/>
          <w:sz w:val="26"/>
          <w:szCs w:val="26"/>
        </w:rPr>
        <w:t>notre santé, sur le travail du 11 novembre pour la CGT, toutes les heures affichées doivent être annulées !</w:t>
      </w:r>
    </w:p>
    <w:p w14:paraId="498B1A13" w14:textId="77777777" w:rsidR="00F1766C" w:rsidRPr="00417E41" w:rsidRDefault="00F1766C" w:rsidP="00F1766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4"/>
          <w:sz w:val="32"/>
          <w:szCs w:val="32"/>
        </w:rPr>
      </w:pPr>
      <w:r>
        <w:rPr>
          <w:rFonts w:ascii="Comic Sans MS" w:hAnsi="Comic Sans MS" w:cs="Times New Roman"/>
          <w:b/>
          <w:bCs/>
          <w:color w:val="FF0000"/>
          <w:spacing w:val="-4"/>
          <w:sz w:val="32"/>
          <w:szCs w:val="32"/>
        </w:rPr>
        <w:t>Pressions inacceptables</w:t>
      </w:r>
      <w:r w:rsidRPr="00417E41">
        <w:rPr>
          <w:rFonts w:ascii="Comic Sans MS" w:hAnsi="Comic Sans MS" w:cs="Times New Roman"/>
          <w:b/>
          <w:bCs/>
          <w:color w:val="FF0000"/>
          <w:spacing w:val="-4"/>
          <w:sz w:val="32"/>
          <w:szCs w:val="32"/>
        </w:rPr>
        <w:t xml:space="preserve"> sur les malades !</w:t>
      </w:r>
    </w:p>
    <w:p w14:paraId="7874397E" w14:textId="4F352933" w:rsidR="00F1766C" w:rsidRPr="00C94370" w:rsidRDefault="00F1766C" w:rsidP="00F1766C">
      <w:pPr>
        <w:spacing w:after="120" w:line="240" w:lineRule="auto"/>
        <w:jc w:val="both"/>
        <w:rPr>
          <w:rFonts w:ascii="Times New Roman" w:hAnsi="Times New Roman" w:cs="Times New Roman"/>
          <w:spacing w:val="-8"/>
          <w:sz w:val="25"/>
          <w:szCs w:val="25"/>
        </w:rPr>
      </w:pPr>
      <w:r w:rsidRPr="00041854">
        <w:rPr>
          <w:rFonts w:ascii="Times New Roman" w:hAnsi="Times New Roman" w:cs="Times New Roman"/>
          <w:spacing w:val="-8"/>
          <w:sz w:val="25"/>
          <w:szCs w:val="25"/>
        </w:rPr>
        <w:t>La direction fait tout pour nous dissuader de nous mettre en maladie. Ces pressions sont intolérables, nous ne choisissons pas d’être malade</w:t>
      </w:r>
      <w:r>
        <w:rPr>
          <w:rFonts w:ascii="Times New Roman" w:hAnsi="Times New Roman" w:cs="Times New Roman"/>
          <w:spacing w:val="-8"/>
          <w:sz w:val="25"/>
          <w:szCs w:val="25"/>
        </w:rPr>
        <w:t>s</w:t>
      </w:r>
      <w:r w:rsidRPr="00041854">
        <w:rPr>
          <w:rFonts w:ascii="Times New Roman" w:hAnsi="Times New Roman" w:cs="Times New Roman"/>
          <w:spacing w:val="-8"/>
          <w:sz w:val="25"/>
          <w:szCs w:val="25"/>
        </w:rPr>
        <w:t>, pour une partie des salariés leurs maladies sont dues aux conditions de travail infernale</w:t>
      </w:r>
      <w:r w:rsidR="00600463">
        <w:rPr>
          <w:rFonts w:ascii="Times New Roman" w:hAnsi="Times New Roman" w:cs="Times New Roman"/>
          <w:spacing w:val="-8"/>
          <w:sz w:val="25"/>
          <w:szCs w:val="25"/>
        </w:rPr>
        <w:t>s</w:t>
      </w:r>
      <w:r w:rsidRPr="00041854">
        <w:rPr>
          <w:rFonts w:ascii="Times New Roman" w:hAnsi="Times New Roman" w:cs="Times New Roman"/>
          <w:spacing w:val="-8"/>
          <w:sz w:val="25"/>
          <w:szCs w:val="25"/>
        </w:rPr>
        <w:t xml:space="preserve"> imposées par PSA.</w:t>
      </w:r>
      <w:r>
        <w:rPr>
          <w:rFonts w:ascii="Times New Roman" w:hAnsi="Times New Roman" w:cs="Times New Roman"/>
          <w:spacing w:val="-8"/>
          <w:sz w:val="25"/>
          <w:szCs w:val="25"/>
        </w:rPr>
        <w:t xml:space="preserve"> </w:t>
      </w:r>
      <w:r>
        <w:rPr>
          <w:rFonts w:ascii="Times New Roman" w:hAnsi="Times New Roman" w:cs="Times New Roman"/>
          <w:spacing w:val="-4"/>
          <w:sz w:val="25"/>
          <w:szCs w:val="25"/>
        </w:rPr>
        <w:t>Lorsque la subrogation était en place, notre salaire était maintenu</w:t>
      </w:r>
      <w:r w:rsidRPr="00C94370">
        <w:rPr>
          <w:rFonts w:ascii="Times New Roman" w:hAnsi="Times New Roman" w:cs="Times New Roman"/>
          <w:color w:val="00B050"/>
          <w:spacing w:val="-4"/>
          <w:sz w:val="25"/>
          <w:szCs w:val="25"/>
        </w:rPr>
        <w:t xml:space="preserve"> </w:t>
      </w:r>
      <w:r w:rsidRPr="00C94370">
        <w:rPr>
          <w:rFonts w:ascii="Times New Roman" w:hAnsi="Times New Roman" w:cs="Times New Roman"/>
          <w:spacing w:val="-4"/>
          <w:sz w:val="25"/>
          <w:szCs w:val="25"/>
        </w:rPr>
        <w:t xml:space="preserve">et PSA ne tardait pas à faire les démarches administratives pour se faire rembourser et régulariser la différence au plus vite. </w:t>
      </w:r>
    </w:p>
    <w:p w14:paraId="1DCE9AE0" w14:textId="77777777" w:rsidR="00F1766C" w:rsidRPr="00F56E14" w:rsidRDefault="00F1766C" w:rsidP="00F1766C">
      <w:pPr>
        <w:spacing w:after="120" w:line="240" w:lineRule="auto"/>
        <w:jc w:val="both"/>
        <w:rPr>
          <w:rFonts w:ascii="Times New Roman" w:hAnsi="Times New Roman" w:cs="Times New Roman"/>
          <w:b/>
          <w:bCs/>
          <w:color w:val="FF0000"/>
          <w:spacing w:val="-4"/>
          <w:sz w:val="25"/>
          <w:szCs w:val="25"/>
        </w:rPr>
      </w:pPr>
      <w:r>
        <w:rPr>
          <w:rFonts w:ascii="Times New Roman" w:hAnsi="Times New Roman" w:cs="Times New Roman"/>
          <w:spacing w:val="-4"/>
          <w:sz w:val="25"/>
          <w:szCs w:val="25"/>
        </w:rPr>
        <w:t>Mais avec l’arrêt de la subrogation, PSA ne maintient plus le salaire, tarde VOLONTAIREMENT à envoyer l’attestation employeur à la sécurité sociale, mettant ainsi la pression sur les salariés pour ne pas être en arrêt maladie. Un chantage financier puisque cela induit un</w:t>
      </w:r>
      <w:r w:rsidRPr="00F56E14">
        <w:rPr>
          <w:rFonts w:ascii="Times New Roman" w:hAnsi="Times New Roman" w:cs="Times New Roman"/>
          <w:spacing w:val="-4"/>
          <w:sz w:val="25"/>
          <w:szCs w:val="25"/>
        </w:rPr>
        <w:t xml:space="preserve"> retard de pa</w:t>
      </w:r>
      <w:r>
        <w:rPr>
          <w:rFonts w:ascii="Times New Roman" w:hAnsi="Times New Roman" w:cs="Times New Roman"/>
          <w:spacing w:val="-4"/>
          <w:sz w:val="25"/>
          <w:szCs w:val="25"/>
        </w:rPr>
        <w:t>i</w:t>
      </w:r>
      <w:r w:rsidRPr="00F56E14">
        <w:rPr>
          <w:rFonts w:ascii="Times New Roman" w:hAnsi="Times New Roman" w:cs="Times New Roman"/>
          <w:spacing w:val="-4"/>
          <w:sz w:val="25"/>
          <w:szCs w:val="25"/>
        </w:rPr>
        <w:t xml:space="preserve">ement </w:t>
      </w:r>
      <w:r>
        <w:rPr>
          <w:rFonts w:ascii="Times New Roman" w:hAnsi="Times New Roman" w:cs="Times New Roman"/>
          <w:spacing w:val="-4"/>
          <w:sz w:val="25"/>
          <w:szCs w:val="25"/>
        </w:rPr>
        <w:t xml:space="preserve">de nos indemnités journalières qui provoque de graves conséquences financières immédiates pour les salariés ! </w:t>
      </w:r>
      <w:r w:rsidRPr="00380E4C">
        <w:rPr>
          <w:rFonts w:ascii="Times New Roman" w:hAnsi="Times New Roman" w:cs="Times New Roman"/>
          <w:b/>
          <w:bCs/>
          <w:color w:val="FF0000"/>
          <w:spacing w:val="-4"/>
          <w:sz w:val="25"/>
          <w:szCs w:val="25"/>
        </w:rPr>
        <w:t>La direction doit assumer ses responsabilités en prévoyant les effectifs nécessaires et la</w:t>
      </w:r>
      <w:r w:rsidRPr="00F56E14">
        <w:rPr>
          <w:rFonts w:ascii="Times New Roman" w:hAnsi="Times New Roman" w:cs="Times New Roman"/>
          <w:b/>
          <w:bCs/>
          <w:color w:val="FF0000"/>
          <w:spacing w:val="-4"/>
          <w:sz w:val="25"/>
          <w:szCs w:val="25"/>
        </w:rPr>
        <w:t xml:space="preserve"> CGT revendique la remise en place de la subrogation !</w:t>
      </w:r>
    </w:p>
    <w:p w14:paraId="7D38C1CD" w14:textId="457A737A" w:rsidR="00F1766C" w:rsidRDefault="00F1766C" w:rsidP="00572EDF">
      <w:pPr>
        <w:spacing w:after="120" w:line="240" w:lineRule="auto"/>
        <w:jc w:val="both"/>
        <w:rPr>
          <w:rFonts w:ascii="Times New Roman" w:hAnsi="Times New Roman" w:cs="Times New Roman"/>
          <w:b/>
          <w:bCs/>
          <w:color w:val="FF0000"/>
          <w:spacing w:val="-8"/>
          <w:sz w:val="25"/>
          <w:szCs w:val="25"/>
        </w:rPr>
      </w:pPr>
      <w:r w:rsidRPr="00041854">
        <w:rPr>
          <w:rFonts w:ascii="Times New Roman" w:hAnsi="Times New Roman" w:cs="Times New Roman"/>
          <w:spacing w:val="-8"/>
          <w:sz w:val="25"/>
          <w:szCs w:val="25"/>
        </w:rPr>
        <w:t>Une autre pression de PSA, sur les malades, est de faire venir le médecin contrôleur au domicile du salarié. Si la plupart des médecins mandatés par PSA se comportent bien, certains sont infect</w:t>
      </w:r>
      <w:r>
        <w:rPr>
          <w:rFonts w:ascii="Times New Roman" w:hAnsi="Times New Roman" w:cs="Times New Roman"/>
          <w:spacing w:val="-8"/>
          <w:sz w:val="25"/>
          <w:szCs w:val="25"/>
        </w:rPr>
        <w:t>s</w:t>
      </w:r>
      <w:r w:rsidRPr="00041854">
        <w:rPr>
          <w:rFonts w:ascii="Times New Roman" w:hAnsi="Times New Roman" w:cs="Times New Roman"/>
          <w:spacing w:val="-8"/>
          <w:sz w:val="25"/>
          <w:szCs w:val="25"/>
        </w:rPr>
        <w:t xml:space="preserve"> avec les salariés malades, nous sommes intervenus auprès de la direction pour que cessent ces attitudes ! </w:t>
      </w:r>
      <w:r w:rsidRPr="00041854">
        <w:rPr>
          <w:rFonts w:ascii="Times New Roman" w:hAnsi="Times New Roman" w:cs="Times New Roman"/>
          <w:b/>
          <w:bCs/>
          <w:color w:val="FF0000"/>
          <w:spacing w:val="-8"/>
          <w:sz w:val="25"/>
          <w:szCs w:val="25"/>
        </w:rPr>
        <w:t>La CGT revendique l’arrêt des contrôles organisés par l’employeur sur les salariés en maladie !</w:t>
      </w:r>
      <w:r>
        <w:rPr>
          <w:rFonts w:ascii="Times New Roman" w:hAnsi="Times New Roman" w:cs="Times New Roman"/>
          <w:b/>
          <w:bCs/>
          <w:color w:val="FF0000"/>
          <w:spacing w:val="-8"/>
          <w:sz w:val="25"/>
          <w:szCs w:val="25"/>
        </w:rPr>
        <w:br w:type="page"/>
      </w:r>
    </w:p>
    <w:p w14:paraId="7C82EEA3" w14:textId="62BC9FA2" w:rsidR="00F43BD4" w:rsidRPr="002634AB" w:rsidRDefault="004A625B" w:rsidP="003E2B3A">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 xml:space="preserve">Halloween </w:t>
      </w:r>
      <w:r w:rsidR="00B8004B">
        <w:rPr>
          <w:rFonts w:ascii="Comic Sans MS" w:hAnsi="Comic Sans MS" w:cs="Times New Roman"/>
          <w:b/>
          <w:bCs/>
          <w:color w:val="FF0000"/>
          <w:sz w:val="32"/>
          <w:szCs w:val="32"/>
        </w:rPr>
        <w:t>made in PSA</w:t>
      </w:r>
      <w:r w:rsidR="004F3EFF" w:rsidRPr="002634AB">
        <w:rPr>
          <w:rFonts w:ascii="Comic Sans MS" w:hAnsi="Comic Sans MS" w:cs="Times New Roman"/>
          <w:b/>
          <w:bCs/>
          <w:color w:val="FF0000"/>
          <w:sz w:val="32"/>
          <w:szCs w:val="32"/>
        </w:rPr>
        <w:t> !</w:t>
      </w:r>
    </w:p>
    <w:p w14:paraId="15857592" w14:textId="548DE62C" w:rsidR="008C74D3" w:rsidRPr="008C74D3" w:rsidRDefault="00F1766C" w:rsidP="008C74D3">
      <w:pPr>
        <w:spacing w:after="120" w:line="240" w:lineRule="auto"/>
        <w:jc w:val="both"/>
        <w:rPr>
          <w:rFonts w:ascii="Times New Roman" w:hAnsi="Times New Roman" w:cs="Times New Roman"/>
          <w:noProof/>
          <w:sz w:val="25"/>
          <w:szCs w:val="25"/>
        </w:rPr>
      </w:pPr>
      <w:r>
        <w:rPr>
          <w:rFonts w:ascii="Times New Roman" w:hAnsi="Times New Roman" w:cs="Times New Roman"/>
          <w:noProof/>
          <w:sz w:val="24"/>
          <w:szCs w:val="24"/>
        </w:rPr>
        <w:drawing>
          <wp:anchor distT="0" distB="0" distL="114300" distR="114300" simplePos="0" relativeHeight="251658240" behindDoc="0" locked="0" layoutInCell="1" allowOverlap="1" wp14:anchorId="75716A9F" wp14:editId="6388487E">
            <wp:simplePos x="0" y="0"/>
            <wp:positionH relativeFrom="column">
              <wp:posOffset>-64135</wp:posOffset>
            </wp:positionH>
            <wp:positionV relativeFrom="paragraph">
              <wp:posOffset>24765</wp:posOffset>
            </wp:positionV>
            <wp:extent cx="1519555" cy="1519555"/>
            <wp:effectExtent l="0" t="0" r="4445" b="4445"/>
            <wp:wrapThrough wrapText="bothSides">
              <wp:wrapPolygon edited="0">
                <wp:start x="0" y="0"/>
                <wp:lineTo x="0" y="21392"/>
                <wp:lineTo x="21392" y="21392"/>
                <wp:lineTo x="21392" y="0"/>
                <wp:lineTo x="0" y="0"/>
              </wp:wrapPolygon>
            </wp:wrapThrough>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555" cy="1519555"/>
                    </a:xfrm>
                    <a:prstGeom prst="rect">
                      <a:avLst/>
                    </a:prstGeom>
                  </pic:spPr>
                </pic:pic>
              </a:graphicData>
            </a:graphic>
            <wp14:sizeRelH relativeFrom="margin">
              <wp14:pctWidth>0</wp14:pctWidth>
            </wp14:sizeRelH>
            <wp14:sizeRelV relativeFrom="margin">
              <wp14:pctHeight>0</wp14:pctHeight>
            </wp14:sizeRelV>
          </wp:anchor>
        </w:drawing>
      </w:r>
      <w:r w:rsidR="008C74D3">
        <w:rPr>
          <w:rFonts w:ascii="Times New Roman" w:hAnsi="Times New Roman" w:cs="Times New Roman"/>
          <w:noProof/>
          <w:sz w:val="25"/>
          <w:szCs w:val="25"/>
        </w:rPr>
        <w:t xml:space="preserve">PSA a </w:t>
      </w:r>
      <w:r w:rsidR="00B8004B" w:rsidRPr="00F56E14">
        <w:rPr>
          <w:rFonts w:ascii="Times New Roman" w:hAnsi="Times New Roman" w:cs="Times New Roman"/>
          <w:noProof/>
          <w:sz w:val="25"/>
          <w:szCs w:val="25"/>
        </w:rPr>
        <w:t>racheté 10 millions d’actions à Dongfeng</w:t>
      </w:r>
      <w:r w:rsidR="008C74D3">
        <w:rPr>
          <w:rFonts w:ascii="Times New Roman" w:hAnsi="Times New Roman" w:cs="Times New Roman"/>
          <w:noProof/>
          <w:sz w:val="25"/>
          <w:szCs w:val="25"/>
        </w:rPr>
        <w:t>, soit environ 1,10% du capital social</w:t>
      </w:r>
      <w:r w:rsidR="00B8004B" w:rsidRPr="00F56E14">
        <w:rPr>
          <w:rFonts w:ascii="Times New Roman" w:hAnsi="Times New Roman" w:cs="Times New Roman"/>
          <w:noProof/>
          <w:sz w:val="25"/>
          <w:szCs w:val="25"/>
        </w:rPr>
        <w:t>. Cette opération aura co</w:t>
      </w:r>
      <w:r w:rsidR="00600463">
        <w:rPr>
          <w:rFonts w:ascii="Times New Roman" w:hAnsi="Times New Roman" w:cs="Times New Roman"/>
          <w:noProof/>
          <w:sz w:val="25"/>
          <w:szCs w:val="25"/>
        </w:rPr>
        <w:t>û</w:t>
      </w:r>
      <w:r w:rsidR="00B8004B" w:rsidRPr="00F56E14">
        <w:rPr>
          <w:rFonts w:ascii="Times New Roman" w:hAnsi="Times New Roman" w:cs="Times New Roman"/>
          <w:noProof/>
          <w:sz w:val="25"/>
          <w:szCs w:val="25"/>
        </w:rPr>
        <w:t xml:space="preserve">té au total 164 millions d’€. </w:t>
      </w:r>
      <w:r w:rsidR="008C74D3" w:rsidRPr="008C74D3">
        <w:rPr>
          <w:rFonts w:ascii="Times New Roman" w:hAnsi="Times New Roman" w:cs="Times New Roman"/>
          <w:noProof/>
          <w:sz w:val="25"/>
          <w:szCs w:val="25"/>
        </w:rPr>
        <w:t>Cette opération a pour but de faire augmenter le prix de l’action PSA à la bourse et permettre aux actionnaires d’empocher plus de dividendes.</w:t>
      </w:r>
    </w:p>
    <w:p w14:paraId="66BB0740" w14:textId="4CCB276F" w:rsidR="00B8004B" w:rsidRPr="00F56E14" w:rsidRDefault="00B8004B" w:rsidP="003E2B3A">
      <w:pPr>
        <w:spacing w:after="120" w:line="240" w:lineRule="auto"/>
        <w:jc w:val="both"/>
        <w:rPr>
          <w:rFonts w:ascii="Times New Roman" w:hAnsi="Times New Roman" w:cs="Times New Roman"/>
          <w:noProof/>
          <w:sz w:val="25"/>
          <w:szCs w:val="25"/>
        </w:rPr>
      </w:pPr>
      <w:r w:rsidRPr="00F56E14">
        <w:rPr>
          <w:rFonts w:ascii="Times New Roman" w:hAnsi="Times New Roman" w:cs="Times New Roman"/>
          <w:noProof/>
          <w:sz w:val="25"/>
          <w:szCs w:val="25"/>
        </w:rPr>
        <w:t xml:space="preserve">Choquant et scandaleux, alors que PSA se gave de millions </w:t>
      </w:r>
      <w:r w:rsidR="008C74D3">
        <w:rPr>
          <w:rFonts w:ascii="Times New Roman" w:hAnsi="Times New Roman" w:cs="Times New Roman"/>
          <w:noProof/>
          <w:sz w:val="25"/>
          <w:szCs w:val="25"/>
        </w:rPr>
        <w:t xml:space="preserve">d’euros </w:t>
      </w:r>
      <w:r w:rsidRPr="00F56E14">
        <w:rPr>
          <w:rFonts w:ascii="Times New Roman" w:hAnsi="Times New Roman" w:cs="Times New Roman"/>
          <w:noProof/>
          <w:sz w:val="25"/>
          <w:szCs w:val="25"/>
        </w:rPr>
        <w:t>d’aides publiques (nos impôt</w:t>
      </w:r>
      <w:r w:rsidR="00C0361B">
        <w:rPr>
          <w:rFonts w:ascii="Times New Roman" w:hAnsi="Times New Roman" w:cs="Times New Roman"/>
          <w:noProof/>
          <w:sz w:val="25"/>
          <w:szCs w:val="25"/>
        </w:rPr>
        <w:t>s</w:t>
      </w:r>
      <w:r w:rsidRPr="00F56E14">
        <w:rPr>
          <w:rFonts w:ascii="Times New Roman" w:hAnsi="Times New Roman" w:cs="Times New Roman"/>
          <w:noProof/>
          <w:sz w:val="25"/>
          <w:szCs w:val="25"/>
        </w:rPr>
        <w:t xml:space="preserve">), use et abuse de la précarité, cherche </w:t>
      </w:r>
      <w:r w:rsidR="008C74D3">
        <w:rPr>
          <w:rFonts w:ascii="Times New Roman" w:hAnsi="Times New Roman" w:cs="Times New Roman"/>
          <w:noProof/>
          <w:sz w:val="25"/>
          <w:szCs w:val="25"/>
        </w:rPr>
        <w:t xml:space="preserve">à faire travailler toujours plus en payant le moins possible, notamment par les heures supplémentaires en modulation, </w:t>
      </w:r>
      <w:r w:rsidRPr="00F56E14">
        <w:rPr>
          <w:rFonts w:ascii="Times New Roman" w:hAnsi="Times New Roman" w:cs="Times New Roman"/>
          <w:noProof/>
          <w:sz w:val="25"/>
          <w:szCs w:val="25"/>
        </w:rPr>
        <w:t>avec le consentement des autres syndicats</w:t>
      </w:r>
      <w:r w:rsidR="008E753B">
        <w:rPr>
          <w:rFonts w:ascii="Times New Roman" w:hAnsi="Times New Roman" w:cs="Times New Roman"/>
          <w:noProof/>
          <w:sz w:val="25"/>
          <w:szCs w:val="25"/>
        </w:rPr>
        <w:t>. PSA</w:t>
      </w:r>
      <w:r w:rsidRPr="00F56E14">
        <w:rPr>
          <w:rFonts w:ascii="Times New Roman" w:hAnsi="Times New Roman" w:cs="Times New Roman"/>
          <w:noProof/>
          <w:sz w:val="25"/>
          <w:szCs w:val="25"/>
        </w:rPr>
        <w:t xml:space="preserve"> dillapid</w:t>
      </w:r>
      <w:r w:rsidR="008E753B">
        <w:rPr>
          <w:rFonts w:ascii="Times New Roman" w:hAnsi="Times New Roman" w:cs="Times New Roman"/>
          <w:noProof/>
          <w:sz w:val="25"/>
          <w:szCs w:val="25"/>
        </w:rPr>
        <w:t>e</w:t>
      </w:r>
      <w:r w:rsidRPr="00F56E14">
        <w:rPr>
          <w:rFonts w:ascii="Times New Roman" w:hAnsi="Times New Roman" w:cs="Times New Roman"/>
          <w:noProof/>
          <w:sz w:val="25"/>
          <w:szCs w:val="25"/>
        </w:rPr>
        <w:t xml:space="preserve"> </w:t>
      </w:r>
      <w:r w:rsidR="008E753B">
        <w:rPr>
          <w:rFonts w:ascii="Times New Roman" w:hAnsi="Times New Roman" w:cs="Times New Roman"/>
          <w:noProof/>
          <w:sz w:val="25"/>
          <w:szCs w:val="25"/>
        </w:rPr>
        <w:t>l’</w:t>
      </w:r>
      <w:r w:rsidRPr="00F56E14">
        <w:rPr>
          <w:rFonts w:ascii="Times New Roman" w:hAnsi="Times New Roman" w:cs="Times New Roman"/>
          <w:noProof/>
          <w:sz w:val="25"/>
          <w:szCs w:val="25"/>
        </w:rPr>
        <w:t>argent</w:t>
      </w:r>
      <w:r w:rsidR="008E753B">
        <w:rPr>
          <w:rFonts w:ascii="Times New Roman" w:hAnsi="Times New Roman" w:cs="Times New Roman"/>
          <w:noProof/>
          <w:sz w:val="25"/>
          <w:szCs w:val="25"/>
        </w:rPr>
        <w:t xml:space="preserve"> des richesses que nous produisons pour que les actionnaires se gavent à ne rien faire.</w:t>
      </w:r>
    </w:p>
    <w:p w14:paraId="2B317880" w14:textId="4B28782D" w:rsidR="00B8004B" w:rsidRPr="00BD4FCF" w:rsidRDefault="00B8004B" w:rsidP="003E2B3A">
      <w:pPr>
        <w:spacing w:after="120" w:line="240" w:lineRule="auto"/>
        <w:jc w:val="center"/>
        <w:rPr>
          <w:rFonts w:ascii="Times New Roman" w:hAnsi="Times New Roman" w:cs="Times New Roman"/>
          <w:b/>
          <w:bCs/>
          <w:noProof/>
          <w:color w:val="FF0000"/>
          <w:sz w:val="28"/>
          <w:szCs w:val="28"/>
        </w:rPr>
      </w:pPr>
      <w:r w:rsidRPr="00BD4FCF">
        <w:rPr>
          <w:rFonts w:ascii="Times New Roman" w:hAnsi="Times New Roman" w:cs="Times New Roman"/>
          <w:b/>
          <w:bCs/>
          <w:noProof/>
          <w:color w:val="FF0000"/>
          <w:sz w:val="28"/>
          <w:szCs w:val="28"/>
        </w:rPr>
        <w:t>Pour la CGT, cet argent doit revenir au</w:t>
      </w:r>
      <w:r w:rsidR="00C0361B" w:rsidRPr="00BD4FCF">
        <w:rPr>
          <w:rFonts w:ascii="Times New Roman" w:hAnsi="Times New Roman" w:cs="Times New Roman"/>
          <w:b/>
          <w:bCs/>
          <w:noProof/>
          <w:color w:val="FF0000"/>
          <w:sz w:val="28"/>
          <w:szCs w:val="28"/>
        </w:rPr>
        <w:t>x</w:t>
      </w:r>
      <w:r w:rsidRPr="00BD4FCF">
        <w:rPr>
          <w:rFonts w:ascii="Times New Roman" w:hAnsi="Times New Roman" w:cs="Times New Roman"/>
          <w:b/>
          <w:bCs/>
          <w:noProof/>
          <w:color w:val="FF0000"/>
          <w:sz w:val="28"/>
          <w:szCs w:val="28"/>
        </w:rPr>
        <w:t xml:space="preserve"> salariés</w:t>
      </w:r>
      <w:r w:rsidR="00072C15" w:rsidRPr="00BD4FCF">
        <w:rPr>
          <w:rFonts w:ascii="Times New Roman" w:hAnsi="Times New Roman" w:cs="Times New Roman"/>
          <w:b/>
          <w:bCs/>
          <w:noProof/>
          <w:color w:val="FF0000"/>
          <w:sz w:val="28"/>
          <w:szCs w:val="28"/>
        </w:rPr>
        <w:t xml:space="preserve"> ! Avec une forte augmentation de salaire de 400€ pour tous, mais aussi l’embauche de tous les intérimaires </w:t>
      </w:r>
      <w:r w:rsidR="008E753B">
        <w:rPr>
          <w:rFonts w:ascii="Times New Roman" w:hAnsi="Times New Roman" w:cs="Times New Roman"/>
          <w:b/>
          <w:bCs/>
          <w:noProof/>
          <w:color w:val="FF0000"/>
          <w:sz w:val="28"/>
          <w:szCs w:val="28"/>
        </w:rPr>
        <w:t>pour permettre de travailler moins et tous, dans tous les sites du groupe.</w:t>
      </w:r>
    </w:p>
    <w:p w14:paraId="58E59B11" w14:textId="2AD73D3E" w:rsidR="00F64021" w:rsidRDefault="00417E41" w:rsidP="003E2B3A">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 xml:space="preserve">La COVID </w:t>
      </w:r>
      <w:r w:rsidR="008E753B">
        <w:rPr>
          <w:rFonts w:ascii="Comic Sans MS" w:hAnsi="Comic Sans MS" w:cs="Times New Roman"/>
          <w:b/>
          <w:bCs/>
          <w:color w:val="FF0000"/>
          <w:sz w:val="32"/>
          <w:szCs w:val="32"/>
        </w:rPr>
        <w:t>a bon</w:t>
      </w:r>
      <w:r>
        <w:rPr>
          <w:rFonts w:ascii="Comic Sans MS" w:hAnsi="Comic Sans MS" w:cs="Times New Roman"/>
          <w:b/>
          <w:bCs/>
          <w:color w:val="FF0000"/>
          <w:sz w:val="32"/>
          <w:szCs w:val="32"/>
        </w:rPr>
        <w:t xml:space="preserve"> dos !</w:t>
      </w:r>
    </w:p>
    <w:p w14:paraId="7B7AADBE" w14:textId="4A4F7031" w:rsidR="00F64021" w:rsidRPr="00C0361B" w:rsidRDefault="00C0361B" w:rsidP="003E2B3A">
      <w:pPr>
        <w:tabs>
          <w:tab w:val="left" w:pos="1282"/>
        </w:tabs>
        <w:spacing w:after="120" w:line="240" w:lineRule="auto"/>
        <w:jc w:val="both"/>
        <w:rPr>
          <w:rFonts w:ascii="Times New Roman" w:hAnsi="Times New Roman" w:cs="Times New Roman"/>
          <w:b/>
          <w:bCs/>
          <w:sz w:val="25"/>
          <w:szCs w:val="25"/>
        </w:rPr>
      </w:pPr>
      <w:r w:rsidRPr="00F56E14">
        <w:rPr>
          <w:rFonts w:ascii="Times New Roman" w:hAnsi="Times New Roman" w:cs="Times New Roman"/>
          <w:noProof/>
          <w:spacing w:val="-8"/>
          <w:sz w:val="25"/>
          <w:szCs w:val="25"/>
        </w:rPr>
        <w:drawing>
          <wp:anchor distT="0" distB="0" distL="114300" distR="114300" simplePos="0" relativeHeight="251659264" behindDoc="1" locked="0" layoutInCell="1" allowOverlap="1" wp14:anchorId="13FBC8C3" wp14:editId="63ADBE58">
            <wp:simplePos x="0" y="0"/>
            <wp:positionH relativeFrom="column">
              <wp:posOffset>4290060</wp:posOffset>
            </wp:positionH>
            <wp:positionV relativeFrom="paragraph">
              <wp:posOffset>43180</wp:posOffset>
            </wp:positionV>
            <wp:extent cx="2289175" cy="1977390"/>
            <wp:effectExtent l="0" t="0" r="0" b="3810"/>
            <wp:wrapTight wrapText="bothSides">
              <wp:wrapPolygon edited="0">
                <wp:start x="0" y="0"/>
                <wp:lineTo x="0" y="21434"/>
                <wp:lineTo x="21390" y="21434"/>
                <wp:lineTo x="21390" y="0"/>
                <wp:lineTo x="0" y="0"/>
              </wp:wrapPolygon>
            </wp:wrapTight>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9175" cy="1977390"/>
                    </a:xfrm>
                    <a:prstGeom prst="rect">
                      <a:avLst/>
                    </a:prstGeom>
                  </pic:spPr>
                </pic:pic>
              </a:graphicData>
            </a:graphic>
            <wp14:sizeRelH relativeFrom="margin">
              <wp14:pctWidth>0</wp14:pctWidth>
            </wp14:sizeRelH>
            <wp14:sizeRelV relativeFrom="margin">
              <wp14:pctHeight>0</wp14:pctHeight>
            </wp14:sizeRelV>
          </wp:anchor>
        </w:drawing>
      </w:r>
      <w:r w:rsidR="00F64021" w:rsidRPr="00F56E14">
        <w:rPr>
          <w:rFonts w:ascii="Times New Roman" w:hAnsi="Times New Roman" w:cs="Times New Roman"/>
          <w:sz w:val="25"/>
          <w:szCs w:val="25"/>
        </w:rPr>
        <w:t xml:space="preserve">Avec 12 milliards d’€, le chiffre d’affaires de </w:t>
      </w:r>
      <w:r w:rsidR="00965F10" w:rsidRPr="00F56E14">
        <w:rPr>
          <w:rFonts w:ascii="Times New Roman" w:hAnsi="Times New Roman" w:cs="Times New Roman"/>
          <w:sz w:val="25"/>
          <w:szCs w:val="25"/>
        </w:rPr>
        <w:t>l</w:t>
      </w:r>
      <w:r w:rsidR="00F64021" w:rsidRPr="00F56E14">
        <w:rPr>
          <w:rFonts w:ascii="Times New Roman" w:hAnsi="Times New Roman" w:cs="Times New Roman"/>
          <w:sz w:val="25"/>
          <w:szCs w:val="25"/>
        </w:rPr>
        <w:t>a division automobile de PSA au 3</w:t>
      </w:r>
      <w:r w:rsidR="00F64021" w:rsidRPr="00F56E14">
        <w:rPr>
          <w:rFonts w:ascii="Times New Roman" w:hAnsi="Times New Roman" w:cs="Times New Roman"/>
          <w:sz w:val="25"/>
          <w:szCs w:val="25"/>
          <w:vertAlign w:val="superscript"/>
        </w:rPr>
        <w:t>ème</w:t>
      </w:r>
      <w:r w:rsidR="00F64021" w:rsidRPr="00F56E14">
        <w:rPr>
          <w:rFonts w:ascii="Times New Roman" w:hAnsi="Times New Roman" w:cs="Times New Roman"/>
          <w:sz w:val="25"/>
          <w:szCs w:val="25"/>
        </w:rPr>
        <w:t xml:space="preserve"> trimestre est en hausse par rapport au 3</w:t>
      </w:r>
      <w:r w:rsidR="00F64021" w:rsidRPr="00F56E14">
        <w:rPr>
          <w:rFonts w:ascii="Times New Roman" w:hAnsi="Times New Roman" w:cs="Times New Roman"/>
          <w:sz w:val="25"/>
          <w:szCs w:val="25"/>
          <w:vertAlign w:val="superscript"/>
        </w:rPr>
        <w:t>ème</w:t>
      </w:r>
      <w:r w:rsidR="00F64021" w:rsidRPr="00F56E14">
        <w:rPr>
          <w:rFonts w:ascii="Times New Roman" w:hAnsi="Times New Roman" w:cs="Times New Roman"/>
          <w:sz w:val="25"/>
          <w:szCs w:val="25"/>
        </w:rPr>
        <w:t xml:space="preserve"> trimestre de 2019, qui était pourtant une année record ! </w:t>
      </w:r>
      <w:r w:rsidR="00F64021" w:rsidRPr="00C0361B">
        <w:rPr>
          <w:rFonts w:ascii="Times New Roman" w:hAnsi="Times New Roman" w:cs="Times New Roman"/>
          <w:b/>
          <w:bCs/>
          <w:sz w:val="25"/>
          <w:szCs w:val="25"/>
        </w:rPr>
        <w:t xml:space="preserve">Quand </w:t>
      </w:r>
      <w:r w:rsidR="00195DC7" w:rsidRPr="00C0361B">
        <w:rPr>
          <w:rFonts w:ascii="Times New Roman" w:hAnsi="Times New Roman" w:cs="Times New Roman"/>
          <w:b/>
          <w:bCs/>
          <w:sz w:val="25"/>
          <w:szCs w:val="25"/>
        </w:rPr>
        <w:t>ils</w:t>
      </w:r>
      <w:r w:rsidR="00F64021" w:rsidRPr="00C0361B">
        <w:rPr>
          <w:rFonts w:ascii="Times New Roman" w:hAnsi="Times New Roman" w:cs="Times New Roman"/>
          <w:b/>
          <w:bCs/>
          <w:sz w:val="25"/>
          <w:szCs w:val="25"/>
        </w:rPr>
        <w:t xml:space="preserve"> nous disent que c’est la crise, c’est pour nous imposer plus de sacrifices ! Pour eux, les bonnes affaires continuent !</w:t>
      </w:r>
    </w:p>
    <w:p w14:paraId="2C6858AC" w14:textId="7BFE224E" w:rsidR="00F64021" w:rsidRPr="00F56E14" w:rsidRDefault="00F64021" w:rsidP="003E2B3A">
      <w:pPr>
        <w:tabs>
          <w:tab w:val="left" w:pos="1282"/>
        </w:tabs>
        <w:spacing w:after="120" w:line="240" w:lineRule="auto"/>
        <w:jc w:val="both"/>
        <w:rPr>
          <w:rFonts w:ascii="Times New Roman" w:hAnsi="Times New Roman" w:cs="Times New Roman"/>
          <w:sz w:val="25"/>
          <w:szCs w:val="25"/>
        </w:rPr>
      </w:pPr>
      <w:r w:rsidRPr="00F56E14">
        <w:rPr>
          <w:rFonts w:ascii="Times New Roman" w:hAnsi="Times New Roman" w:cs="Times New Roman"/>
          <w:sz w:val="25"/>
          <w:szCs w:val="25"/>
        </w:rPr>
        <w:t>Aucune raison de marcher dans leurs baratins, les montagnes d’argent générées par notre travail doivent servir aux salariés, aux embauches, aux conditions de travail…</w:t>
      </w:r>
    </w:p>
    <w:p w14:paraId="565F7B6E" w14:textId="77777777" w:rsidR="00C0361B" w:rsidRPr="00BD4FCF" w:rsidRDefault="00F64021" w:rsidP="003E2B3A">
      <w:pPr>
        <w:tabs>
          <w:tab w:val="left" w:pos="1282"/>
        </w:tabs>
        <w:spacing w:after="120" w:line="240" w:lineRule="auto"/>
        <w:jc w:val="center"/>
        <w:rPr>
          <w:rFonts w:ascii="Times New Roman" w:hAnsi="Times New Roman" w:cs="Times New Roman"/>
          <w:b/>
          <w:bCs/>
          <w:color w:val="FF0000"/>
          <w:sz w:val="28"/>
          <w:szCs w:val="28"/>
        </w:rPr>
      </w:pPr>
      <w:r w:rsidRPr="00BD4FCF">
        <w:rPr>
          <w:rFonts w:ascii="Times New Roman" w:hAnsi="Times New Roman" w:cs="Times New Roman"/>
          <w:b/>
          <w:bCs/>
          <w:color w:val="FF0000"/>
          <w:sz w:val="28"/>
          <w:szCs w:val="28"/>
        </w:rPr>
        <w:t>De l’argent il y en a dans les poches de PSA.</w:t>
      </w:r>
    </w:p>
    <w:p w14:paraId="7CEB418B" w14:textId="073AC86E" w:rsidR="004F18E6" w:rsidRPr="002E35CC" w:rsidRDefault="00041854" w:rsidP="003E2B3A">
      <w:pPr>
        <w:pBdr>
          <w:top w:val="single" w:sz="12" w:space="1" w:color="auto"/>
          <w:left w:val="single" w:sz="12" w:space="4" w:color="auto"/>
          <w:bottom w:val="single" w:sz="12" w:space="1" w:color="auto"/>
          <w:right w:val="single" w:sz="12" w:space="4" w:color="auto"/>
        </w:pBdr>
        <w:shd w:val="clear" w:color="auto" w:fill="F2F2F2" w:themeFill="background1" w:themeFillShade="F2"/>
        <w:spacing w:line="240" w:lineRule="auto"/>
        <w:jc w:val="center"/>
        <w:rPr>
          <w:rFonts w:ascii="Comic Sans MS" w:hAnsi="Comic Sans MS" w:cs="Times New Roman"/>
          <w:b/>
          <w:bCs/>
          <w:color w:val="FF0000"/>
          <w:sz w:val="32"/>
          <w:szCs w:val="32"/>
        </w:rPr>
      </w:pPr>
      <w:r>
        <w:rPr>
          <w:rFonts w:ascii="Times New Roman" w:hAnsi="Times New Roman" w:cs="Times New Roman"/>
          <w:noProof/>
          <w:sz w:val="25"/>
          <w:szCs w:val="25"/>
        </w:rPr>
        <w:drawing>
          <wp:anchor distT="0" distB="0" distL="114300" distR="114300" simplePos="0" relativeHeight="251664384" behindDoc="1" locked="0" layoutInCell="1" allowOverlap="1" wp14:anchorId="37DCD511" wp14:editId="591F43C0">
            <wp:simplePos x="0" y="0"/>
            <wp:positionH relativeFrom="column">
              <wp:posOffset>4037330</wp:posOffset>
            </wp:positionH>
            <wp:positionV relativeFrom="paragraph">
              <wp:posOffset>396875</wp:posOffset>
            </wp:positionV>
            <wp:extent cx="2707005" cy="1511300"/>
            <wp:effectExtent l="0" t="0" r="0" b="0"/>
            <wp:wrapTight wrapText="bothSides">
              <wp:wrapPolygon edited="0">
                <wp:start x="0" y="0"/>
                <wp:lineTo x="0" y="21237"/>
                <wp:lineTo x="21433" y="21237"/>
                <wp:lineTo x="21433"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7005" cy="1511300"/>
                    </a:xfrm>
                    <a:prstGeom prst="rect">
                      <a:avLst/>
                    </a:prstGeom>
                  </pic:spPr>
                </pic:pic>
              </a:graphicData>
            </a:graphic>
            <wp14:sizeRelH relativeFrom="margin">
              <wp14:pctWidth>0</wp14:pctWidth>
            </wp14:sizeRelH>
            <wp14:sizeRelV relativeFrom="margin">
              <wp14:pctHeight>0</wp14:pctHeight>
            </wp14:sizeRelV>
          </wp:anchor>
        </w:drawing>
      </w:r>
      <w:r w:rsidR="004F18E6" w:rsidRPr="002E35CC">
        <w:rPr>
          <w:rFonts w:ascii="Comic Sans MS" w:hAnsi="Comic Sans MS" w:cs="Times New Roman"/>
          <w:b/>
          <w:bCs/>
          <w:color w:val="FF0000"/>
          <w:sz w:val="32"/>
          <w:szCs w:val="32"/>
        </w:rPr>
        <w:t>Intérimaire</w:t>
      </w:r>
      <w:r w:rsidR="003E2B3A">
        <w:rPr>
          <w:rFonts w:ascii="Comic Sans MS" w:hAnsi="Comic Sans MS" w:cs="Times New Roman"/>
          <w:b/>
          <w:bCs/>
          <w:color w:val="FF0000"/>
          <w:sz w:val="32"/>
          <w:szCs w:val="32"/>
        </w:rPr>
        <w:t>s</w:t>
      </w:r>
      <w:r>
        <w:rPr>
          <w:rFonts w:ascii="Comic Sans MS" w:hAnsi="Comic Sans MS" w:cs="Times New Roman"/>
          <w:b/>
          <w:bCs/>
          <w:color w:val="FF0000"/>
          <w:sz w:val="32"/>
          <w:szCs w:val="32"/>
        </w:rPr>
        <w:t>,</w:t>
      </w:r>
      <w:r w:rsidR="004F18E6" w:rsidRPr="002E35CC">
        <w:rPr>
          <w:rFonts w:ascii="Comic Sans MS" w:hAnsi="Comic Sans MS" w:cs="Times New Roman"/>
          <w:b/>
          <w:bCs/>
          <w:color w:val="FF0000"/>
          <w:sz w:val="32"/>
          <w:szCs w:val="32"/>
        </w:rPr>
        <w:t xml:space="preserve"> </w:t>
      </w:r>
      <w:r w:rsidR="00380E4C">
        <w:rPr>
          <w:rFonts w:ascii="Comic Sans MS" w:hAnsi="Comic Sans MS" w:cs="Times New Roman"/>
          <w:b/>
          <w:bCs/>
          <w:color w:val="FF0000"/>
          <w:sz w:val="32"/>
          <w:szCs w:val="32"/>
        </w:rPr>
        <w:t>la paye doit être complète</w:t>
      </w:r>
      <w:r w:rsidR="004F18E6" w:rsidRPr="002E35CC">
        <w:rPr>
          <w:rFonts w:ascii="Comic Sans MS" w:hAnsi="Comic Sans MS" w:cs="Times New Roman"/>
          <w:b/>
          <w:bCs/>
          <w:color w:val="FF0000"/>
          <w:sz w:val="32"/>
          <w:szCs w:val="32"/>
        </w:rPr>
        <w:t> !</w:t>
      </w:r>
    </w:p>
    <w:p w14:paraId="683E7E95" w14:textId="294E8449" w:rsidR="004F18E6" w:rsidRDefault="004F18E6" w:rsidP="00F1766C">
      <w:pPr>
        <w:spacing w:after="120" w:line="240" w:lineRule="auto"/>
        <w:jc w:val="both"/>
        <w:rPr>
          <w:rFonts w:ascii="Times New Roman" w:hAnsi="Times New Roman" w:cs="Times New Roman"/>
          <w:sz w:val="25"/>
          <w:szCs w:val="25"/>
        </w:rPr>
      </w:pPr>
      <w:r>
        <w:rPr>
          <w:rFonts w:ascii="Times New Roman" w:hAnsi="Times New Roman" w:cs="Times New Roman"/>
          <w:sz w:val="25"/>
          <w:szCs w:val="25"/>
        </w:rPr>
        <w:t xml:space="preserve">Les intérimaires sont payés </w:t>
      </w:r>
      <w:r w:rsidR="00380E4C">
        <w:rPr>
          <w:rFonts w:ascii="Times New Roman" w:hAnsi="Times New Roman" w:cs="Times New Roman"/>
          <w:sz w:val="25"/>
          <w:szCs w:val="25"/>
        </w:rPr>
        <w:t>entre le 12 et le</w:t>
      </w:r>
      <w:r>
        <w:rPr>
          <w:rFonts w:ascii="Times New Roman" w:hAnsi="Times New Roman" w:cs="Times New Roman"/>
          <w:sz w:val="25"/>
          <w:szCs w:val="25"/>
        </w:rPr>
        <w:t xml:space="preserve"> 15 du mois</w:t>
      </w:r>
      <w:r w:rsidR="00380E4C">
        <w:rPr>
          <w:rFonts w:ascii="Times New Roman" w:hAnsi="Times New Roman" w:cs="Times New Roman"/>
          <w:sz w:val="25"/>
          <w:szCs w:val="25"/>
        </w:rPr>
        <w:t xml:space="preserve"> suivant</w:t>
      </w:r>
      <w:r>
        <w:rPr>
          <w:rFonts w:ascii="Times New Roman" w:hAnsi="Times New Roman" w:cs="Times New Roman"/>
          <w:sz w:val="25"/>
          <w:szCs w:val="25"/>
        </w:rPr>
        <w:t>, leurs agences d’intérim avec la complicité de PSA, en profite</w:t>
      </w:r>
      <w:r w:rsidR="00A56A51">
        <w:rPr>
          <w:rFonts w:ascii="Times New Roman" w:hAnsi="Times New Roman" w:cs="Times New Roman"/>
          <w:sz w:val="25"/>
          <w:szCs w:val="25"/>
        </w:rPr>
        <w:t>nt</w:t>
      </w:r>
      <w:r>
        <w:rPr>
          <w:rFonts w:ascii="Times New Roman" w:hAnsi="Times New Roman" w:cs="Times New Roman"/>
          <w:sz w:val="25"/>
          <w:szCs w:val="25"/>
        </w:rPr>
        <w:t xml:space="preserve"> pour </w:t>
      </w:r>
      <w:r w:rsidRPr="003E2B3A">
        <w:rPr>
          <w:rFonts w:ascii="Times New Roman" w:hAnsi="Times New Roman" w:cs="Times New Roman"/>
          <w:b/>
          <w:bCs/>
          <w:sz w:val="25"/>
          <w:szCs w:val="25"/>
        </w:rPr>
        <w:t>payer les heures supplémentaire</w:t>
      </w:r>
      <w:r w:rsidR="00A56A51">
        <w:rPr>
          <w:rFonts w:ascii="Times New Roman" w:hAnsi="Times New Roman" w:cs="Times New Roman"/>
          <w:b/>
          <w:bCs/>
          <w:sz w:val="25"/>
          <w:szCs w:val="25"/>
        </w:rPr>
        <w:t>s</w:t>
      </w:r>
      <w:r w:rsidRPr="003E2B3A">
        <w:rPr>
          <w:rFonts w:ascii="Times New Roman" w:hAnsi="Times New Roman" w:cs="Times New Roman"/>
          <w:b/>
          <w:bCs/>
          <w:sz w:val="25"/>
          <w:szCs w:val="25"/>
        </w:rPr>
        <w:t xml:space="preserve"> avec un mois de retard.</w:t>
      </w:r>
      <w:r>
        <w:rPr>
          <w:rFonts w:ascii="Times New Roman" w:hAnsi="Times New Roman" w:cs="Times New Roman"/>
          <w:sz w:val="25"/>
          <w:szCs w:val="25"/>
        </w:rPr>
        <w:t xml:space="preserve"> Ce n’est pas normal ! La CGT est intervenue pour que ces heures soient pay</w:t>
      </w:r>
      <w:r w:rsidR="003E2B3A">
        <w:rPr>
          <w:rFonts w:ascii="Times New Roman" w:hAnsi="Times New Roman" w:cs="Times New Roman"/>
          <w:sz w:val="25"/>
          <w:szCs w:val="25"/>
        </w:rPr>
        <w:t>ées</w:t>
      </w:r>
      <w:r>
        <w:rPr>
          <w:rFonts w:ascii="Times New Roman" w:hAnsi="Times New Roman" w:cs="Times New Roman"/>
          <w:sz w:val="25"/>
          <w:szCs w:val="25"/>
        </w:rPr>
        <w:t xml:space="preserve"> tout de suite</w:t>
      </w:r>
      <w:r w:rsidR="003E2B3A">
        <w:rPr>
          <w:rFonts w:ascii="Times New Roman" w:hAnsi="Times New Roman" w:cs="Times New Roman"/>
          <w:sz w:val="25"/>
          <w:szCs w:val="25"/>
        </w:rPr>
        <w:t xml:space="preserve"> ! </w:t>
      </w:r>
      <w:r w:rsidR="00380E4C" w:rsidRPr="001E6FA9">
        <w:rPr>
          <w:rFonts w:ascii="Times New Roman" w:hAnsi="Times New Roman" w:cs="Times New Roman"/>
          <w:b/>
          <w:bCs/>
          <w:sz w:val="25"/>
          <w:szCs w:val="25"/>
        </w:rPr>
        <w:t>L</w:t>
      </w:r>
      <w:r w:rsidRPr="001E6FA9">
        <w:rPr>
          <w:rFonts w:ascii="Times New Roman" w:hAnsi="Times New Roman" w:cs="Times New Roman"/>
          <w:b/>
          <w:bCs/>
          <w:sz w:val="25"/>
          <w:szCs w:val="25"/>
        </w:rPr>
        <w:t>a direction</w:t>
      </w:r>
      <w:r w:rsidR="00380E4C" w:rsidRPr="001E6FA9">
        <w:rPr>
          <w:rFonts w:ascii="Times New Roman" w:hAnsi="Times New Roman" w:cs="Times New Roman"/>
          <w:b/>
          <w:bCs/>
          <w:sz w:val="25"/>
          <w:szCs w:val="25"/>
        </w:rPr>
        <w:t xml:space="preserve"> a demandé de</w:t>
      </w:r>
      <w:r w:rsidRPr="001E6FA9">
        <w:rPr>
          <w:rFonts w:ascii="Times New Roman" w:hAnsi="Times New Roman" w:cs="Times New Roman"/>
          <w:b/>
          <w:bCs/>
          <w:sz w:val="25"/>
          <w:szCs w:val="25"/>
        </w:rPr>
        <w:t xml:space="preserve"> remonter des noms </w:t>
      </w:r>
      <w:r w:rsidR="00380E4C" w:rsidRPr="001E6FA9">
        <w:rPr>
          <w:rFonts w:ascii="Times New Roman" w:hAnsi="Times New Roman" w:cs="Times New Roman"/>
          <w:b/>
          <w:bCs/>
          <w:sz w:val="25"/>
          <w:szCs w:val="25"/>
        </w:rPr>
        <w:t>pou</w:t>
      </w:r>
      <w:r w:rsidR="001E6FA9">
        <w:rPr>
          <w:rFonts w:ascii="Times New Roman" w:hAnsi="Times New Roman" w:cs="Times New Roman"/>
          <w:b/>
          <w:bCs/>
          <w:sz w:val="25"/>
          <w:szCs w:val="25"/>
        </w:rPr>
        <w:t>r</w:t>
      </w:r>
      <w:r w:rsidRPr="001E6FA9">
        <w:rPr>
          <w:rFonts w:ascii="Times New Roman" w:hAnsi="Times New Roman" w:cs="Times New Roman"/>
          <w:b/>
          <w:bCs/>
          <w:sz w:val="25"/>
          <w:szCs w:val="25"/>
        </w:rPr>
        <w:t xml:space="preserve"> regarder ! </w:t>
      </w:r>
      <w:r>
        <w:rPr>
          <w:rFonts w:ascii="Times New Roman" w:hAnsi="Times New Roman" w:cs="Times New Roman"/>
          <w:sz w:val="25"/>
          <w:szCs w:val="25"/>
        </w:rPr>
        <w:t xml:space="preserve">Il ne suffit pas de regarder, </w:t>
      </w:r>
      <w:r w:rsidR="001E6FA9">
        <w:rPr>
          <w:rFonts w:ascii="Times New Roman" w:hAnsi="Times New Roman" w:cs="Times New Roman"/>
          <w:sz w:val="25"/>
          <w:szCs w:val="25"/>
        </w:rPr>
        <w:t xml:space="preserve">le travail a été fait alors il doit être payé intégralement </w:t>
      </w:r>
      <w:r>
        <w:rPr>
          <w:rFonts w:ascii="Times New Roman" w:hAnsi="Times New Roman" w:cs="Times New Roman"/>
          <w:sz w:val="25"/>
          <w:szCs w:val="25"/>
        </w:rPr>
        <w:t>et tout de suite.</w:t>
      </w:r>
    </w:p>
    <w:p w14:paraId="408B1B88" w14:textId="06C27AF2" w:rsidR="004F18E6" w:rsidRDefault="004F18E6" w:rsidP="00041854">
      <w:pPr>
        <w:spacing w:after="120" w:line="240" w:lineRule="auto"/>
        <w:jc w:val="center"/>
        <w:rPr>
          <w:rFonts w:ascii="Times New Roman" w:hAnsi="Times New Roman" w:cs="Times New Roman"/>
          <w:b/>
          <w:bCs/>
          <w:color w:val="FF0000"/>
          <w:sz w:val="26"/>
          <w:szCs w:val="26"/>
        </w:rPr>
      </w:pPr>
      <w:r w:rsidRPr="00041854">
        <w:rPr>
          <w:rFonts w:ascii="Times New Roman" w:hAnsi="Times New Roman" w:cs="Times New Roman"/>
          <w:b/>
          <w:bCs/>
          <w:color w:val="FF0000"/>
          <w:sz w:val="26"/>
          <w:szCs w:val="26"/>
        </w:rPr>
        <w:t>La CGT revendique l’égalité de traitement entre intérimaires et embauchés. Ils galèrent à nos côtés, il n’y pas de raison qu’il n’est pas les mêmes droits que nous.</w:t>
      </w:r>
    </w:p>
    <w:p w14:paraId="2BAEF7D8" w14:textId="77777777" w:rsidR="00F1766C" w:rsidRPr="00712179" w:rsidRDefault="00F1766C" w:rsidP="00F1766C">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b/>
          <w:color w:val="FF0000"/>
          <w:sz w:val="32"/>
          <w:szCs w:val="32"/>
        </w:rPr>
      </w:pPr>
      <w:r w:rsidRPr="00712179">
        <w:rPr>
          <w:rFonts w:ascii="Comic Sans MS" w:hAnsi="Comic Sans MS" w:cs="Times New Roman"/>
          <w:b/>
          <w:color w:val="FF0000"/>
          <w:sz w:val="32"/>
          <w:szCs w:val="32"/>
        </w:rPr>
        <w:t>Médaille du travail</w:t>
      </w:r>
    </w:p>
    <w:p w14:paraId="7266DD6D" w14:textId="77777777" w:rsidR="00F1766C" w:rsidRPr="00F56E14" w:rsidRDefault="00F1766C" w:rsidP="00F1766C">
      <w:pPr>
        <w:spacing w:after="120" w:line="240" w:lineRule="auto"/>
        <w:jc w:val="both"/>
        <w:rPr>
          <w:rFonts w:ascii="Times New Roman" w:hAnsi="Times New Roman" w:cs="Times New Roman"/>
          <w:noProof/>
          <w:sz w:val="25"/>
          <w:szCs w:val="25"/>
          <w:lang w:eastAsia="fr-FR"/>
        </w:rPr>
      </w:pPr>
      <w:r w:rsidRPr="00F56E14">
        <w:rPr>
          <w:rFonts w:ascii="Times New Roman" w:hAnsi="Times New Roman" w:cs="Times New Roman"/>
          <w:noProof/>
          <w:sz w:val="25"/>
          <w:szCs w:val="25"/>
          <w:lang w:eastAsia="fr-FR"/>
        </w:rPr>
        <w:t>Nouvelle procédure, avec la dématerialisation engagé</w:t>
      </w:r>
      <w:r>
        <w:rPr>
          <w:rFonts w:ascii="Times New Roman" w:hAnsi="Times New Roman" w:cs="Times New Roman"/>
          <w:noProof/>
          <w:sz w:val="25"/>
          <w:szCs w:val="25"/>
          <w:lang w:eastAsia="fr-FR"/>
        </w:rPr>
        <w:t>e</w:t>
      </w:r>
      <w:r w:rsidRPr="00F56E14">
        <w:rPr>
          <w:rFonts w:ascii="Times New Roman" w:hAnsi="Times New Roman" w:cs="Times New Roman"/>
          <w:noProof/>
          <w:sz w:val="25"/>
          <w:szCs w:val="25"/>
          <w:lang w:eastAsia="fr-FR"/>
        </w:rPr>
        <w:t xml:space="preserve"> par la direction et l’administration</w:t>
      </w:r>
      <w:r>
        <w:rPr>
          <w:rFonts w:ascii="Times New Roman" w:hAnsi="Times New Roman" w:cs="Times New Roman"/>
          <w:noProof/>
          <w:sz w:val="25"/>
          <w:szCs w:val="25"/>
          <w:lang w:eastAsia="fr-FR"/>
        </w:rPr>
        <w:t>,</w:t>
      </w:r>
      <w:r w:rsidRPr="00F56E14">
        <w:rPr>
          <w:rFonts w:ascii="Times New Roman" w:hAnsi="Times New Roman" w:cs="Times New Roman"/>
          <w:noProof/>
          <w:sz w:val="25"/>
          <w:szCs w:val="25"/>
          <w:lang w:eastAsia="fr-FR"/>
        </w:rPr>
        <w:t xml:space="preserve"> </w:t>
      </w:r>
      <w:r w:rsidRPr="00711311">
        <w:rPr>
          <w:rFonts w:ascii="Times New Roman" w:hAnsi="Times New Roman" w:cs="Times New Roman"/>
          <w:b/>
          <w:bCs/>
          <w:noProof/>
          <w:sz w:val="25"/>
          <w:szCs w:val="25"/>
          <w:lang w:eastAsia="fr-FR"/>
        </w:rPr>
        <w:t>les demandes de médailles du travail sont à faire via le net</w:t>
      </w:r>
      <w:r w:rsidRPr="00F56E14">
        <w:rPr>
          <w:rFonts w:ascii="Times New Roman" w:hAnsi="Times New Roman" w:cs="Times New Roman"/>
          <w:noProof/>
          <w:sz w:val="25"/>
          <w:szCs w:val="25"/>
          <w:lang w:eastAsia="fr-FR"/>
        </w:rPr>
        <w:t xml:space="preserve">, il appartient à chacun d’entre nous de faire cette démarche, la direction dans sa communication annonce que plus aucun papier </w:t>
      </w:r>
      <w:r>
        <w:rPr>
          <w:rFonts w:ascii="Times New Roman" w:hAnsi="Times New Roman" w:cs="Times New Roman"/>
          <w:noProof/>
          <w:sz w:val="25"/>
          <w:szCs w:val="25"/>
          <w:lang w:eastAsia="fr-FR"/>
        </w:rPr>
        <w:t xml:space="preserve">ne </w:t>
      </w:r>
      <w:r w:rsidRPr="00F56E14">
        <w:rPr>
          <w:rFonts w:ascii="Times New Roman" w:hAnsi="Times New Roman" w:cs="Times New Roman"/>
          <w:noProof/>
          <w:sz w:val="25"/>
          <w:szCs w:val="25"/>
          <w:lang w:eastAsia="fr-FR"/>
        </w:rPr>
        <w:t>sera accepté. Pour vous aidez sur les demarches une permanence se tiendra tous les jeudi</w:t>
      </w:r>
      <w:r>
        <w:rPr>
          <w:rFonts w:ascii="Times New Roman" w:hAnsi="Times New Roman" w:cs="Times New Roman"/>
          <w:noProof/>
          <w:sz w:val="25"/>
          <w:szCs w:val="25"/>
          <w:lang w:eastAsia="fr-FR"/>
        </w:rPr>
        <w:t>s</w:t>
      </w:r>
      <w:r w:rsidRPr="00F56E14">
        <w:rPr>
          <w:rFonts w:ascii="Times New Roman" w:hAnsi="Times New Roman" w:cs="Times New Roman"/>
          <w:noProof/>
          <w:sz w:val="25"/>
          <w:szCs w:val="25"/>
          <w:lang w:eastAsia="fr-FR"/>
        </w:rPr>
        <w:t xml:space="preserve"> de 14H à 16H au 1</w:t>
      </w:r>
      <w:r w:rsidRPr="00F56E14">
        <w:rPr>
          <w:rFonts w:ascii="Times New Roman" w:hAnsi="Times New Roman" w:cs="Times New Roman"/>
          <w:noProof/>
          <w:sz w:val="25"/>
          <w:szCs w:val="25"/>
          <w:vertAlign w:val="superscript"/>
          <w:lang w:eastAsia="fr-FR"/>
        </w:rPr>
        <w:t xml:space="preserve">ter </w:t>
      </w:r>
      <w:r w:rsidRPr="00F56E14">
        <w:rPr>
          <w:rFonts w:ascii="Times New Roman" w:hAnsi="Times New Roman" w:cs="Times New Roman"/>
          <w:noProof/>
          <w:sz w:val="25"/>
          <w:szCs w:val="25"/>
          <w:lang w:eastAsia="fr-FR"/>
        </w:rPr>
        <w:t>avenue du Général Leclerc à Sochaux</w:t>
      </w:r>
      <w:r>
        <w:rPr>
          <w:rFonts w:ascii="Times New Roman" w:hAnsi="Times New Roman" w:cs="Times New Roman"/>
          <w:noProof/>
          <w:sz w:val="25"/>
          <w:szCs w:val="25"/>
          <w:lang w:eastAsia="fr-FR"/>
        </w:rPr>
        <w:t xml:space="preserve"> (Musée)</w:t>
      </w:r>
      <w:r w:rsidRPr="00F56E14">
        <w:rPr>
          <w:rFonts w:ascii="Times New Roman" w:hAnsi="Times New Roman" w:cs="Times New Roman"/>
          <w:noProof/>
          <w:sz w:val="25"/>
          <w:szCs w:val="25"/>
          <w:lang w:eastAsia="fr-FR"/>
        </w:rPr>
        <w:t>. Ou</w:t>
      </w:r>
      <w:r>
        <w:rPr>
          <w:rFonts w:ascii="Times New Roman" w:hAnsi="Times New Roman" w:cs="Times New Roman"/>
          <w:noProof/>
          <w:sz w:val="25"/>
          <w:szCs w:val="25"/>
          <w:lang w:eastAsia="fr-FR"/>
        </w:rPr>
        <w:t xml:space="preserve"> </w:t>
      </w:r>
      <w:r w:rsidRPr="00F56E14">
        <w:rPr>
          <w:rFonts w:ascii="Times New Roman" w:hAnsi="Times New Roman" w:cs="Times New Roman"/>
          <w:noProof/>
          <w:sz w:val="25"/>
          <w:szCs w:val="25"/>
          <w:lang w:eastAsia="fr-FR"/>
        </w:rPr>
        <w:t>par télé</w:t>
      </w:r>
      <w:r>
        <w:rPr>
          <w:rFonts w:ascii="Times New Roman" w:hAnsi="Times New Roman" w:cs="Times New Roman"/>
          <w:noProof/>
          <w:sz w:val="25"/>
          <w:szCs w:val="25"/>
          <w:lang w:eastAsia="fr-FR"/>
        </w:rPr>
        <w:t>p</w:t>
      </w:r>
      <w:r w:rsidRPr="00F56E14">
        <w:rPr>
          <w:rFonts w:ascii="Times New Roman" w:hAnsi="Times New Roman" w:cs="Times New Roman"/>
          <w:noProof/>
          <w:sz w:val="25"/>
          <w:szCs w:val="25"/>
          <w:lang w:eastAsia="fr-FR"/>
        </w:rPr>
        <w:t xml:space="preserve">hone au 03.81.33.24.08 </w:t>
      </w:r>
      <w:r>
        <w:rPr>
          <w:rFonts w:ascii="Times New Roman" w:hAnsi="Times New Roman" w:cs="Times New Roman"/>
          <w:noProof/>
          <w:sz w:val="25"/>
          <w:szCs w:val="25"/>
          <w:lang w:eastAsia="fr-FR"/>
        </w:rPr>
        <w:t xml:space="preserve">/ </w:t>
      </w:r>
      <w:r w:rsidRPr="00F56E14">
        <w:rPr>
          <w:rFonts w:ascii="Times New Roman" w:hAnsi="Times New Roman" w:cs="Times New Roman"/>
          <w:noProof/>
          <w:sz w:val="25"/>
          <w:szCs w:val="25"/>
          <w:lang w:eastAsia="fr-FR"/>
        </w:rPr>
        <w:t xml:space="preserve">par mail </w:t>
      </w:r>
      <w:hyperlink r:id="rId14" w:history="1">
        <w:r w:rsidRPr="00F56E14">
          <w:rPr>
            <w:rStyle w:val="Lienhypertexte"/>
            <w:rFonts w:ascii="Times New Roman" w:hAnsi="Times New Roman" w:cs="Times New Roman"/>
            <w:noProof/>
            <w:sz w:val="25"/>
            <w:szCs w:val="25"/>
            <w:lang w:eastAsia="fr-FR"/>
          </w:rPr>
          <w:t>decores.psa@hotmail.fr</w:t>
        </w:r>
      </w:hyperlink>
      <w:r w:rsidRPr="00F56E14">
        <w:rPr>
          <w:rFonts w:ascii="Times New Roman" w:hAnsi="Times New Roman" w:cs="Times New Roman"/>
          <w:noProof/>
          <w:sz w:val="25"/>
          <w:szCs w:val="25"/>
          <w:lang w:eastAsia="fr-FR"/>
        </w:rPr>
        <w:t>.</w:t>
      </w:r>
    </w:p>
    <w:p w14:paraId="6DF3591F" w14:textId="38BFC72D" w:rsidR="00F1766C" w:rsidRPr="00041854" w:rsidRDefault="00F1766C" w:rsidP="00F1766C">
      <w:pPr>
        <w:spacing w:after="120" w:line="240" w:lineRule="auto"/>
        <w:jc w:val="both"/>
        <w:rPr>
          <w:rFonts w:ascii="Times New Roman" w:hAnsi="Times New Roman" w:cs="Times New Roman"/>
          <w:b/>
          <w:bCs/>
          <w:color w:val="FF0000"/>
          <w:sz w:val="26"/>
          <w:szCs w:val="26"/>
        </w:rPr>
      </w:pPr>
      <w:r w:rsidRPr="00F56E14">
        <w:rPr>
          <w:rFonts w:ascii="Times New Roman" w:hAnsi="Times New Roman" w:cs="Times New Roman"/>
          <w:noProof/>
          <w:sz w:val="25"/>
          <w:szCs w:val="25"/>
          <w:lang w:eastAsia="fr-FR"/>
        </w:rPr>
        <w:t xml:space="preserve">Pour la prochaine promotion </w:t>
      </w:r>
      <w:r w:rsidRPr="00711311">
        <w:rPr>
          <w:rFonts w:ascii="Times New Roman" w:hAnsi="Times New Roman" w:cs="Times New Roman"/>
          <w:b/>
          <w:bCs/>
          <w:noProof/>
          <w:color w:val="FF0000"/>
          <w:sz w:val="25"/>
          <w:szCs w:val="25"/>
          <w:lang w:eastAsia="fr-FR"/>
        </w:rPr>
        <w:t>du 14 juillet 2021</w:t>
      </w:r>
      <w:r w:rsidRPr="00F56E14">
        <w:rPr>
          <w:rFonts w:ascii="Times New Roman" w:hAnsi="Times New Roman" w:cs="Times New Roman"/>
          <w:noProof/>
          <w:sz w:val="25"/>
          <w:szCs w:val="25"/>
          <w:lang w:eastAsia="fr-FR"/>
        </w:rPr>
        <w:t xml:space="preserve">, les dossiers sont à réaliser du </w:t>
      </w:r>
      <w:r w:rsidRPr="00711311">
        <w:rPr>
          <w:rFonts w:ascii="Times New Roman" w:hAnsi="Times New Roman" w:cs="Times New Roman"/>
          <w:b/>
          <w:bCs/>
          <w:noProof/>
          <w:color w:val="FF0000"/>
          <w:sz w:val="25"/>
          <w:szCs w:val="25"/>
          <w:lang w:eastAsia="fr-FR"/>
        </w:rPr>
        <w:t>15 octobre 2020 au 15 avril 2021.</w:t>
      </w:r>
      <w:r>
        <w:rPr>
          <w:rFonts w:ascii="Times New Roman" w:hAnsi="Times New Roman" w:cs="Times New Roman"/>
          <w:b/>
          <w:bCs/>
          <w:noProof/>
          <w:color w:val="FF0000"/>
          <w:sz w:val="25"/>
          <w:szCs w:val="25"/>
          <w:lang w:eastAsia="fr-FR"/>
        </w:rPr>
        <w:t xml:space="preserve"> </w:t>
      </w:r>
      <w:r w:rsidRPr="00F56E14">
        <w:rPr>
          <w:rFonts w:ascii="Times New Roman" w:hAnsi="Times New Roman" w:cs="Times New Roman"/>
          <w:noProof/>
          <w:sz w:val="25"/>
          <w:szCs w:val="25"/>
          <w:lang w:eastAsia="fr-FR"/>
        </w:rPr>
        <w:t>Lien internet :</w:t>
      </w:r>
      <w:r w:rsidRPr="00F56E14">
        <w:rPr>
          <w:rFonts w:ascii="Times New Roman" w:hAnsi="Times New Roman" w:cs="Times New Roman"/>
          <w:sz w:val="25"/>
          <w:szCs w:val="25"/>
        </w:rPr>
        <w:t xml:space="preserve"> </w:t>
      </w:r>
      <w:hyperlink r:id="rId15" w:history="1">
        <w:r w:rsidRPr="00F56E14">
          <w:rPr>
            <w:rStyle w:val="Lienhypertexte"/>
            <w:rFonts w:ascii="Times New Roman" w:hAnsi="Times New Roman" w:cs="Times New Roman"/>
            <w:noProof/>
            <w:sz w:val="25"/>
            <w:szCs w:val="25"/>
            <w:lang w:eastAsia="fr-FR"/>
          </w:rPr>
          <w:t>https://www.demarches-simplifiees.fr/commencer/mhtravail</w:t>
        </w:r>
      </w:hyperlink>
    </w:p>
    <w:sectPr w:rsidR="00F1766C" w:rsidRPr="00041854" w:rsidSect="00471BFF">
      <w:footerReference w:type="default" r:id="rId16"/>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858BE" w14:textId="77777777" w:rsidR="00CE478D" w:rsidRDefault="00CE478D" w:rsidP="00003ED3">
      <w:pPr>
        <w:spacing w:after="0" w:line="240" w:lineRule="auto"/>
      </w:pPr>
      <w:r>
        <w:separator/>
      </w:r>
    </w:p>
  </w:endnote>
  <w:endnote w:type="continuationSeparator" w:id="0">
    <w:p w14:paraId="5E7AC270" w14:textId="77777777" w:rsidR="00CE478D" w:rsidRDefault="00CE478D"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AC1F"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363CA" w14:textId="77777777" w:rsidR="00CE478D" w:rsidRDefault="00CE478D" w:rsidP="00003ED3">
      <w:pPr>
        <w:spacing w:after="0" w:line="240" w:lineRule="auto"/>
      </w:pPr>
      <w:r>
        <w:separator/>
      </w:r>
    </w:p>
  </w:footnote>
  <w:footnote w:type="continuationSeparator" w:id="0">
    <w:p w14:paraId="02C65527" w14:textId="77777777" w:rsidR="00CE478D" w:rsidRDefault="00CE478D"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D87"/>
    <w:multiLevelType w:val="hybridMultilevel"/>
    <w:tmpl w:val="CAC8D3F6"/>
    <w:lvl w:ilvl="0" w:tplc="E4C86790">
      <w:start w:val="1"/>
      <w:numFmt w:val="bullet"/>
      <w:lvlText w:val=""/>
      <w:lvlJc w:val="left"/>
      <w:pPr>
        <w:ind w:left="10208" w:hanging="360"/>
      </w:pPr>
      <w:rPr>
        <w:rFonts w:ascii="Symbol" w:hAnsi="Symbol" w:hint="default"/>
      </w:rPr>
    </w:lvl>
    <w:lvl w:ilvl="1" w:tplc="040C0003" w:tentative="1">
      <w:start w:val="1"/>
      <w:numFmt w:val="bullet"/>
      <w:lvlText w:val="o"/>
      <w:lvlJc w:val="left"/>
      <w:pPr>
        <w:ind w:left="10928" w:hanging="360"/>
      </w:pPr>
      <w:rPr>
        <w:rFonts w:ascii="Courier New" w:hAnsi="Courier New" w:cs="Courier New" w:hint="default"/>
      </w:rPr>
    </w:lvl>
    <w:lvl w:ilvl="2" w:tplc="040C0005" w:tentative="1">
      <w:start w:val="1"/>
      <w:numFmt w:val="bullet"/>
      <w:lvlText w:val=""/>
      <w:lvlJc w:val="left"/>
      <w:pPr>
        <w:ind w:left="11648" w:hanging="360"/>
      </w:pPr>
      <w:rPr>
        <w:rFonts w:ascii="Wingdings" w:hAnsi="Wingdings" w:cs="Wingdings" w:hint="default"/>
      </w:rPr>
    </w:lvl>
    <w:lvl w:ilvl="3" w:tplc="040C0001" w:tentative="1">
      <w:start w:val="1"/>
      <w:numFmt w:val="bullet"/>
      <w:lvlText w:val=""/>
      <w:lvlJc w:val="left"/>
      <w:pPr>
        <w:ind w:left="12368" w:hanging="360"/>
      </w:pPr>
      <w:rPr>
        <w:rFonts w:ascii="Symbol" w:hAnsi="Symbol" w:cs="Symbol" w:hint="default"/>
      </w:rPr>
    </w:lvl>
    <w:lvl w:ilvl="4" w:tplc="040C0003" w:tentative="1">
      <w:start w:val="1"/>
      <w:numFmt w:val="bullet"/>
      <w:lvlText w:val="o"/>
      <w:lvlJc w:val="left"/>
      <w:pPr>
        <w:ind w:left="13088" w:hanging="360"/>
      </w:pPr>
      <w:rPr>
        <w:rFonts w:ascii="Courier New" w:hAnsi="Courier New" w:cs="Courier New" w:hint="default"/>
      </w:rPr>
    </w:lvl>
    <w:lvl w:ilvl="5" w:tplc="040C0005" w:tentative="1">
      <w:start w:val="1"/>
      <w:numFmt w:val="bullet"/>
      <w:lvlText w:val=""/>
      <w:lvlJc w:val="left"/>
      <w:pPr>
        <w:ind w:left="13808" w:hanging="360"/>
      </w:pPr>
      <w:rPr>
        <w:rFonts w:ascii="Wingdings" w:hAnsi="Wingdings" w:cs="Wingdings" w:hint="default"/>
      </w:rPr>
    </w:lvl>
    <w:lvl w:ilvl="6" w:tplc="040C0001" w:tentative="1">
      <w:start w:val="1"/>
      <w:numFmt w:val="bullet"/>
      <w:lvlText w:val=""/>
      <w:lvlJc w:val="left"/>
      <w:pPr>
        <w:ind w:left="14528" w:hanging="360"/>
      </w:pPr>
      <w:rPr>
        <w:rFonts w:ascii="Symbol" w:hAnsi="Symbol" w:cs="Symbol" w:hint="default"/>
      </w:rPr>
    </w:lvl>
    <w:lvl w:ilvl="7" w:tplc="040C0003" w:tentative="1">
      <w:start w:val="1"/>
      <w:numFmt w:val="bullet"/>
      <w:lvlText w:val="o"/>
      <w:lvlJc w:val="left"/>
      <w:pPr>
        <w:ind w:left="15248" w:hanging="360"/>
      </w:pPr>
      <w:rPr>
        <w:rFonts w:ascii="Courier New" w:hAnsi="Courier New" w:cs="Courier New" w:hint="default"/>
      </w:rPr>
    </w:lvl>
    <w:lvl w:ilvl="8" w:tplc="040C0005" w:tentative="1">
      <w:start w:val="1"/>
      <w:numFmt w:val="bullet"/>
      <w:lvlText w:val=""/>
      <w:lvlJc w:val="left"/>
      <w:pPr>
        <w:ind w:left="15968" w:hanging="360"/>
      </w:pPr>
      <w:rPr>
        <w:rFonts w:ascii="Wingdings" w:hAnsi="Wingdings" w:cs="Wingdings" w:hint="default"/>
      </w:rPr>
    </w:lvl>
  </w:abstractNum>
  <w:abstractNum w:abstractNumId="1" w15:restartNumberingAfterBreak="0">
    <w:nsid w:val="007837A4"/>
    <w:multiLevelType w:val="hybridMultilevel"/>
    <w:tmpl w:val="B3B6F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741F2F"/>
    <w:multiLevelType w:val="hybridMultilevel"/>
    <w:tmpl w:val="BBC861F8"/>
    <w:lvl w:ilvl="0" w:tplc="C81445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166D82"/>
    <w:multiLevelType w:val="hybridMultilevel"/>
    <w:tmpl w:val="B44C6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6100E7"/>
    <w:multiLevelType w:val="hybridMultilevel"/>
    <w:tmpl w:val="8F509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9B7E9D"/>
    <w:multiLevelType w:val="hybridMultilevel"/>
    <w:tmpl w:val="66C63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232AC"/>
    <w:multiLevelType w:val="hybridMultilevel"/>
    <w:tmpl w:val="D37CB74E"/>
    <w:lvl w:ilvl="0" w:tplc="99DE7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AB5DB6"/>
    <w:multiLevelType w:val="hybridMultilevel"/>
    <w:tmpl w:val="BA44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FC0FF3"/>
    <w:multiLevelType w:val="hybridMultilevel"/>
    <w:tmpl w:val="3F2CE9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0602B5"/>
    <w:multiLevelType w:val="hybridMultilevel"/>
    <w:tmpl w:val="1EB8F13C"/>
    <w:lvl w:ilvl="0" w:tplc="D1BEE5E6">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5F0CA3"/>
    <w:multiLevelType w:val="hybridMultilevel"/>
    <w:tmpl w:val="01E4C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542BA4"/>
    <w:multiLevelType w:val="hybridMultilevel"/>
    <w:tmpl w:val="C8946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0950F2"/>
    <w:multiLevelType w:val="hybridMultilevel"/>
    <w:tmpl w:val="432A0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C24E8D"/>
    <w:multiLevelType w:val="hybridMultilevel"/>
    <w:tmpl w:val="71D6C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6B1244"/>
    <w:multiLevelType w:val="hybridMultilevel"/>
    <w:tmpl w:val="F2F40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314610"/>
    <w:multiLevelType w:val="hybridMultilevel"/>
    <w:tmpl w:val="320A2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625CD4"/>
    <w:multiLevelType w:val="hybridMultilevel"/>
    <w:tmpl w:val="EF3A32E0"/>
    <w:lvl w:ilvl="0" w:tplc="4086A7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095B1F"/>
    <w:multiLevelType w:val="hybridMultilevel"/>
    <w:tmpl w:val="F118D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EE23D0"/>
    <w:multiLevelType w:val="hybridMultilevel"/>
    <w:tmpl w:val="411C4F7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CB0AD0"/>
    <w:multiLevelType w:val="hybridMultilevel"/>
    <w:tmpl w:val="FE464B90"/>
    <w:lvl w:ilvl="0" w:tplc="7DB40420">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E03B5E"/>
    <w:multiLevelType w:val="hybridMultilevel"/>
    <w:tmpl w:val="EA347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985B99"/>
    <w:multiLevelType w:val="hybridMultilevel"/>
    <w:tmpl w:val="1E5E4B84"/>
    <w:lvl w:ilvl="0" w:tplc="42ECE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1E30FC"/>
    <w:multiLevelType w:val="hybridMultilevel"/>
    <w:tmpl w:val="F6B40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DC7829"/>
    <w:multiLevelType w:val="hybridMultilevel"/>
    <w:tmpl w:val="44587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5C73F6"/>
    <w:multiLevelType w:val="hybridMultilevel"/>
    <w:tmpl w:val="E92CCD7A"/>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CB7957"/>
    <w:multiLevelType w:val="hybridMultilevel"/>
    <w:tmpl w:val="964C4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E933CE"/>
    <w:multiLevelType w:val="hybridMultilevel"/>
    <w:tmpl w:val="4CB65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7278C7"/>
    <w:multiLevelType w:val="hybridMultilevel"/>
    <w:tmpl w:val="74625CE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1" w15:restartNumberingAfterBreak="0">
    <w:nsid w:val="68CD596C"/>
    <w:multiLevelType w:val="hybridMultilevel"/>
    <w:tmpl w:val="8C8C4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DF6E6F"/>
    <w:multiLevelType w:val="hybridMultilevel"/>
    <w:tmpl w:val="2278BEEC"/>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A344D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E55702C"/>
    <w:multiLevelType w:val="hybridMultilevel"/>
    <w:tmpl w:val="2B9EA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C90085"/>
    <w:multiLevelType w:val="hybridMultilevel"/>
    <w:tmpl w:val="29947E12"/>
    <w:lvl w:ilvl="0" w:tplc="0154613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1F34F6"/>
    <w:multiLevelType w:val="hybridMultilevel"/>
    <w:tmpl w:val="22A80C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551CEC"/>
    <w:multiLevelType w:val="hybridMultilevel"/>
    <w:tmpl w:val="64324D10"/>
    <w:lvl w:ilvl="0" w:tplc="B8BE08E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A62BD6"/>
    <w:multiLevelType w:val="hybridMultilevel"/>
    <w:tmpl w:val="BFDAA2FA"/>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9407BB"/>
    <w:multiLevelType w:val="hybridMultilevel"/>
    <w:tmpl w:val="6866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AE6852"/>
    <w:multiLevelType w:val="hybridMultilevel"/>
    <w:tmpl w:val="9FD4FD58"/>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F64B33"/>
    <w:multiLevelType w:val="hybridMultilevel"/>
    <w:tmpl w:val="2B6C2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9"/>
  </w:num>
  <w:num w:numId="4">
    <w:abstractNumId w:val="24"/>
  </w:num>
  <w:num w:numId="5">
    <w:abstractNumId w:val="21"/>
  </w:num>
  <w:num w:numId="6">
    <w:abstractNumId w:val="7"/>
  </w:num>
  <w:num w:numId="7">
    <w:abstractNumId w:val="39"/>
  </w:num>
  <w:num w:numId="8">
    <w:abstractNumId w:val="14"/>
  </w:num>
  <w:num w:numId="9">
    <w:abstractNumId w:val="16"/>
  </w:num>
  <w:num w:numId="10">
    <w:abstractNumId w:val="6"/>
  </w:num>
  <w:num w:numId="11">
    <w:abstractNumId w:val="2"/>
  </w:num>
  <w:num w:numId="12">
    <w:abstractNumId w:val="36"/>
  </w:num>
  <w:num w:numId="13">
    <w:abstractNumId w:val="4"/>
  </w:num>
  <w:num w:numId="14">
    <w:abstractNumId w:val="23"/>
  </w:num>
  <w:num w:numId="15">
    <w:abstractNumId w:val="33"/>
  </w:num>
  <w:num w:numId="16">
    <w:abstractNumId w:val="29"/>
  </w:num>
  <w:num w:numId="17">
    <w:abstractNumId w:val="41"/>
  </w:num>
  <w:num w:numId="18">
    <w:abstractNumId w:val="35"/>
  </w:num>
  <w:num w:numId="19">
    <w:abstractNumId w:val="38"/>
  </w:num>
  <w:num w:numId="20">
    <w:abstractNumId w:val="8"/>
  </w:num>
  <w:num w:numId="21">
    <w:abstractNumId w:val="9"/>
  </w:num>
  <w:num w:numId="22">
    <w:abstractNumId w:val="20"/>
  </w:num>
  <w:num w:numId="23">
    <w:abstractNumId w:val="27"/>
  </w:num>
  <w:num w:numId="24">
    <w:abstractNumId w:val="18"/>
  </w:num>
  <w:num w:numId="25">
    <w:abstractNumId w:val="28"/>
  </w:num>
  <w:num w:numId="26">
    <w:abstractNumId w:val="37"/>
  </w:num>
  <w:num w:numId="27">
    <w:abstractNumId w:val="15"/>
  </w:num>
  <w:num w:numId="28">
    <w:abstractNumId w:val="25"/>
  </w:num>
  <w:num w:numId="29">
    <w:abstractNumId w:val="17"/>
  </w:num>
  <w:num w:numId="30">
    <w:abstractNumId w:val="30"/>
  </w:num>
  <w:num w:numId="31">
    <w:abstractNumId w:val="12"/>
  </w:num>
  <w:num w:numId="32">
    <w:abstractNumId w:val="3"/>
  </w:num>
  <w:num w:numId="33">
    <w:abstractNumId w:val="31"/>
  </w:num>
  <w:num w:numId="34">
    <w:abstractNumId w:val="34"/>
  </w:num>
  <w:num w:numId="35">
    <w:abstractNumId w:val="10"/>
  </w:num>
  <w:num w:numId="36">
    <w:abstractNumId w:val="5"/>
  </w:num>
  <w:num w:numId="37">
    <w:abstractNumId w:val="11"/>
  </w:num>
  <w:num w:numId="38">
    <w:abstractNumId w:val="13"/>
  </w:num>
  <w:num w:numId="39">
    <w:abstractNumId w:val="1"/>
  </w:num>
  <w:num w:numId="40">
    <w:abstractNumId w:val="32"/>
  </w:num>
  <w:num w:numId="41">
    <w:abstractNumId w:val="4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0566C"/>
    <w:rsid w:val="000117E2"/>
    <w:rsid w:val="0001492F"/>
    <w:rsid w:val="00015777"/>
    <w:rsid w:val="0002277A"/>
    <w:rsid w:val="00022F76"/>
    <w:rsid w:val="00026B8E"/>
    <w:rsid w:val="00031C69"/>
    <w:rsid w:val="00035F58"/>
    <w:rsid w:val="00041854"/>
    <w:rsid w:val="000434A1"/>
    <w:rsid w:val="00047BFB"/>
    <w:rsid w:val="00050FB0"/>
    <w:rsid w:val="00064864"/>
    <w:rsid w:val="000727C5"/>
    <w:rsid w:val="00072C15"/>
    <w:rsid w:val="000831F5"/>
    <w:rsid w:val="00083D18"/>
    <w:rsid w:val="00086605"/>
    <w:rsid w:val="00091A16"/>
    <w:rsid w:val="00092988"/>
    <w:rsid w:val="00094CF3"/>
    <w:rsid w:val="000A4E09"/>
    <w:rsid w:val="000A5377"/>
    <w:rsid w:val="000A61AF"/>
    <w:rsid w:val="000A6DBC"/>
    <w:rsid w:val="000C287E"/>
    <w:rsid w:val="000C2BCB"/>
    <w:rsid w:val="000C4E98"/>
    <w:rsid w:val="000C6354"/>
    <w:rsid w:val="000D1A14"/>
    <w:rsid w:val="000D1E12"/>
    <w:rsid w:val="000D4287"/>
    <w:rsid w:val="000D77A9"/>
    <w:rsid w:val="000E4197"/>
    <w:rsid w:val="000F20C9"/>
    <w:rsid w:val="000F3EA8"/>
    <w:rsid w:val="000F6027"/>
    <w:rsid w:val="000F77E4"/>
    <w:rsid w:val="00100BB6"/>
    <w:rsid w:val="00103333"/>
    <w:rsid w:val="00106744"/>
    <w:rsid w:val="00114531"/>
    <w:rsid w:val="001209BC"/>
    <w:rsid w:val="0013140C"/>
    <w:rsid w:val="00131F36"/>
    <w:rsid w:val="0014013E"/>
    <w:rsid w:val="0014031C"/>
    <w:rsid w:val="0014503B"/>
    <w:rsid w:val="0014511A"/>
    <w:rsid w:val="00145406"/>
    <w:rsid w:val="001539C1"/>
    <w:rsid w:val="00154C20"/>
    <w:rsid w:val="00155AF1"/>
    <w:rsid w:val="00162BA9"/>
    <w:rsid w:val="001670C0"/>
    <w:rsid w:val="00175A2D"/>
    <w:rsid w:val="00176C74"/>
    <w:rsid w:val="001801A1"/>
    <w:rsid w:val="0018039D"/>
    <w:rsid w:val="0018562A"/>
    <w:rsid w:val="001858C3"/>
    <w:rsid w:val="001934C2"/>
    <w:rsid w:val="00195DC7"/>
    <w:rsid w:val="0019766D"/>
    <w:rsid w:val="001A1F19"/>
    <w:rsid w:val="001A3814"/>
    <w:rsid w:val="001B0E27"/>
    <w:rsid w:val="001C2301"/>
    <w:rsid w:val="001C7D98"/>
    <w:rsid w:val="001D52BC"/>
    <w:rsid w:val="001E00F8"/>
    <w:rsid w:val="001E05AD"/>
    <w:rsid w:val="001E1588"/>
    <w:rsid w:val="001E1AF3"/>
    <w:rsid w:val="001E48B4"/>
    <w:rsid w:val="001E6FA9"/>
    <w:rsid w:val="001F14F0"/>
    <w:rsid w:val="0020063E"/>
    <w:rsid w:val="002037C2"/>
    <w:rsid w:val="00207EC4"/>
    <w:rsid w:val="00216C67"/>
    <w:rsid w:val="00217A7E"/>
    <w:rsid w:val="00217D3F"/>
    <w:rsid w:val="0022194A"/>
    <w:rsid w:val="00225277"/>
    <w:rsid w:val="0023137E"/>
    <w:rsid w:val="0023230A"/>
    <w:rsid w:val="00232905"/>
    <w:rsid w:val="00236872"/>
    <w:rsid w:val="002553F7"/>
    <w:rsid w:val="002634AB"/>
    <w:rsid w:val="00263CD6"/>
    <w:rsid w:val="002645BB"/>
    <w:rsid w:val="002700C4"/>
    <w:rsid w:val="00270B9D"/>
    <w:rsid w:val="00272B2B"/>
    <w:rsid w:val="00280449"/>
    <w:rsid w:val="0028342C"/>
    <w:rsid w:val="00285741"/>
    <w:rsid w:val="00293835"/>
    <w:rsid w:val="002A20F0"/>
    <w:rsid w:val="002A40C4"/>
    <w:rsid w:val="002B0D14"/>
    <w:rsid w:val="002B3678"/>
    <w:rsid w:val="002B5E23"/>
    <w:rsid w:val="002C05D5"/>
    <w:rsid w:val="002C4119"/>
    <w:rsid w:val="002E35CC"/>
    <w:rsid w:val="002E58B4"/>
    <w:rsid w:val="002F14F7"/>
    <w:rsid w:val="003029AE"/>
    <w:rsid w:val="0031437D"/>
    <w:rsid w:val="00323D64"/>
    <w:rsid w:val="00324E0E"/>
    <w:rsid w:val="003256FE"/>
    <w:rsid w:val="0032718A"/>
    <w:rsid w:val="00330FA9"/>
    <w:rsid w:val="00334A4D"/>
    <w:rsid w:val="00340C49"/>
    <w:rsid w:val="00341967"/>
    <w:rsid w:val="00341C75"/>
    <w:rsid w:val="0034240A"/>
    <w:rsid w:val="003429E3"/>
    <w:rsid w:val="00342A41"/>
    <w:rsid w:val="00347331"/>
    <w:rsid w:val="00357C04"/>
    <w:rsid w:val="00364AE0"/>
    <w:rsid w:val="003658F3"/>
    <w:rsid w:val="003703EC"/>
    <w:rsid w:val="0037532C"/>
    <w:rsid w:val="003804EC"/>
    <w:rsid w:val="00380E4C"/>
    <w:rsid w:val="003837E8"/>
    <w:rsid w:val="003848F1"/>
    <w:rsid w:val="00386654"/>
    <w:rsid w:val="003922AE"/>
    <w:rsid w:val="003957AD"/>
    <w:rsid w:val="0039644A"/>
    <w:rsid w:val="00397B99"/>
    <w:rsid w:val="003A07AA"/>
    <w:rsid w:val="003A1371"/>
    <w:rsid w:val="003A2C8A"/>
    <w:rsid w:val="003A663F"/>
    <w:rsid w:val="003B0E59"/>
    <w:rsid w:val="003C60C8"/>
    <w:rsid w:val="003C7649"/>
    <w:rsid w:val="003D002D"/>
    <w:rsid w:val="003D229E"/>
    <w:rsid w:val="003D3E1D"/>
    <w:rsid w:val="003D53B9"/>
    <w:rsid w:val="003E0112"/>
    <w:rsid w:val="003E0CD6"/>
    <w:rsid w:val="003E1F3C"/>
    <w:rsid w:val="003E2B3A"/>
    <w:rsid w:val="003E5AFC"/>
    <w:rsid w:val="003F0F68"/>
    <w:rsid w:val="003F333E"/>
    <w:rsid w:val="003F4F93"/>
    <w:rsid w:val="003F63E4"/>
    <w:rsid w:val="00403842"/>
    <w:rsid w:val="00403B6C"/>
    <w:rsid w:val="00413151"/>
    <w:rsid w:val="00415CC2"/>
    <w:rsid w:val="00417E41"/>
    <w:rsid w:val="00421031"/>
    <w:rsid w:val="00422CC4"/>
    <w:rsid w:val="00424A05"/>
    <w:rsid w:val="00426181"/>
    <w:rsid w:val="00427639"/>
    <w:rsid w:val="004278CF"/>
    <w:rsid w:val="00430D96"/>
    <w:rsid w:val="004337C4"/>
    <w:rsid w:val="00437148"/>
    <w:rsid w:val="004409E8"/>
    <w:rsid w:val="00443895"/>
    <w:rsid w:val="0044749A"/>
    <w:rsid w:val="00447585"/>
    <w:rsid w:val="00461FC5"/>
    <w:rsid w:val="00463666"/>
    <w:rsid w:val="00470D6F"/>
    <w:rsid w:val="00471BFF"/>
    <w:rsid w:val="00474C2E"/>
    <w:rsid w:val="00492363"/>
    <w:rsid w:val="00496989"/>
    <w:rsid w:val="004A0580"/>
    <w:rsid w:val="004A235D"/>
    <w:rsid w:val="004A2A8C"/>
    <w:rsid w:val="004A625B"/>
    <w:rsid w:val="004A7610"/>
    <w:rsid w:val="004B1ED8"/>
    <w:rsid w:val="004B29DA"/>
    <w:rsid w:val="004B3E3E"/>
    <w:rsid w:val="004B4E29"/>
    <w:rsid w:val="004B66E9"/>
    <w:rsid w:val="004C1D33"/>
    <w:rsid w:val="004C623E"/>
    <w:rsid w:val="004D7627"/>
    <w:rsid w:val="004E06F9"/>
    <w:rsid w:val="004E2C0E"/>
    <w:rsid w:val="004F129D"/>
    <w:rsid w:val="004F18E6"/>
    <w:rsid w:val="004F2DFE"/>
    <w:rsid w:val="004F3EFF"/>
    <w:rsid w:val="00500939"/>
    <w:rsid w:val="00511507"/>
    <w:rsid w:val="00512F50"/>
    <w:rsid w:val="00517755"/>
    <w:rsid w:val="005229BC"/>
    <w:rsid w:val="00522B4D"/>
    <w:rsid w:val="0053137A"/>
    <w:rsid w:val="00531519"/>
    <w:rsid w:val="00531837"/>
    <w:rsid w:val="005363FF"/>
    <w:rsid w:val="00541ADE"/>
    <w:rsid w:val="0054787B"/>
    <w:rsid w:val="00554E08"/>
    <w:rsid w:val="00556357"/>
    <w:rsid w:val="0055777F"/>
    <w:rsid w:val="00562374"/>
    <w:rsid w:val="005645E9"/>
    <w:rsid w:val="0056718A"/>
    <w:rsid w:val="00572EDF"/>
    <w:rsid w:val="00573C4A"/>
    <w:rsid w:val="005817D6"/>
    <w:rsid w:val="00593228"/>
    <w:rsid w:val="00594A4A"/>
    <w:rsid w:val="00594E87"/>
    <w:rsid w:val="005954DF"/>
    <w:rsid w:val="00596056"/>
    <w:rsid w:val="005966FA"/>
    <w:rsid w:val="005B06A7"/>
    <w:rsid w:val="005B27B9"/>
    <w:rsid w:val="005B5B24"/>
    <w:rsid w:val="005B6184"/>
    <w:rsid w:val="005D2DEB"/>
    <w:rsid w:val="005D3C67"/>
    <w:rsid w:val="005F242E"/>
    <w:rsid w:val="005F70C7"/>
    <w:rsid w:val="005F7D48"/>
    <w:rsid w:val="00600463"/>
    <w:rsid w:val="00601748"/>
    <w:rsid w:val="00601C53"/>
    <w:rsid w:val="00604CF1"/>
    <w:rsid w:val="0060508A"/>
    <w:rsid w:val="00605C2F"/>
    <w:rsid w:val="00611F39"/>
    <w:rsid w:val="00621692"/>
    <w:rsid w:val="006321AF"/>
    <w:rsid w:val="00635B27"/>
    <w:rsid w:val="00646390"/>
    <w:rsid w:val="006477A2"/>
    <w:rsid w:val="006508E7"/>
    <w:rsid w:val="006542F4"/>
    <w:rsid w:val="00661C45"/>
    <w:rsid w:val="00661E61"/>
    <w:rsid w:val="00662E84"/>
    <w:rsid w:val="00665799"/>
    <w:rsid w:val="00667D20"/>
    <w:rsid w:val="00671AF9"/>
    <w:rsid w:val="00674D50"/>
    <w:rsid w:val="00675CA0"/>
    <w:rsid w:val="006823D2"/>
    <w:rsid w:val="0068682C"/>
    <w:rsid w:val="00690AEB"/>
    <w:rsid w:val="00691A89"/>
    <w:rsid w:val="00693135"/>
    <w:rsid w:val="006A6546"/>
    <w:rsid w:val="006A7FBF"/>
    <w:rsid w:val="006B4C3D"/>
    <w:rsid w:val="006B6AC6"/>
    <w:rsid w:val="006B6CF1"/>
    <w:rsid w:val="006D1284"/>
    <w:rsid w:val="006E410D"/>
    <w:rsid w:val="006E4BE4"/>
    <w:rsid w:val="006F02F9"/>
    <w:rsid w:val="006F3AE0"/>
    <w:rsid w:val="00700A59"/>
    <w:rsid w:val="00706202"/>
    <w:rsid w:val="00711311"/>
    <w:rsid w:val="00712179"/>
    <w:rsid w:val="007124A0"/>
    <w:rsid w:val="00713A36"/>
    <w:rsid w:val="00714555"/>
    <w:rsid w:val="00715CB0"/>
    <w:rsid w:val="0072098B"/>
    <w:rsid w:val="00732C46"/>
    <w:rsid w:val="007339C0"/>
    <w:rsid w:val="00735AF5"/>
    <w:rsid w:val="0074070A"/>
    <w:rsid w:val="00742A5B"/>
    <w:rsid w:val="007516C8"/>
    <w:rsid w:val="00752484"/>
    <w:rsid w:val="00762DA2"/>
    <w:rsid w:val="00764200"/>
    <w:rsid w:val="00770068"/>
    <w:rsid w:val="00770EF6"/>
    <w:rsid w:val="00773ADC"/>
    <w:rsid w:val="00780F54"/>
    <w:rsid w:val="007838CA"/>
    <w:rsid w:val="0079156E"/>
    <w:rsid w:val="00791FA2"/>
    <w:rsid w:val="00796A11"/>
    <w:rsid w:val="00796DC7"/>
    <w:rsid w:val="007A104A"/>
    <w:rsid w:val="007A457C"/>
    <w:rsid w:val="007B198A"/>
    <w:rsid w:val="007B5415"/>
    <w:rsid w:val="007C0A2B"/>
    <w:rsid w:val="007C15C8"/>
    <w:rsid w:val="007C447E"/>
    <w:rsid w:val="007C7869"/>
    <w:rsid w:val="007E492C"/>
    <w:rsid w:val="007E6028"/>
    <w:rsid w:val="007F113D"/>
    <w:rsid w:val="007F12C2"/>
    <w:rsid w:val="007F6A99"/>
    <w:rsid w:val="007F6B28"/>
    <w:rsid w:val="00800FBF"/>
    <w:rsid w:val="00801C0E"/>
    <w:rsid w:val="00804FEA"/>
    <w:rsid w:val="00805EA5"/>
    <w:rsid w:val="008124AB"/>
    <w:rsid w:val="0081762A"/>
    <w:rsid w:val="008214FE"/>
    <w:rsid w:val="00821B38"/>
    <w:rsid w:val="00823DDC"/>
    <w:rsid w:val="0082796F"/>
    <w:rsid w:val="00837487"/>
    <w:rsid w:val="00844E46"/>
    <w:rsid w:val="0084648B"/>
    <w:rsid w:val="00851118"/>
    <w:rsid w:val="0085179F"/>
    <w:rsid w:val="00854800"/>
    <w:rsid w:val="00855878"/>
    <w:rsid w:val="00856BA3"/>
    <w:rsid w:val="00860033"/>
    <w:rsid w:val="008656CC"/>
    <w:rsid w:val="0086792B"/>
    <w:rsid w:val="0087090A"/>
    <w:rsid w:val="00871E66"/>
    <w:rsid w:val="00874DEC"/>
    <w:rsid w:val="008815E8"/>
    <w:rsid w:val="00882B0A"/>
    <w:rsid w:val="0088614C"/>
    <w:rsid w:val="00887D92"/>
    <w:rsid w:val="00890104"/>
    <w:rsid w:val="008958D1"/>
    <w:rsid w:val="008979F8"/>
    <w:rsid w:val="008A4D20"/>
    <w:rsid w:val="008A5D8B"/>
    <w:rsid w:val="008B097F"/>
    <w:rsid w:val="008C04B0"/>
    <w:rsid w:val="008C74D3"/>
    <w:rsid w:val="008D0E86"/>
    <w:rsid w:val="008D53C8"/>
    <w:rsid w:val="008D54BA"/>
    <w:rsid w:val="008E113B"/>
    <w:rsid w:val="008E138D"/>
    <w:rsid w:val="008E395C"/>
    <w:rsid w:val="008E52A1"/>
    <w:rsid w:val="008E6C2A"/>
    <w:rsid w:val="008E753B"/>
    <w:rsid w:val="008E7B9A"/>
    <w:rsid w:val="008F79E5"/>
    <w:rsid w:val="00900F18"/>
    <w:rsid w:val="009023F9"/>
    <w:rsid w:val="00911ABC"/>
    <w:rsid w:val="00912875"/>
    <w:rsid w:val="00913B92"/>
    <w:rsid w:val="00915D75"/>
    <w:rsid w:val="00917E36"/>
    <w:rsid w:val="0092015F"/>
    <w:rsid w:val="00923F00"/>
    <w:rsid w:val="00932353"/>
    <w:rsid w:val="00936BED"/>
    <w:rsid w:val="009509AB"/>
    <w:rsid w:val="00957050"/>
    <w:rsid w:val="00960369"/>
    <w:rsid w:val="00963A2D"/>
    <w:rsid w:val="009653DF"/>
    <w:rsid w:val="00965F10"/>
    <w:rsid w:val="00967E5E"/>
    <w:rsid w:val="0097121C"/>
    <w:rsid w:val="009749A0"/>
    <w:rsid w:val="00977265"/>
    <w:rsid w:val="00980806"/>
    <w:rsid w:val="0099160A"/>
    <w:rsid w:val="009A1641"/>
    <w:rsid w:val="009A5588"/>
    <w:rsid w:val="009A5F08"/>
    <w:rsid w:val="009B0C36"/>
    <w:rsid w:val="009B112B"/>
    <w:rsid w:val="009B6580"/>
    <w:rsid w:val="009B7629"/>
    <w:rsid w:val="009C1948"/>
    <w:rsid w:val="009C40B8"/>
    <w:rsid w:val="009C6CFE"/>
    <w:rsid w:val="009C6D61"/>
    <w:rsid w:val="009D1DC4"/>
    <w:rsid w:val="009D3D87"/>
    <w:rsid w:val="009E6263"/>
    <w:rsid w:val="009F09C7"/>
    <w:rsid w:val="009F1AB5"/>
    <w:rsid w:val="009F1D10"/>
    <w:rsid w:val="00A0491A"/>
    <w:rsid w:val="00A13147"/>
    <w:rsid w:val="00A13C85"/>
    <w:rsid w:val="00A2188F"/>
    <w:rsid w:val="00A26C1A"/>
    <w:rsid w:val="00A3443E"/>
    <w:rsid w:val="00A418F3"/>
    <w:rsid w:val="00A41C9B"/>
    <w:rsid w:val="00A428A4"/>
    <w:rsid w:val="00A431B9"/>
    <w:rsid w:val="00A43E5B"/>
    <w:rsid w:val="00A447F9"/>
    <w:rsid w:val="00A56A51"/>
    <w:rsid w:val="00A6370B"/>
    <w:rsid w:val="00A6649E"/>
    <w:rsid w:val="00A67CEF"/>
    <w:rsid w:val="00A70CCB"/>
    <w:rsid w:val="00A83308"/>
    <w:rsid w:val="00A83420"/>
    <w:rsid w:val="00A84C44"/>
    <w:rsid w:val="00A87389"/>
    <w:rsid w:val="00A909B8"/>
    <w:rsid w:val="00A91C48"/>
    <w:rsid w:val="00A9666E"/>
    <w:rsid w:val="00A966C1"/>
    <w:rsid w:val="00A97625"/>
    <w:rsid w:val="00AA39E2"/>
    <w:rsid w:val="00AB1B4F"/>
    <w:rsid w:val="00AC0339"/>
    <w:rsid w:val="00AC5255"/>
    <w:rsid w:val="00AD2FE9"/>
    <w:rsid w:val="00AE25BF"/>
    <w:rsid w:val="00AE2A72"/>
    <w:rsid w:val="00AE3B1D"/>
    <w:rsid w:val="00AE5013"/>
    <w:rsid w:val="00AE7628"/>
    <w:rsid w:val="00AE77A0"/>
    <w:rsid w:val="00AE77BD"/>
    <w:rsid w:val="00AF2AC9"/>
    <w:rsid w:val="00AF4873"/>
    <w:rsid w:val="00B01089"/>
    <w:rsid w:val="00B02A39"/>
    <w:rsid w:val="00B128CC"/>
    <w:rsid w:val="00B15D0A"/>
    <w:rsid w:val="00B20045"/>
    <w:rsid w:val="00B20914"/>
    <w:rsid w:val="00B31F36"/>
    <w:rsid w:val="00B354D3"/>
    <w:rsid w:val="00B4213E"/>
    <w:rsid w:val="00B4219E"/>
    <w:rsid w:val="00B4592D"/>
    <w:rsid w:val="00B6404D"/>
    <w:rsid w:val="00B76663"/>
    <w:rsid w:val="00B8004B"/>
    <w:rsid w:val="00B82E7C"/>
    <w:rsid w:val="00B92A7C"/>
    <w:rsid w:val="00B93D6F"/>
    <w:rsid w:val="00B979B0"/>
    <w:rsid w:val="00BA0784"/>
    <w:rsid w:val="00BA4EFD"/>
    <w:rsid w:val="00BC1C5C"/>
    <w:rsid w:val="00BD4FCF"/>
    <w:rsid w:val="00BD7F5E"/>
    <w:rsid w:val="00BE1BD7"/>
    <w:rsid w:val="00C015DE"/>
    <w:rsid w:val="00C033F6"/>
    <w:rsid w:val="00C0361B"/>
    <w:rsid w:val="00C039A1"/>
    <w:rsid w:val="00C1636F"/>
    <w:rsid w:val="00C302DD"/>
    <w:rsid w:val="00C4326A"/>
    <w:rsid w:val="00C43E65"/>
    <w:rsid w:val="00C474F4"/>
    <w:rsid w:val="00C47D3F"/>
    <w:rsid w:val="00C54A79"/>
    <w:rsid w:val="00C55CA6"/>
    <w:rsid w:val="00C61109"/>
    <w:rsid w:val="00C65D01"/>
    <w:rsid w:val="00C74EA6"/>
    <w:rsid w:val="00C756F3"/>
    <w:rsid w:val="00C76108"/>
    <w:rsid w:val="00C82F1D"/>
    <w:rsid w:val="00C94370"/>
    <w:rsid w:val="00CA40F7"/>
    <w:rsid w:val="00CA58AF"/>
    <w:rsid w:val="00CA6916"/>
    <w:rsid w:val="00CB0643"/>
    <w:rsid w:val="00CB40EB"/>
    <w:rsid w:val="00CB4288"/>
    <w:rsid w:val="00CB4754"/>
    <w:rsid w:val="00CC5380"/>
    <w:rsid w:val="00CD02F6"/>
    <w:rsid w:val="00CD5814"/>
    <w:rsid w:val="00CD5C8C"/>
    <w:rsid w:val="00CE0559"/>
    <w:rsid w:val="00CE478D"/>
    <w:rsid w:val="00CE4CF8"/>
    <w:rsid w:val="00CE550C"/>
    <w:rsid w:val="00CF119E"/>
    <w:rsid w:val="00CF1D20"/>
    <w:rsid w:val="00CF213F"/>
    <w:rsid w:val="00CF3BFF"/>
    <w:rsid w:val="00CF71C6"/>
    <w:rsid w:val="00D00131"/>
    <w:rsid w:val="00D04BBA"/>
    <w:rsid w:val="00D06AA5"/>
    <w:rsid w:val="00D06B22"/>
    <w:rsid w:val="00D10D15"/>
    <w:rsid w:val="00D14A76"/>
    <w:rsid w:val="00D2120C"/>
    <w:rsid w:val="00D353CE"/>
    <w:rsid w:val="00D41773"/>
    <w:rsid w:val="00D54802"/>
    <w:rsid w:val="00D56FC7"/>
    <w:rsid w:val="00D57AFC"/>
    <w:rsid w:val="00D6133F"/>
    <w:rsid w:val="00D64CCA"/>
    <w:rsid w:val="00D701A5"/>
    <w:rsid w:val="00D77036"/>
    <w:rsid w:val="00D770BE"/>
    <w:rsid w:val="00D800C3"/>
    <w:rsid w:val="00D81554"/>
    <w:rsid w:val="00D82FE7"/>
    <w:rsid w:val="00D842F4"/>
    <w:rsid w:val="00D95161"/>
    <w:rsid w:val="00D95452"/>
    <w:rsid w:val="00D9562B"/>
    <w:rsid w:val="00D96239"/>
    <w:rsid w:val="00DA0B3D"/>
    <w:rsid w:val="00DA4A80"/>
    <w:rsid w:val="00DB4DBE"/>
    <w:rsid w:val="00DC14B7"/>
    <w:rsid w:val="00DC6F09"/>
    <w:rsid w:val="00DD2CED"/>
    <w:rsid w:val="00DD4790"/>
    <w:rsid w:val="00DD485C"/>
    <w:rsid w:val="00DE3CD1"/>
    <w:rsid w:val="00DE401F"/>
    <w:rsid w:val="00DF2956"/>
    <w:rsid w:val="00E0261B"/>
    <w:rsid w:val="00E1097A"/>
    <w:rsid w:val="00E10A16"/>
    <w:rsid w:val="00E20198"/>
    <w:rsid w:val="00E21786"/>
    <w:rsid w:val="00E2277D"/>
    <w:rsid w:val="00E31748"/>
    <w:rsid w:val="00E37A7B"/>
    <w:rsid w:val="00E41B2C"/>
    <w:rsid w:val="00E4721B"/>
    <w:rsid w:val="00E50313"/>
    <w:rsid w:val="00E5286C"/>
    <w:rsid w:val="00E53A3F"/>
    <w:rsid w:val="00E53BBA"/>
    <w:rsid w:val="00E55862"/>
    <w:rsid w:val="00E57674"/>
    <w:rsid w:val="00E65881"/>
    <w:rsid w:val="00E67060"/>
    <w:rsid w:val="00E67AA7"/>
    <w:rsid w:val="00E7722A"/>
    <w:rsid w:val="00E802EE"/>
    <w:rsid w:val="00E86A30"/>
    <w:rsid w:val="00E86E0A"/>
    <w:rsid w:val="00E9230A"/>
    <w:rsid w:val="00EA0C1A"/>
    <w:rsid w:val="00EA3128"/>
    <w:rsid w:val="00EA46AD"/>
    <w:rsid w:val="00EA4CA9"/>
    <w:rsid w:val="00EB2BE9"/>
    <w:rsid w:val="00EB3C4F"/>
    <w:rsid w:val="00EC21B6"/>
    <w:rsid w:val="00EC6794"/>
    <w:rsid w:val="00ED29B6"/>
    <w:rsid w:val="00ED2D78"/>
    <w:rsid w:val="00ED31C0"/>
    <w:rsid w:val="00ED33BE"/>
    <w:rsid w:val="00EE5FE3"/>
    <w:rsid w:val="00EE7781"/>
    <w:rsid w:val="00EF240D"/>
    <w:rsid w:val="00EF7913"/>
    <w:rsid w:val="00EF79B5"/>
    <w:rsid w:val="00F00A4D"/>
    <w:rsid w:val="00F0315F"/>
    <w:rsid w:val="00F1766C"/>
    <w:rsid w:val="00F20AAF"/>
    <w:rsid w:val="00F25550"/>
    <w:rsid w:val="00F36608"/>
    <w:rsid w:val="00F3784A"/>
    <w:rsid w:val="00F43943"/>
    <w:rsid w:val="00F43BD4"/>
    <w:rsid w:val="00F463EB"/>
    <w:rsid w:val="00F52213"/>
    <w:rsid w:val="00F55528"/>
    <w:rsid w:val="00F556F6"/>
    <w:rsid w:val="00F566E3"/>
    <w:rsid w:val="00F56E14"/>
    <w:rsid w:val="00F61850"/>
    <w:rsid w:val="00F61F6A"/>
    <w:rsid w:val="00F638A1"/>
    <w:rsid w:val="00F64021"/>
    <w:rsid w:val="00F94636"/>
    <w:rsid w:val="00F9620D"/>
    <w:rsid w:val="00F96D43"/>
    <w:rsid w:val="00FA1A90"/>
    <w:rsid w:val="00FA51AA"/>
    <w:rsid w:val="00FB55F0"/>
    <w:rsid w:val="00FC0873"/>
    <w:rsid w:val="00FD1F26"/>
    <w:rsid w:val="00FD7305"/>
    <w:rsid w:val="00FD7F88"/>
    <w:rsid w:val="00FE2A95"/>
    <w:rsid w:val="00FE62E5"/>
    <w:rsid w:val="00FE635C"/>
    <w:rsid w:val="00FE66AB"/>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1F175F49-CE01-4943-A9CD-B2A30CB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demarches-simplifiees.fr/commencer/mhtravail" TargetMode="External"/><Relationship Id="rId10" Type="http://schemas.openxmlformats.org/officeDocument/2006/relationships/hyperlink" Target="https://wp.me/p4FC9C-31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ecores.psa@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980</Words>
  <Characters>5395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Ber Enice</cp:lastModifiedBy>
  <cp:revision>2</cp:revision>
  <cp:lastPrinted>2020-06-08T20:31:00Z</cp:lastPrinted>
  <dcterms:created xsi:type="dcterms:W3CDTF">2020-11-02T13:12:00Z</dcterms:created>
  <dcterms:modified xsi:type="dcterms:W3CDTF">2020-11-02T13:12:00Z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