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52EF" w14:textId="6710C758" w:rsidR="00512F50" w:rsidRPr="005F7D48" w:rsidRDefault="00022F76" w:rsidP="007838CA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F7D48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1122427C" wp14:editId="38A41BA5">
            <wp:simplePos x="0" y="0"/>
            <wp:positionH relativeFrom="column">
              <wp:posOffset>-41125</wp:posOffset>
            </wp:positionH>
            <wp:positionV relativeFrom="paragraph">
              <wp:posOffset>109474</wp:posOffset>
            </wp:positionV>
            <wp:extent cx="907473" cy="1018773"/>
            <wp:effectExtent l="0" t="0" r="698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73" cy="101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562374">
        <w:rPr>
          <w:rFonts w:ascii="Times New Roman" w:hAnsi="Times New Roman" w:cs="Times New Roman"/>
          <w:b/>
          <w:i/>
          <w:iCs/>
          <w:sz w:val="24"/>
          <w:szCs w:val="24"/>
        </w:rPr>
        <w:t>30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6836FE7E" w14:textId="2D29D52F" w:rsidR="003E0112" w:rsidRPr="00471BFF" w:rsidRDefault="006F02F9" w:rsidP="007C447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644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471BFF">
        <w:rPr>
          <w:rFonts w:ascii="Comic Sans MS" w:hAnsi="Comic Sans MS" w:cs="Times New Roman"/>
          <w:b/>
          <w:color w:val="FF0000"/>
          <w:sz w:val="40"/>
          <w:szCs w:val="40"/>
        </w:rPr>
        <w:t>Nouveaux</w:t>
      </w:r>
      <w:r w:rsidR="00923F00" w:rsidRPr="00471BFF">
        <w:rPr>
          <w:rFonts w:ascii="Comic Sans MS" w:hAnsi="Comic Sans MS" w:cs="Times New Roman"/>
          <w:b/>
          <w:color w:val="FF0000"/>
          <w:sz w:val="40"/>
          <w:szCs w:val="40"/>
        </w:rPr>
        <w:t xml:space="preserve"> horaire</w:t>
      </w:r>
      <w:r w:rsidRPr="00471BFF">
        <w:rPr>
          <w:rFonts w:ascii="Comic Sans MS" w:hAnsi="Comic Sans MS" w:cs="Times New Roman"/>
          <w:b/>
          <w:color w:val="FF0000"/>
          <w:sz w:val="40"/>
          <w:szCs w:val="40"/>
        </w:rPr>
        <w:t>s</w:t>
      </w:r>
      <w:r w:rsidR="00732C46" w:rsidRPr="00471BFF">
        <w:rPr>
          <w:rFonts w:ascii="Comic Sans MS" w:hAnsi="Comic Sans MS" w:cs="Times New Roman"/>
          <w:b/>
          <w:color w:val="FF0000"/>
          <w:sz w:val="40"/>
          <w:szCs w:val="40"/>
        </w:rPr>
        <w:t xml:space="preserve"> : Travailler</w:t>
      </w:r>
      <w:r w:rsidRPr="00471BFF">
        <w:rPr>
          <w:rFonts w:ascii="Comic Sans MS" w:hAnsi="Comic Sans MS" w:cs="Times New Roman"/>
          <w:b/>
          <w:color w:val="FF0000"/>
          <w:sz w:val="40"/>
          <w:szCs w:val="40"/>
        </w:rPr>
        <w:t xml:space="preserve"> plus pour gagner moins</w:t>
      </w:r>
      <w:r w:rsidR="007C447E" w:rsidRPr="00471BFF">
        <w:rPr>
          <w:rFonts w:ascii="Comic Sans MS" w:hAnsi="Comic Sans MS" w:cs="Times New Roman"/>
          <w:b/>
          <w:color w:val="FF0000"/>
          <w:sz w:val="40"/>
          <w:szCs w:val="40"/>
        </w:rPr>
        <w:t> !</w:t>
      </w:r>
    </w:p>
    <w:p w14:paraId="24EE3B20" w14:textId="52931B0D" w:rsidR="00732C46" w:rsidRDefault="00732C46" w:rsidP="00D770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240" w:after="120" w:line="240" w:lineRule="auto"/>
        <w:ind w:right="-23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>Suite et fin des "négociations"…</w:t>
      </w:r>
    </w:p>
    <w:p w14:paraId="604EA6F8" w14:textId="38E42F10" w:rsidR="00D77036" w:rsidRPr="00471BFF" w:rsidRDefault="00923F00" w:rsidP="006D1284">
      <w:pPr>
        <w:shd w:val="clear" w:color="auto" w:fill="FFFFFF" w:themeFill="background1"/>
        <w:spacing w:before="120" w:after="120" w:line="240" w:lineRule="auto"/>
        <w:ind w:right="-23"/>
        <w:jc w:val="center"/>
        <w:rPr>
          <w:rFonts w:ascii="Comic Sans MS" w:hAnsi="Comic Sans MS" w:cs="Times New Roman"/>
          <w:b/>
          <w:sz w:val="28"/>
          <w:szCs w:val="28"/>
        </w:rPr>
      </w:pPr>
      <w:r w:rsidRPr="00471BFF">
        <w:rPr>
          <w:rFonts w:ascii="Comic Sans MS" w:hAnsi="Comic Sans MS" w:cs="Times New Roman"/>
          <w:b/>
          <w:sz w:val="28"/>
          <w:szCs w:val="28"/>
        </w:rPr>
        <w:t xml:space="preserve">Doublage </w:t>
      </w:r>
      <w:r w:rsidR="005B5B24" w:rsidRPr="00471BFF">
        <w:rPr>
          <w:rFonts w:ascii="Comic Sans MS" w:hAnsi="Comic Sans MS" w:cs="Times New Roman"/>
          <w:b/>
          <w:sz w:val="28"/>
          <w:szCs w:val="28"/>
        </w:rPr>
        <w:t>!</w:t>
      </w:r>
    </w:p>
    <w:p w14:paraId="56A337A3" w14:textId="3D56505E" w:rsidR="00A13147" w:rsidRPr="00856BA3" w:rsidRDefault="00A13147" w:rsidP="006D1284">
      <w:pPr>
        <w:spacing w:after="12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</w:pPr>
      <w:r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>Lors de la dernière réunion dite de « négociation » la direction a annoncé clairement les attaques sur les horaire</w:t>
      </w:r>
      <w:r w:rsidR="006F02F9"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>s</w:t>
      </w:r>
      <w:r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 xml:space="preserve"> de doublage et de nuit.</w:t>
      </w:r>
    </w:p>
    <w:p w14:paraId="11BF03EA" w14:textId="273A1057" w:rsidR="00A13147" w:rsidRPr="00856BA3" w:rsidRDefault="00732C46" w:rsidP="00EA0C1A">
      <w:pPr>
        <w:spacing w:after="6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</w:pPr>
      <w:r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B80B28D" wp14:editId="330181D3">
            <wp:simplePos x="0" y="0"/>
            <wp:positionH relativeFrom="column">
              <wp:posOffset>0</wp:posOffset>
            </wp:positionH>
            <wp:positionV relativeFrom="paragraph">
              <wp:posOffset>255270</wp:posOffset>
            </wp:positionV>
            <wp:extent cx="6605270" cy="1186180"/>
            <wp:effectExtent l="0" t="0" r="5080" b="0"/>
            <wp:wrapThrough wrapText="bothSides">
              <wp:wrapPolygon edited="0">
                <wp:start x="0" y="0"/>
                <wp:lineTo x="0" y="21161"/>
                <wp:lineTo x="21554" y="21161"/>
                <wp:lineTo x="21554" y="0"/>
                <wp:lineTo x="0" y="0"/>
              </wp:wrapPolygon>
            </wp:wrapThrough>
            <wp:docPr id="1" name="Image 1" descr="Une image contenant je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redScreensho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27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147"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 xml:space="preserve">Voici les horaires de doublage : </w:t>
      </w:r>
    </w:p>
    <w:p w14:paraId="5F7D8D38" w14:textId="4E0B6BF9" w:rsidR="00CD5814" w:rsidRPr="00856BA3" w:rsidRDefault="006F02F9" w:rsidP="007A104A">
      <w:pPr>
        <w:spacing w:after="12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</w:pPr>
      <w:r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>Le matin on commencerait la journée 5 minutes plus tard (5 h 05 au lieu de 5 h 00). L’après-midi on finirait la journée 5 minutes plus tôt (21 h 50 au lieu de 21 h 55)</w:t>
      </w:r>
      <w:r w:rsidR="00CD5814"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 xml:space="preserve">, avec ce nouvel horaire le </w:t>
      </w:r>
      <w:r w:rsidR="00CD5814" w:rsidRPr="00856BA3">
        <w:rPr>
          <w:rFonts w:ascii="Times New Roman" w:hAnsi="Times New Roman" w:cs="Times New Roman"/>
          <w:b/>
          <w:bCs/>
          <w:noProof/>
          <w:spacing w:val="-2"/>
          <w:sz w:val="24"/>
          <w:szCs w:val="24"/>
          <w:lang w:eastAsia="fr-FR"/>
        </w:rPr>
        <w:t>vendredi après-midi ne serait toujours pas travaillé</w:t>
      </w:r>
      <w:r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 xml:space="preserve">. Ces 5 minutes de production supprimées dans chacune des tournées seraient rattrappées par la direction en </w:t>
      </w:r>
      <w:r w:rsidRPr="00856BA3">
        <w:rPr>
          <w:rFonts w:ascii="Times New Roman" w:hAnsi="Times New Roman" w:cs="Times New Roman"/>
          <w:b/>
          <w:bCs/>
          <w:noProof/>
          <w:spacing w:val="-2"/>
          <w:sz w:val="24"/>
          <w:szCs w:val="24"/>
          <w:lang w:eastAsia="fr-FR"/>
        </w:rPr>
        <w:t>supprimant 5 min de pause repas</w:t>
      </w:r>
      <w:r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>.</w:t>
      </w:r>
    </w:p>
    <w:p w14:paraId="05251846" w14:textId="11DBDE4C" w:rsidR="008958D1" w:rsidRPr="00856BA3" w:rsidRDefault="00CD5814" w:rsidP="007A104A">
      <w:pPr>
        <w:spacing w:after="12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pacing w:val="-2"/>
          <w:sz w:val="24"/>
          <w:szCs w:val="24"/>
          <w:lang w:eastAsia="fr-FR"/>
        </w:rPr>
      </w:pPr>
      <w:r w:rsidRPr="00856BA3">
        <w:rPr>
          <w:rFonts w:ascii="Times New Roman" w:hAnsi="Times New Roman" w:cs="Times New Roman"/>
          <w:b/>
          <w:bCs/>
          <w:noProof/>
          <w:color w:val="FF0000"/>
          <w:spacing w:val="-2"/>
          <w:sz w:val="24"/>
          <w:szCs w:val="24"/>
          <w:lang w:eastAsia="fr-FR"/>
        </w:rPr>
        <w:t>La direction annonce qu’elle ne fera plus faire de GJP, mais en raccourssissant</w:t>
      </w:r>
      <w:r w:rsidR="00342A41" w:rsidRPr="00856BA3">
        <w:rPr>
          <w:rFonts w:ascii="Times New Roman" w:hAnsi="Times New Roman" w:cs="Times New Roman"/>
          <w:b/>
          <w:bCs/>
          <w:noProof/>
          <w:color w:val="FF0000"/>
          <w:spacing w:val="-2"/>
          <w:sz w:val="24"/>
          <w:szCs w:val="24"/>
          <w:lang w:eastAsia="fr-FR"/>
        </w:rPr>
        <w:t xml:space="preserve"> la pause repas de 5min</w:t>
      </w:r>
      <w:r w:rsidR="007A104A" w:rsidRPr="00856BA3">
        <w:rPr>
          <w:rFonts w:ascii="Times New Roman" w:hAnsi="Times New Roman" w:cs="Times New Roman"/>
          <w:b/>
          <w:bCs/>
          <w:noProof/>
          <w:color w:val="FF0000"/>
          <w:spacing w:val="-2"/>
          <w:sz w:val="24"/>
          <w:szCs w:val="24"/>
          <w:lang w:eastAsia="fr-FR"/>
        </w:rPr>
        <w:t xml:space="preserve">, </w:t>
      </w:r>
      <w:r w:rsidRPr="00856BA3">
        <w:rPr>
          <w:rFonts w:ascii="Times New Roman" w:hAnsi="Times New Roman" w:cs="Times New Roman"/>
          <w:b/>
          <w:bCs/>
          <w:noProof/>
          <w:color w:val="FF0000"/>
          <w:spacing w:val="-2"/>
          <w:sz w:val="24"/>
          <w:szCs w:val="24"/>
          <w:lang w:eastAsia="fr-FR"/>
        </w:rPr>
        <w:t>cette GJP entre dans le cycle de travail de manière obligatoire et permanente sur l’ensemble de la semaine </w:t>
      </w:r>
      <w:r w:rsidR="008958D1" w:rsidRPr="00856BA3">
        <w:rPr>
          <w:rFonts w:ascii="Times New Roman" w:hAnsi="Times New Roman" w:cs="Times New Roman"/>
          <w:b/>
          <w:bCs/>
          <w:noProof/>
          <w:color w:val="FF0000"/>
          <w:spacing w:val="-2"/>
          <w:sz w:val="24"/>
          <w:szCs w:val="24"/>
          <w:lang w:eastAsia="fr-FR"/>
        </w:rPr>
        <w:t>, une façon pour la direction de faire encore travailler plus sans augmenter les salaires.</w:t>
      </w:r>
    </w:p>
    <w:p w14:paraId="4DB77412" w14:textId="1DF99756" w:rsidR="00CD5814" w:rsidRPr="00856BA3" w:rsidRDefault="00CD5814" w:rsidP="00CD5814">
      <w:pPr>
        <w:spacing w:after="12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</w:pPr>
      <w:r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>Aujourd’hui manger en 25min c’est déjà compliqué, mais demain elle veut nous imposer de manger en 20 min. La direction réduit un temps de casse cro</w:t>
      </w:r>
      <w:r w:rsidR="00471BFF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>û</w:t>
      </w:r>
      <w:r w:rsidRPr="00856BA3">
        <w:rPr>
          <w:rFonts w:ascii="Times New Roman" w:hAnsi="Times New Roman" w:cs="Times New Roman"/>
          <w:noProof/>
          <w:spacing w:val="-2"/>
          <w:sz w:val="24"/>
          <w:szCs w:val="24"/>
          <w:lang w:eastAsia="fr-FR"/>
        </w:rPr>
        <w:t>te déjà bien trop court. Nous ne devons pas l’accepter. On court au boulot et on va continuer à courrir pour nous restaurer aller aux toilettes etc... Pas question !</w:t>
      </w:r>
    </w:p>
    <w:p w14:paraId="1B4AD918" w14:textId="172D1B46" w:rsidR="00D77036" w:rsidRPr="00471BFF" w:rsidRDefault="00923F00" w:rsidP="00732C46">
      <w:pPr>
        <w:shd w:val="clear" w:color="auto" w:fill="FFFFFF" w:themeFill="background1"/>
        <w:spacing w:after="120" w:line="240" w:lineRule="auto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471BFF">
        <w:rPr>
          <w:rFonts w:ascii="Comic Sans MS" w:hAnsi="Comic Sans MS" w:cs="Times New Roman"/>
          <w:b/>
          <w:bCs/>
          <w:sz w:val="28"/>
          <w:szCs w:val="28"/>
        </w:rPr>
        <w:t xml:space="preserve">Nuit </w:t>
      </w:r>
      <w:r w:rsidR="00D77036" w:rsidRPr="00471BFF">
        <w:rPr>
          <w:rFonts w:ascii="Comic Sans MS" w:hAnsi="Comic Sans MS" w:cs="Times New Roman"/>
          <w:b/>
          <w:bCs/>
          <w:sz w:val="28"/>
          <w:szCs w:val="28"/>
        </w:rPr>
        <w:t>!</w:t>
      </w:r>
    </w:p>
    <w:p w14:paraId="2651DCFF" w14:textId="0E389319" w:rsidR="007339C0" w:rsidRPr="00856BA3" w:rsidRDefault="007339C0" w:rsidP="000E4197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6BA3">
        <w:rPr>
          <w:rFonts w:ascii="Times New Roman" w:hAnsi="Times New Roman" w:cs="Times New Roman"/>
          <w:noProof/>
          <w:spacing w:val="-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6F209E" wp14:editId="304386C8">
            <wp:simplePos x="0" y="0"/>
            <wp:positionH relativeFrom="column">
              <wp:posOffset>0</wp:posOffset>
            </wp:positionH>
            <wp:positionV relativeFrom="paragraph">
              <wp:posOffset>755015</wp:posOffset>
            </wp:positionV>
            <wp:extent cx="6605270" cy="1935480"/>
            <wp:effectExtent l="0" t="0" r="5080" b="7620"/>
            <wp:wrapThrough wrapText="bothSides">
              <wp:wrapPolygon edited="0">
                <wp:start x="0" y="0"/>
                <wp:lineTo x="0" y="21472"/>
                <wp:lineTo x="21554" y="21472"/>
                <wp:lineTo x="2155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redScreenshot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27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>Pour l’équipe de</w:t>
      </w:r>
      <w:r w:rsidR="000E4197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>nuit</w:t>
      </w:r>
      <w:r w:rsidR="0014013E" w:rsidRPr="00856BA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c’est </w:t>
      </w:r>
      <w:r w:rsidR="0014013E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aussi </w:t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une attaque </w:t>
      </w:r>
      <w:r w:rsidR="00562374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en règle </w:t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>de la part de la direction</w:t>
      </w:r>
      <w:r w:rsidR="00562374" w:rsidRPr="00856BA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EFD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encore plus violente que pour les doubleurs, attaque </w:t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qui se cache derrière </w:t>
      </w:r>
      <w:r w:rsidR="0014013E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une </w:t>
      </w:r>
      <w:r w:rsidR="00BA4EFD" w:rsidRPr="00856BA3">
        <w:rPr>
          <w:rFonts w:ascii="Times New Roman" w:hAnsi="Times New Roman" w:cs="Times New Roman"/>
          <w:spacing w:val="-2"/>
          <w:sz w:val="24"/>
          <w:szCs w:val="24"/>
        </w:rPr>
        <w:t>« </w:t>
      </w:r>
      <w:r w:rsidR="0014013E" w:rsidRPr="00856BA3">
        <w:rPr>
          <w:rFonts w:ascii="Times New Roman" w:hAnsi="Times New Roman" w:cs="Times New Roman"/>
          <w:i/>
          <w:iCs/>
          <w:spacing w:val="-2"/>
          <w:sz w:val="24"/>
          <w:szCs w:val="24"/>
        </w:rPr>
        <w:t>équité</w:t>
      </w:r>
      <w:r w:rsidR="00BA4EFD" w:rsidRPr="00856BA3">
        <w:rPr>
          <w:rFonts w:ascii="Times New Roman" w:hAnsi="Times New Roman" w:cs="Times New Roman"/>
          <w:i/>
          <w:iCs/>
          <w:spacing w:val="-2"/>
          <w:sz w:val="24"/>
          <w:szCs w:val="24"/>
        </w:rPr>
        <w:t> </w:t>
      </w:r>
      <w:r w:rsidR="00BA4EFD" w:rsidRPr="00856BA3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0E4197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>pour reprendre le</w:t>
      </w:r>
      <w:r w:rsidR="00562374" w:rsidRPr="00856BA3">
        <w:rPr>
          <w:rFonts w:ascii="Times New Roman" w:hAnsi="Times New Roman" w:cs="Times New Roman"/>
          <w:spacing w:val="-2"/>
          <w:sz w:val="24"/>
          <w:szCs w:val="24"/>
        </w:rPr>
        <w:t>ur</w:t>
      </w:r>
      <w:r w:rsidR="003F4F93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s termes. 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>Depuis plusieurs mois</w:t>
      </w:r>
      <w:r w:rsidR="00562374" w:rsidRPr="00856BA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elle ne se cache</w:t>
      </w:r>
      <w:r w:rsidR="0014013E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plus</w:t>
      </w:r>
      <w:r w:rsidR="00562374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au CSE de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vouloir faire faire de la modulation dans cet horaire.</w:t>
      </w:r>
      <w:r w:rsidR="00562374"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EFD" w:rsidRPr="00856BA3">
        <w:rPr>
          <w:rFonts w:ascii="Times New Roman" w:hAnsi="Times New Roman" w:cs="Times New Roman"/>
          <w:spacing w:val="-2"/>
          <w:sz w:val="24"/>
          <w:szCs w:val="24"/>
        </w:rPr>
        <w:t>Ces nouveaux horaires en sont l’occasion.</w:t>
      </w:r>
    </w:p>
    <w:p w14:paraId="14ABB5A0" w14:textId="0B2F85F4" w:rsidR="00427639" w:rsidRPr="00856BA3" w:rsidRDefault="00427639" w:rsidP="00427639">
      <w:pPr>
        <w:spacing w:after="12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L’horaire du lundi au jeudi (fin théorique du travail à 4 h 33) permet à la direction de pouvoir faire de la modulation jusqu’à 37 minutes (overtime jusqu’à 5 h 10). Ces minutes supplémentaires iront dans les </w:t>
      </w:r>
      <w:r w:rsidRPr="00856BA3">
        <w:rPr>
          <w:rFonts w:ascii="Times New Roman" w:hAnsi="Times New Roman" w:cs="Times New Roman"/>
          <w:b/>
          <w:bCs/>
          <w:spacing w:val="-2"/>
          <w:sz w:val="24"/>
          <w:szCs w:val="24"/>
        </w:rPr>
        <w:t>compteurs de modulation en cas de volume supplémentaire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(la plupart du temps) et seraient </w:t>
      </w:r>
      <w:r w:rsidRPr="00856BA3">
        <w:rPr>
          <w:rFonts w:ascii="Times New Roman" w:hAnsi="Times New Roman" w:cs="Times New Roman"/>
          <w:b/>
          <w:bCs/>
          <w:spacing w:val="-2"/>
          <w:sz w:val="24"/>
          <w:szCs w:val="24"/>
        </w:rPr>
        <w:t>payé</w:t>
      </w:r>
      <w:r w:rsidR="00471BFF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856BA3">
        <w:rPr>
          <w:rFonts w:ascii="Times New Roman" w:hAnsi="Times New Roman" w:cs="Times New Roman"/>
          <w:b/>
          <w:bCs/>
          <w:spacing w:val="-2"/>
          <w:sz w:val="24"/>
          <w:szCs w:val="24"/>
        </w:rPr>
        <w:t>s en cas d’allongement de séance à cause d’une panne par exemple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. La direction s’engage à prévenir les salariés </w:t>
      </w:r>
      <w:r w:rsidR="00B354D3">
        <w:rPr>
          <w:rFonts w:ascii="Times New Roman" w:hAnsi="Times New Roman" w:cs="Times New Roman"/>
          <w:spacing w:val="-2"/>
          <w:sz w:val="24"/>
          <w:szCs w:val="24"/>
        </w:rPr>
        <w:t>au plus tard à la fin de poste précédent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54D3">
        <w:rPr>
          <w:rFonts w:ascii="Times New Roman" w:hAnsi="Times New Roman" w:cs="Times New Roman"/>
          <w:spacing w:val="-2"/>
          <w:sz w:val="24"/>
          <w:szCs w:val="24"/>
        </w:rPr>
        <w:t xml:space="preserve">la séance concernée par 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l’allongement. </w:t>
      </w:r>
      <w:r w:rsidRPr="00856BA3">
        <w:rPr>
          <w:rFonts w:ascii="Times New Roman" w:hAnsi="Times New Roman" w:cs="Times New Roman"/>
          <w:b/>
          <w:bCs/>
          <w:spacing w:val="-2"/>
          <w:sz w:val="24"/>
          <w:szCs w:val="24"/>
        </w:rPr>
        <w:t>Merci pour le respect de nos vies personnelles…</w:t>
      </w:r>
    </w:p>
    <w:p w14:paraId="2F174BE7" w14:textId="7416CAF0" w:rsidR="003F4F93" w:rsidRPr="00856BA3" w:rsidRDefault="002B5E23" w:rsidP="007339C0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</w:pPr>
      <w:r w:rsidRPr="00856BA3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lastRenderedPageBreak/>
        <w:t xml:space="preserve">Pour la CGT, </w:t>
      </w:r>
      <w:r w:rsidR="00427639" w:rsidRPr="00856BA3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c’est une aberration car </w:t>
      </w:r>
      <w:r w:rsidRPr="00856BA3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la direction cherchera par tous les moyens de nous faire cette over-time. Justifiant une demande forte de voiture, ils gagneront sur tous les tableaux </w:t>
      </w:r>
      <w:r w:rsidR="00732C46" w:rsidRPr="00856BA3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>en ne payant que 7h de modulation sur 35h effectuées (application de l’accord modulation en vigueur)</w:t>
      </w:r>
      <w:r w:rsidRPr="00856BA3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>.</w:t>
      </w:r>
      <w:r w:rsidR="0086792B" w:rsidRPr="00856BA3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856BA3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>C’est encore une arnaque de plus pour l’équipe de nuit.</w:t>
      </w:r>
    </w:p>
    <w:p w14:paraId="5A594CFB" w14:textId="60377428" w:rsidR="00CA6916" w:rsidRPr="00856BA3" w:rsidRDefault="00CA6916" w:rsidP="004F2DFE">
      <w:pPr>
        <w:spacing w:after="6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Comme si cela ne suffisait pas, la direction enfonce le clou et allonge l’horaire du vendredi aussi 21H50 </w:t>
      </w:r>
      <w:r w:rsidR="00732C46" w:rsidRPr="00856BA3">
        <w:rPr>
          <w:rFonts w:ascii="Times New Roman" w:hAnsi="Times New Roman" w:cs="Times New Roman"/>
          <w:spacing w:val="-2"/>
          <w:sz w:val="24"/>
          <w:szCs w:val="24"/>
        </w:rPr>
        <w:t>à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5H43 et une éventuel GJP qui irai</w:t>
      </w:r>
      <w:r w:rsidR="00B354D3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856BA3">
        <w:rPr>
          <w:rFonts w:ascii="Times New Roman" w:hAnsi="Times New Roman" w:cs="Times New Roman"/>
          <w:spacing w:val="-2"/>
          <w:sz w:val="24"/>
          <w:szCs w:val="24"/>
        </w:rPr>
        <w:t xml:space="preserve"> jusqu’à 6H05. Et toujours pour rien de plus !</w:t>
      </w:r>
    </w:p>
    <w:p w14:paraId="576B383A" w14:textId="7FB4AEFB" w:rsidR="00732C46" w:rsidRPr="009E7C4E" w:rsidRDefault="00732C46" w:rsidP="004F2DFE">
      <w:pPr>
        <w:pBdr>
          <w:top w:val="thinThickLargeGap" w:sz="18" w:space="1" w:color="FF0000" w:shadow="1"/>
          <w:left w:val="thinThickLargeGap" w:sz="18" w:space="4" w:color="FF0000" w:shadow="1"/>
          <w:bottom w:val="thinThickLargeGap" w:sz="18" w:space="1" w:color="FF0000" w:shadow="1"/>
          <w:right w:val="thinThickLargeGap" w:sz="18" w:space="4" w:color="FF0000" w:shadow="1"/>
        </w:pBdr>
        <w:spacing w:after="60" w:line="240" w:lineRule="auto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9E7C4E">
        <w:rPr>
          <w:rFonts w:ascii="Times New Roman" w:hAnsi="Times New Roman" w:cs="Times New Roman"/>
          <w:spacing w:val="-2"/>
          <w:sz w:val="26"/>
          <w:szCs w:val="26"/>
        </w:rPr>
        <w:t xml:space="preserve">Alors avec un dimanche travaillé dans le cycle de travail sur 4 (« rattrapage » qui correspond à la fin de travail théorique à 4 h 33) : </w:t>
      </w:r>
      <w:r w:rsidRPr="009E7C4E">
        <w:rPr>
          <w:rFonts w:ascii="Times New Roman" w:hAnsi="Times New Roman" w:cs="Times New Roman"/>
          <w:b/>
          <w:spacing w:val="-2"/>
          <w:sz w:val="26"/>
          <w:szCs w:val="26"/>
        </w:rPr>
        <w:t>on touche le fond</w:t>
      </w:r>
      <w:r w:rsidRPr="009E7C4E">
        <w:rPr>
          <w:rFonts w:ascii="Times New Roman" w:hAnsi="Times New Roman" w:cs="Times New Roman"/>
          <w:spacing w:val="-2"/>
          <w:sz w:val="26"/>
          <w:szCs w:val="26"/>
        </w:rPr>
        <w:t xml:space="preserve"> ! 20H34 à 5H10 le dimanche c’est l’hyper rentabilité pour une hyper fatigue pour nous </w:t>
      </w:r>
      <w:r w:rsidRPr="009E7C4E">
        <w:rPr>
          <w:rFonts w:ascii="Times New Roman" w:hAnsi="Times New Roman" w:cs="Times New Roman"/>
          <w:b/>
          <w:bCs/>
          <w:spacing w:val="-2"/>
          <w:sz w:val="26"/>
          <w:szCs w:val="26"/>
        </w:rPr>
        <w:t>et une présence 7 jours sur 7 à l’usine une semaine sur 4</w:t>
      </w:r>
      <w:r w:rsidRPr="009E7C4E">
        <w:rPr>
          <w:rFonts w:ascii="Times New Roman" w:hAnsi="Times New Roman" w:cs="Times New Roman"/>
          <w:spacing w:val="-2"/>
          <w:sz w:val="26"/>
          <w:szCs w:val="26"/>
        </w:rPr>
        <w:t> : Bingo !</w:t>
      </w:r>
    </w:p>
    <w:p w14:paraId="1D5B6C07" w14:textId="48F48EDC" w:rsidR="002B5E23" w:rsidRPr="006D1284" w:rsidRDefault="00CA6916" w:rsidP="006D1284">
      <w:pPr>
        <w:spacing w:after="12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D1284">
        <w:rPr>
          <w:rFonts w:ascii="Times New Roman" w:hAnsi="Times New Roman" w:cs="Times New Roman"/>
          <w:spacing w:val="-4"/>
          <w:sz w:val="24"/>
          <w:szCs w:val="24"/>
        </w:rPr>
        <w:t>Nous bossons pour gagner notre cro</w:t>
      </w:r>
      <w:r w:rsidR="00B354D3">
        <w:rPr>
          <w:rFonts w:ascii="Times New Roman" w:hAnsi="Times New Roman" w:cs="Times New Roman"/>
          <w:spacing w:val="-4"/>
          <w:sz w:val="24"/>
          <w:szCs w:val="24"/>
        </w:rPr>
        <w:t>û</w:t>
      </w:r>
      <w:r w:rsidRPr="006D1284">
        <w:rPr>
          <w:rFonts w:ascii="Times New Roman" w:hAnsi="Times New Roman" w:cs="Times New Roman"/>
          <w:spacing w:val="-4"/>
          <w:sz w:val="24"/>
          <w:szCs w:val="24"/>
        </w:rPr>
        <w:t xml:space="preserve">te pas pour perdre la santé. La direction joue sur le fait que les salariés de nuit sont des volontaires pour </w:t>
      </w:r>
      <w:r w:rsidR="00427639" w:rsidRPr="006D1284">
        <w:rPr>
          <w:rFonts w:ascii="Times New Roman" w:hAnsi="Times New Roman" w:cs="Times New Roman"/>
          <w:spacing w:val="-4"/>
          <w:sz w:val="24"/>
          <w:szCs w:val="24"/>
        </w:rPr>
        <w:t>nous</w:t>
      </w:r>
      <w:r w:rsidRPr="006D1284">
        <w:rPr>
          <w:rFonts w:ascii="Times New Roman" w:hAnsi="Times New Roman" w:cs="Times New Roman"/>
          <w:spacing w:val="-4"/>
          <w:sz w:val="24"/>
          <w:szCs w:val="24"/>
        </w:rPr>
        <w:t xml:space="preserve"> asphyxi</w:t>
      </w:r>
      <w:r w:rsidR="00427639" w:rsidRPr="006D1284">
        <w:rPr>
          <w:rFonts w:ascii="Times New Roman" w:hAnsi="Times New Roman" w:cs="Times New Roman"/>
          <w:spacing w:val="-4"/>
          <w:sz w:val="24"/>
          <w:szCs w:val="24"/>
        </w:rPr>
        <w:t>er par</w:t>
      </w:r>
      <w:r w:rsidRPr="006D12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27639" w:rsidRPr="006D1284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6D1284">
        <w:rPr>
          <w:rFonts w:ascii="Times New Roman" w:hAnsi="Times New Roman" w:cs="Times New Roman"/>
          <w:spacing w:val="-4"/>
          <w:sz w:val="24"/>
          <w:szCs w:val="24"/>
        </w:rPr>
        <w:t>e travail. C’est un véritable recul que la cgt ne cautionnera pas.</w:t>
      </w:r>
    </w:p>
    <w:p w14:paraId="489AC7D2" w14:textId="51A9C8D2" w:rsidR="00856BA3" w:rsidRPr="00856BA3" w:rsidRDefault="006D1284" w:rsidP="00856BA3">
      <w:pPr>
        <w:spacing w:after="120" w:line="240" w:lineRule="auto"/>
        <w:jc w:val="both"/>
        <w:rPr>
          <w:rFonts w:ascii="Times New Roman" w:hAnsi="Times New Roman" w:cs="Times New Roman"/>
          <w:b/>
          <w:bCs/>
          <w:noProof/>
          <w:spacing w:val="-2"/>
          <w:sz w:val="24"/>
          <w:szCs w:val="24"/>
          <w:lang w:eastAsia="fr-FR"/>
        </w:rPr>
      </w:pPr>
      <w:r w:rsidRPr="00856B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6357C4" wp14:editId="07CAD436">
            <wp:simplePos x="0" y="0"/>
            <wp:positionH relativeFrom="column">
              <wp:posOffset>4175760</wp:posOffset>
            </wp:positionH>
            <wp:positionV relativeFrom="paragraph">
              <wp:posOffset>409575</wp:posOffset>
            </wp:positionV>
            <wp:extent cx="2523490" cy="884555"/>
            <wp:effectExtent l="0" t="0" r="0" b="0"/>
            <wp:wrapThrough wrapText="bothSides">
              <wp:wrapPolygon edited="0">
                <wp:start x="0" y="0"/>
                <wp:lineTo x="0" y="20933"/>
                <wp:lineTo x="21361" y="20933"/>
                <wp:lineTo x="21361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BA3" w:rsidRPr="00856BA3">
        <w:rPr>
          <w:rFonts w:ascii="Times New Roman" w:hAnsi="Times New Roman" w:cs="Times New Roman"/>
          <w:b/>
          <w:bCs/>
          <w:spacing w:val="-2"/>
          <w:sz w:val="24"/>
          <w:szCs w:val="24"/>
        </w:rPr>
        <w:t>De plus avec ce régime de cheval la direction entend continuer à imposer les samedis de modulation pour les doubleurs et les dimanches en H+ : elle nous promet une vie de dingue !</w:t>
      </w:r>
    </w:p>
    <w:p w14:paraId="6F26B9C7" w14:textId="69C1EA9C" w:rsidR="00CA6916" w:rsidRPr="006D1284" w:rsidRDefault="00732C46" w:rsidP="00856BA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</w:pPr>
      <w:r w:rsidRPr="006D1284">
        <w:rPr>
          <w:rFonts w:ascii="Times New Roman" w:hAnsi="Times New Roman" w:cs="Times New Roman"/>
          <w:b/>
          <w:bCs/>
          <w:noProof/>
          <w:color w:val="FF0000"/>
          <w:spacing w:val="-2"/>
          <w:sz w:val="28"/>
          <w:szCs w:val="28"/>
          <w:lang w:eastAsia="fr-FR"/>
        </w:rPr>
        <w:t>Est</w:t>
      </w:r>
      <w:r w:rsidR="00B354D3">
        <w:rPr>
          <w:rFonts w:ascii="Times New Roman" w:hAnsi="Times New Roman" w:cs="Times New Roman"/>
          <w:b/>
          <w:bCs/>
          <w:noProof/>
          <w:color w:val="FF0000"/>
          <w:spacing w:val="-2"/>
          <w:sz w:val="28"/>
          <w:szCs w:val="28"/>
          <w:lang w:eastAsia="fr-FR"/>
        </w:rPr>
        <w:t>-</w:t>
      </w:r>
      <w:r w:rsidRPr="006D1284">
        <w:rPr>
          <w:rFonts w:ascii="Times New Roman" w:hAnsi="Times New Roman" w:cs="Times New Roman"/>
          <w:b/>
          <w:bCs/>
          <w:noProof/>
          <w:color w:val="FF0000"/>
          <w:spacing w:val="-2"/>
          <w:sz w:val="28"/>
          <w:szCs w:val="28"/>
          <w:lang w:eastAsia="fr-FR"/>
        </w:rPr>
        <w:t>ce que les autres syndicats oseron</w:t>
      </w:r>
      <w:r w:rsidR="00B354D3">
        <w:rPr>
          <w:rFonts w:ascii="Times New Roman" w:hAnsi="Times New Roman" w:cs="Times New Roman"/>
          <w:b/>
          <w:bCs/>
          <w:noProof/>
          <w:color w:val="FF0000"/>
          <w:spacing w:val="-2"/>
          <w:sz w:val="28"/>
          <w:szCs w:val="28"/>
          <w:lang w:eastAsia="fr-FR"/>
        </w:rPr>
        <w:t>t</w:t>
      </w:r>
      <w:r w:rsidRPr="006D1284">
        <w:rPr>
          <w:rFonts w:ascii="Times New Roman" w:hAnsi="Times New Roman" w:cs="Times New Roman"/>
          <w:b/>
          <w:bCs/>
          <w:noProof/>
          <w:color w:val="FF0000"/>
          <w:spacing w:val="-2"/>
          <w:sz w:val="28"/>
          <w:szCs w:val="28"/>
          <w:lang w:eastAsia="fr-FR"/>
        </w:rPr>
        <w:t xml:space="preserve"> apposer leurs signatures sur un accord perdant pour les salariés ?</w:t>
      </w:r>
      <w:r w:rsidR="00856BA3" w:rsidRPr="006D1284">
        <w:rPr>
          <w:rFonts w:ascii="Times New Roman" w:hAnsi="Times New Roman" w:cs="Times New Roman"/>
          <w:b/>
          <w:bCs/>
          <w:noProof/>
          <w:color w:val="FF0000"/>
          <w:spacing w:val="-2"/>
          <w:sz w:val="28"/>
          <w:szCs w:val="28"/>
          <w:lang w:eastAsia="fr-FR"/>
        </w:rPr>
        <w:t xml:space="preserve"> </w:t>
      </w:r>
      <w:r w:rsidR="002B5E23" w:rsidRPr="006D1284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L</w:t>
      </w:r>
      <w:r w:rsidR="00CA6916" w:rsidRPr="006D1284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a cgt ne sera pas signataire </w:t>
      </w:r>
      <w:r w:rsidR="00856BA3" w:rsidRPr="006D1284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de cet accord</w:t>
      </w:r>
      <w:r w:rsidR="00CA6916" w:rsidRPr="006D1284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r w:rsidR="002B5E23" w:rsidRPr="006D1284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uniquement</w:t>
      </w:r>
      <w:r w:rsidR="00CA6916" w:rsidRPr="006D1284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gagnant pour la direction.</w:t>
      </w:r>
    </w:p>
    <w:p w14:paraId="32E4BED8" w14:textId="27ADBDA4" w:rsidR="00471BFF" w:rsidRPr="006D1284" w:rsidRDefault="00856BA3" w:rsidP="009E7C4E">
      <w:pPr>
        <w:spacing w:after="24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D1284">
        <w:rPr>
          <w:rFonts w:ascii="Times New Roman" w:hAnsi="Times New Roman" w:cs="Times New Roman"/>
          <w:b/>
          <w:bCs/>
          <w:i/>
          <w:iCs/>
          <w:color w:val="FF0000"/>
          <w:spacing w:val="-2"/>
          <w:sz w:val="26"/>
          <w:szCs w:val="26"/>
          <w:u w:val="single"/>
        </w:rPr>
        <w:t xml:space="preserve">Erratum au tract </w:t>
      </w:r>
      <w:r w:rsidR="009F09C7" w:rsidRPr="006D1284">
        <w:rPr>
          <w:rFonts w:ascii="Times New Roman" w:hAnsi="Times New Roman" w:cs="Times New Roman"/>
          <w:b/>
          <w:bCs/>
          <w:i/>
          <w:iCs/>
          <w:color w:val="FF0000"/>
          <w:spacing w:val="-2"/>
          <w:sz w:val="26"/>
          <w:szCs w:val="26"/>
          <w:u w:val="single"/>
        </w:rPr>
        <w:t>de la semaine dernière</w:t>
      </w:r>
      <w:r w:rsidR="009F09C7" w:rsidRPr="006D1284">
        <w:rPr>
          <w:rFonts w:ascii="Times New Roman" w:hAnsi="Times New Roman" w:cs="Times New Roman"/>
          <w:b/>
          <w:bCs/>
          <w:i/>
          <w:iCs/>
          <w:color w:val="FF0000"/>
          <w:spacing w:val="-2"/>
          <w:sz w:val="26"/>
          <w:szCs w:val="26"/>
        </w:rPr>
        <w:t> </w:t>
      </w:r>
      <w:r w:rsidR="009F09C7" w:rsidRPr="006D1284">
        <w:rPr>
          <w:rFonts w:ascii="Times New Roman" w:hAnsi="Times New Roman" w:cs="Times New Roman"/>
          <w:b/>
          <w:bCs/>
          <w:i/>
          <w:iCs/>
          <w:spacing w:val="-2"/>
          <w:sz w:val="26"/>
          <w:szCs w:val="26"/>
        </w:rPr>
        <w:t>: les salariés qui iront travailler de nuit ne perdront pas complétement leurs ACCACS en cas d’arrêt anticipé de la nuit (avant 6 mois). Ce point a été éclairci à la dernière réunion. Ils reprendront leur situation là où ils l’avaient laissée avant de passer de nuit. Cependant en cas d’arrêt de la nuit à 6 mois l’accord prévoit un ACCAC pour une durée de 6 mois seulement. Faites vos comptes !</w:t>
      </w:r>
    </w:p>
    <w:p w14:paraId="7C82EEA3" w14:textId="10E1A1BA" w:rsidR="00F43BD4" w:rsidRPr="0084648B" w:rsidRDefault="00923F00" w:rsidP="004F3E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Victoire des salariés gréviste</w:t>
      </w:r>
      <w:r w:rsidR="009F09C7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de Faurecia</w:t>
      </w:r>
      <w:r w:rsidR="004F3EFF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6F14C824" w14:textId="164CCEF9" w:rsidR="00923F00" w:rsidRPr="006D1284" w:rsidRDefault="00923F00" w:rsidP="009F09C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284">
        <w:rPr>
          <w:rFonts w:ascii="Times New Roman" w:hAnsi="Times New Roman" w:cs="Times New Roman"/>
          <w:sz w:val="24"/>
          <w:szCs w:val="24"/>
        </w:rPr>
        <w:t xml:space="preserve">Ce 15 juillet 2020, la direction de l’usine Faurecia Siedoubs, à Montbéliard, a annoncé un projet de plan de compétitivité incluant, notamment, le </w:t>
      </w:r>
      <w:r w:rsidRPr="006D1284">
        <w:rPr>
          <w:rFonts w:ascii="Times New Roman" w:hAnsi="Times New Roman" w:cs="Times New Roman"/>
          <w:b/>
          <w:bCs/>
          <w:sz w:val="24"/>
          <w:szCs w:val="24"/>
        </w:rPr>
        <w:t>gel des salaires pendant 3 ans</w:t>
      </w:r>
      <w:r w:rsidRPr="006D1284">
        <w:rPr>
          <w:rFonts w:ascii="Times New Roman" w:hAnsi="Times New Roman" w:cs="Times New Roman"/>
          <w:sz w:val="24"/>
          <w:szCs w:val="24"/>
        </w:rPr>
        <w:t>, assorti d’un chantage à la perte de marchés, etc.</w:t>
      </w:r>
    </w:p>
    <w:p w14:paraId="71E89E78" w14:textId="7651439C" w:rsidR="00923F00" w:rsidRPr="006D1284" w:rsidRDefault="00923F00" w:rsidP="009F09C7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1284">
        <w:rPr>
          <w:rFonts w:ascii="Times New Roman" w:hAnsi="Times New Roman" w:cs="Times New Roman"/>
          <w:sz w:val="24"/>
          <w:szCs w:val="24"/>
        </w:rPr>
        <w:t xml:space="preserve">La CGT de PSA a </w:t>
      </w:r>
      <w:r w:rsidR="0092015F" w:rsidRPr="006D1284">
        <w:rPr>
          <w:rFonts w:ascii="Times New Roman" w:hAnsi="Times New Roman" w:cs="Times New Roman"/>
          <w:sz w:val="24"/>
          <w:szCs w:val="24"/>
        </w:rPr>
        <w:t>accueilli</w:t>
      </w:r>
      <w:r w:rsidRPr="006D1284">
        <w:rPr>
          <w:rFonts w:ascii="Times New Roman" w:hAnsi="Times New Roman" w:cs="Times New Roman"/>
          <w:sz w:val="24"/>
          <w:szCs w:val="24"/>
        </w:rPr>
        <w:t xml:space="preserve"> avec satisfaction la réponse déterminée et massive de plus de 90% des ouvriers de cette usine qui, </w:t>
      </w:r>
      <w:r w:rsidR="009F09C7" w:rsidRPr="006D1284">
        <w:rPr>
          <w:rFonts w:ascii="Times New Roman" w:hAnsi="Times New Roman" w:cs="Times New Roman"/>
          <w:sz w:val="24"/>
          <w:szCs w:val="24"/>
        </w:rPr>
        <w:t>à</w:t>
      </w:r>
      <w:r w:rsidRPr="006D1284">
        <w:rPr>
          <w:rFonts w:ascii="Times New Roman" w:hAnsi="Times New Roman" w:cs="Times New Roman"/>
          <w:sz w:val="24"/>
          <w:szCs w:val="24"/>
        </w:rPr>
        <w:t xml:space="preserve"> l’appel des syndicats CGT et CFDT, </w:t>
      </w:r>
      <w:r w:rsidRPr="006D1284">
        <w:rPr>
          <w:rFonts w:ascii="Times New Roman" w:hAnsi="Times New Roman" w:cs="Times New Roman"/>
          <w:b/>
          <w:bCs/>
          <w:sz w:val="24"/>
          <w:szCs w:val="24"/>
        </w:rPr>
        <w:t xml:space="preserve">ont débrayé pour exprimer leur refus catégorique de cette attaque contre leur pouvoir </w:t>
      </w:r>
      <w:r w:rsidR="0092015F" w:rsidRPr="006D1284">
        <w:rPr>
          <w:rFonts w:ascii="Times New Roman" w:hAnsi="Times New Roman" w:cs="Times New Roman"/>
          <w:b/>
          <w:bCs/>
          <w:sz w:val="24"/>
          <w:szCs w:val="24"/>
        </w:rPr>
        <w:t>d’achat.</w:t>
      </w:r>
    </w:p>
    <w:p w14:paraId="6800C8B2" w14:textId="269BAE6F" w:rsidR="0092015F" w:rsidRPr="006D1284" w:rsidRDefault="0092015F" w:rsidP="009F09C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284">
        <w:rPr>
          <w:rFonts w:ascii="Times New Roman" w:hAnsi="Times New Roman" w:cs="Times New Roman"/>
          <w:sz w:val="24"/>
          <w:szCs w:val="24"/>
        </w:rPr>
        <w:t>Cette réaction collective et massive des salariés n’aura pas été vaine puisque la direction de Faurecia Siedoubs a, le matin même</w:t>
      </w:r>
      <w:r w:rsidR="004A2A8C" w:rsidRPr="006D1284">
        <w:rPr>
          <w:rFonts w:ascii="Times New Roman" w:hAnsi="Times New Roman" w:cs="Times New Roman"/>
          <w:sz w:val="24"/>
          <w:szCs w:val="24"/>
        </w:rPr>
        <w:t xml:space="preserve">, dû consentir à </w:t>
      </w:r>
      <w:r w:rsidR="004A2A8C" w:rsidRPr="006D12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retirer son plan de compétitivité et payer normalement la jou</w:t>
      </w:r>
      <w:r w:rsidR="009F09C7" w:rsidRPr="006D12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</w:t>
      </w:r>
      <w:r w:rsidR="004A2A8C" w:rsidRPr="006D12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née des salariés grévistes.</w:t>
      </w:r>
    </w:p>
    <w:p w14:paraId="5363A34A" w14:textId="1B35C352" w:rsidR="004A2A8C" w:rsidRPr="006D1284" w:rsidRDefault="009F09C7" w:rsidP="009F09C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284">
        <w:rPr>
          <w:rFonts w:ascii="Times New Roman" w:hAnsi="Times New Roman" w:cs="Times New Roman"/>
          <w:sz w:val="24"/>
          <w:szCs w:val="24"/>
        </w:rPr>
        <w:t>T</w:t>
      </w:r>
      <w:r w:rsidR="004A2A8C" w:rsidRPr="006D1284">
        <w:rPr>
          <w:rFonts w:ascii="Times New Roman" w:hAnsi="Times New Roman" w:cs="Times New Roman"/>
          <w:sz w:val="24"/>
          <w:szCs w:val="24"/>
        </w:rPr>
        <w:t xml:space="preserve">out n’est pas définitivement réglé pour autant mais, les salariés de Faurecia Siedoubs ont eu mille fois raison d’anticiper et </w:t>
      </w:r>
      <w:r w:rsidR="004A2A8C" w:rsidRPr="006D12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réagir collectivement.</w:t>
      </w:r>
    </w:p>
    <w:p w14:paraId="49254954" w14:textId="4F50FD77" w:rsidR="00471BFF" w:rsidRPr="004F2DFE" w:rsidRDefault="004A2A8C" w:rsidP="009E7C4E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FE">
        <w:rPr>
          <w:rFonts w:ascii="Times New Roman" w:hAnsi="Times New Roman" w:cs="Times New Roman"/>
          <w:b/>
          <w:bCs/>
          <w:sz w:val="24"/>
          <w:szCs w:val="24"/>
        </w:rPr>
        <w:t>Une réaction légitime qui s’inscrit dans la nécessité d’une riposte du monde du travail contre l’offensive générale du patronat soutenu par le gouvernement.</w:t>
      </w:r>
    </w:p>
    <w:p w14:paraId="19AB5682" w14:textId="3A72D877" w:rsidR="002B5E23" w:rsidRPr="002B5E23" w:rsidRDefault="004F2DFE" w:rsidP="002B5E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Enfin les congés !</w:t>
      </w:r>
    </w:p>
    <w:p w14:paraId="40F8C4E1" w14:textId="3E5026EC" w:rsidR="009F09C7" w:rsidRPr="006D1284" w:rsidRDefault="002B5E23" w:rsidP="009F09C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284">
        <w:rPr>
          <w:rFonts w:ascii="Times New Roman" w:hAnsi="Times New Roman" w:cs="Times New Roman"/>
          <w:sz w:val="24"/>
          <w:szCs w:val="24"/>
        </w:rPr>
        <w:t>C’est avec les grandes grève</w:t>
      </w:r>
      <w:r w:rsidR="009F09C7" w:rsidRPr="006D1284">
        <w:rPr>
          <w:rFonts w:ascii="Times New Roman" w:hAnsi="Times New Roman" w:cs="Times New Roman"/>
          <w:sz w:val="24"/>
          <w:szCs w:val="24"/>
        </w:rPr>
        <w:t>s</w:t>
      </w:r>
      <w:r w:rsidRPr="006D1284">
        <w:rPr>
          <w:rFonts w:ascii="Times New Roman" w:hAnsi="Times New Roman" w:cs="Times New Roman"/>
          <w:sz w:val="24"/>
          <w:szCs w:val="24"/>
        </w:rPr>
        <w:t xml:space="preserve"> de 1936, que le patronat fut contraint de céder 2 semaines de congés payés </w:t>
      </w:r>
      <w:r w:rsidR="001858C3" w:rsidRPr="006D1284">
        <w:rPr>
          <w:rFonts w:ascii="Times New Roman" w:hAnsi="Times New Roman" w:cs="Times New Roman"/>
          <w:sz w:val="24"/>
          <w:szCs w:val="24"/>
        </w:rPr>
        <w:t xml:space="preserve">puis </w:t>
      </w:r>
      <w:r w:rsidR="00403B6C" w:rsidRPr="006D1284">
        <w:rPr>
          <w:rFonts w:ascii="Times New Roman" w:hAnsi="Times New Roman" w:cs="Times New Roman"/>
          <w:sz w:val="24"/>
          <w:szCs w:val="24"/>
        </w:rPr>
        <w:t>d’autre mobilisation</w:t>
      </w:r>
      <w:r w:rsidR="009F09C7" w:rsidRPr="006D1284">
        <w:rPr>
          <w:rFonts w:ascii="Times New Roman" w:hAnsi="Times New Roman" w:cs="Times New Roman"/>
          <w:sz w:val="24"/>
          <w:szCs w:val="24"/>
        </w:rPr>
        <w:t>s</w:t>
      </w:r>
      <w:r w:rsidR="00403B6C" w:rsidRPr="006D1284">
        <w:rPr>
          <w:rFonts w:ascii="Times New Roman" w:hAnsi="Times New Roman" w:cs="Times New Roman"/>
          <w:sz w:val="24"/>
          <w:szCs w:val="24"/>
        </w:rPr>
        <w:t xml:space="preserve"> nous ont emmené à gagner jusqu’à 5 semaines de congés. Après une reprise sur les chapeaux de roues arrive enfin les </w:t>
      </w:r>
      <w:r w:rsidR="00403B6C" w:rsidRPr="006D1284">
        <w:rPr>
          <w:rFonts w:ascii="Times New Roman" w:hAnsi="Times New Roman" w:cs="Times New Roman"/>
          <w:b/>
          <w:bCs/>
          <w:sz w:val="24"/>
          <w:szCs w:val="24"/>
        </w:rPr>
        <w:t>congés payés bien mérités</w:t>
      </w:r>
      <w:r w:rsidR="00403B6C" w:rsidRPr="006D1284">
        <w:rPr>
          <w:rFonts w:ascii="Times New Roman" w:hAnsi="Times New Roman" w:cs="Times New Roman"/>
          <w:sz w:val="24"/>
          <w:szCs w:val="24"/>
        </w:rPr>
        <w:t>.</w:t>
      </w:r>
    </w:p>
    <w:p w14:paraId="057FB946" w14:textId="22A5D1A5" w:rsidR="00562374" w:rsidRPr="009E7C4E" w:rsidRDefault="00403B6C" w:rsidP="009F09C7">
      <w:pPr>
        <w:spacing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E7C4E">
        <w:rPr>
          <w:rFonts w:ascii="Times New Roman" w:hAnsi="Times New Roman" w:cs="Times New Roman"/>
          <w:b/>
          <w:bCs/>
          <w:color w:val="FF0000"/>
          <w:sz w:val="32"/>
          <w:szCs w:val="32"/>
        </w:rPr>
        <w:t>La CGT PSA du site de Sochaux vous souhaite d’agréable congés et vous donne rendez-vous dès la reprise pour faire valoir nos droits et en conquérir d’autre.</w:t>
      </w:r>
    </w:p>
    <w:sectPr w:rsidR="00562374" w:rsidRPr="009E7C4E" w:rsidSect="00471BFF">
      <w:footerReference w:type="default" r:id="rId11"/>
      <w:type w:val="continuous"/>
      <w:pgSz w:w="11906" w:h="16838"/>
      <w:pgMar w:top="425" w:right="680" w:bottom="425" w:left="680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E8221" w14:textId="77777777" w:rsidR="007C5FE8" w:rsidRDefault="007C5FE8" w:rsidP="00003ED3">
      <w:pPr>
        <w:spacing w:after="0" w:line="240" w:lineRule="auto"/>
      </w:pPr>
      <w:r>
        <w:separator/>
      </w:r>
    </w:p>
  </w:endnote>
  <w:endnote w:type="continuationSeparator" w:id="0">
    <w:p w14:paraId="56625E73" w14:textId="77777777" w:rsidR="007C5FE8" w:rsidRDefault="007C5FE8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FB4" w14:textId="77777777" w:rsidR="00003ED3" w:rsidRDefault="00003ED3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C829F0A" w14:textId="69BA6760" w:rsidR="00003ED3" w:rsidRPr="00003ED3" w:rsidRDefault="00003ED3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2B730" w14:textId="77777777" w:rsidR="007C5FE8" w:rsidRDefault="007C5FE8" w:rsidP="00003ED3">
      <w:pPr>
        <w:spacing w:after="0" w:line="240" w:lineRule="auto"/>
      </w:pPr>
      <w:r>
        <w:separator/>
      </w:r>
    </w:p>
  </w:footnote>
  <w:footnote w:type="continuationSeparator" w:id="0">
    <w:p w14:paraId="29CD4791" w14:textId="77777777" w:rsidR="007C5FE8" w:rsidRDefault="007C5FE8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D87"/>
    <w:multiLevelType w:val="hybridMultilevel"/>
    <w:tmpl w:val="CAC8D3F6"/>
    <w:lvl w:ilvl="0" w:tplc="E4C86790">
      <w:start w:val="1"/>
      <w:numFmt w:val="bullet"/>
      <w:lvlText w:val=""/>
      <w:lvlJc w:val="left"/>
      <w:pPr>
        <w:ind w:left="10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1236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13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80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1452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15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741F2F"/>
    <w:multiLevelType w:val="hybridMultilevel"/>
    <w:tmpl w:val="BBC861F8"/>
    <w:lvl w:ilvl="0" w:tplc="C81445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00E7"/>
    <w:multiLevelType w:val="hybridMultilevel"/>
    <w:tmpl w:val="8F5094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232AC"/>
    <w:multiLevelType w:val="hybridMultilevel"/>
    <w:tmpl w:val="D37CB74E"/>
    <w:lvl w:ilvl="0" w:tplc="99DE7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5DB6"/>
    <w:multiLevelType w:val="hybridMultilevel"/>
    <w:tmpl w:val="BA444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0FF3"/>
    <w:multiLevelType w:val="hybridMultilevel"/>
    <w:tmpl w:val="3F2CE9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02B5"/>
    <w:multiLevelType w:val="hybridMultilevel"/>
    <w:tmpl w:val="1EB8F13C"/>
    <w:lvl w:ilvl="0" w:tplc="D1BEE5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B1244"/>
    <w:multiLevelType w:val="hybridMultilevel"/>
    <w:tmpl w:val="F2F409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5CD4"/>
    <w:multiLevelType w:val="hybridMultilevel"/>
    <w:tmpl w:val="EF3A32E0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E23D0"/>
    <w:multiLevelType w:val="hybridMultilevel"/>
    <w:tmpl w:val="411C4F7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BE75DD1"/>
    <w:multiLevelType w:val="hybridMultilevel"/>
    <w:tmpl w:val="D024A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B0AD0"/>
    <w:multiLevelType w:val="hybridMultilevel"/>
    <w:tmpl w:val="FE464B90"/>
    <w:lvl w:ilvl="0" w:tplc="7DB404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03B5E"/>
    <w:multiLevelType w:val="hybridMultilevel"/>
    <w:tmpl w:val="EA347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80A1F"/>
    <w:multiLevelType w:val="hybridMultilevel"/>
    <w:tmpl w:val="E982C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B99"/>
    <w:multiLevelType w:val="hybridMultilevel"/>
    <w:tmpl w:val="1E5E4B84"/>
    <w:lvl w:ilvl="0" w:tplc="42ECE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3540"/>
    <w:multiLevelType w:val="hybridMultilevel"/>
    <w:tmpl w:val="25964DB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C73F6"/>
    <w:multiLevelType w:val="hybridMultilevel"/>
    <w:tmpl w:val="E92CCD7A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933CE"/>
    <w:multiLevelType w:val="hybridMultilevel"/>
    <w:tmpl w:val="4CB658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344D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1C90085"/>
    <w:multiLevelType w:val="hybridMultilevel"/>
    <w:tmpl w:val="29947E12"/>
    <w:lvl w:ilvl="0" w:tplc="015461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F34F6"/>
    <w:multiLevelType w:val="hybridMultilevel"/>
    <w:tmpl w:val="22A80C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62BD6"/>
    <w:multiLevelType w:val="hybridMultilevel"/>
    <w:tmpl w:val="BFDAA2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407BB"/>
    <w:multiLevelType w:val="hybridMultilevel"/>
    <w:tmpl w:val="68669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64B33"/>
    <w:multiLevelType w:val="hybridMultilevel"/>
    <w:tmpl w:val="2B6C2D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5"/>
  </w:num>
  <w:num w:numId="5">
    <w:abstractNumId w:val="12"/>
  </w:num>
  <w:num w:numId="6">
    <w:abstractNumId w:val="4"/>
  </w:num>
  <w:num w:numId="7">
    <w:abstractNumId w:val="22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  <w:num w:numId="12">
    <w:abstractNumId w:val="20"/>
  </w:num>
  <w:num w:numId="13">
    <w:abstractNumId w:val="2"/>
  </w:num>
  <w:num w:numId="14">
    <w:abstractNumId w:val="14"/>
  </w:num>
  <w:num w:numId="15">
    <w:abstractNumId w:val="18"/>
  </w:num>
  <w:num w:numId="16">
    <w:abstractNumId w:val="17"/>
  </w:num>
  <w:num w:numId="17">
    <w:abstractNumId w:val="23"/>
  </w:num>
  <w:num w:numId="18">
    <w:abstractNumId w:val="19"/>
  </w:num>
  <w:num w:numId="19">
    <w:abstractNumId w:val="21"/>
  </w:num>
  <w:num w:numId="20">
    <w:abstractNumId w:val="5"/>
  </w:num>
  <w:num w:numId="21">
    <w:abstractNumId w:val="6"/>
  </w:num>
  <w:num w:numId="22">
    <w:abstractNumId w:val="11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4"/>
    <w:rsid w:val="00001DA2"/>
    <w:rsid w:val="00003ED3"/>
    <w:rsid w:val="0000566C"/>
    <w:rsid w:val="000117E2"/>
    <w:rsid w:val="0001492F"/>
    <w:rsid w:val="00015777"/>
    <w:rsid w:val="0002277A"/>
    <w:rsid w:val="00022F76"/>
    <w:rsid w:val="00026B8E"/>
    <w:rsid w:val="00031C69"/>
    <w:rsid w:val="00035F58"/>
    <w:rsid w:val="000434A1"/>
    <w:rsid w:val="00050FB0"/>
    <w:rsid w:val="00064864"/>
    <w:rsid w:val="00083D18"/>
    <w:rsid w:val="00086605"/>
    <w:rsid w:val="00092988"/>
    <w:rsid w:val="00094CF3"/>
    <w:rsid w:val="000A4E09"/>
    <w:rsid w:val="000A5377"/>
    <w:rsid w:val="000A61AF"/>
    <w:rsid w:val="000A6DBC"/>
    <w:rsid w:val="000C287E"/>
    <w:rsid w:val="000C2BCB"/>
    <w:rsid w:val="000C4E98"/>
    <w:rsid w:val="000D1A14"/>
    <w:rsid w:val="000D4287"/>
    <w:rsid w:val="000D77A9"/>
    <w:rsid w:val="000E4197"/>
    <w:rsid w:val="000F20C9"/>
    <w:rsid w:val="000F6027"/>
    <w:rsid w:val="000F77E4"/>
    <w:rsid w:val="00100BB6"/>
    <w:rsid w:val="00103333"/>
    <w:rsid w:val="00114531"/>
    <w:rsid w:val="001209BC"/>
    <w:rsid w:val="0013140C"/>
    <w:rsid w:val="00131F36"/>
    <w:rsid w:val="0014013E"/>
    <w:rsid w:val="0014031C"/>
    <w:rsid w:val="0014511A"/>
    <w:rsid w:val="00145406"/>
    <w:rsid w:val="001539C1"/>
    <w:rsid w:val="00154C20"/>
    <w:rsid w:val="00155AF1"/>
    <w:rsid w:val="00162BA9"/>
    <w:rsid w:val="001670C0"/>
    <w:rsid w:val="00175A2D"/>
    <w:rsid w:val="0018039D"/>
    <w:rsid w:val="0018562A"/>
    <w:rsid w:val="001858C3"/>
    <w:rsid w:val="001934C2"/>
    <w:rsid w:val="001A1F19"/>
    <w:rsid w:val="001B0E27"/>
    <w:rsid w:val="001C2301"/>
    <w:rsid w:val="001D52BC"/>
    <w:rsid w:val="001E00F8"/>
    <w:rsid w:val="001E05AD"/>
    <w:rsid w:val="001E1588"/>
    <w:rsid w:val="001E1AF3"/>
    <w:rsid w:val="001E48B4"/>
    <w:rsid w:val="0020063E"/>
    <w:rsid w:val="00207EC4"/>
    <w:rsid w:val="00216C67"/>
    <w:rsid w:val="00217A7E"/>
    <w:rsid w:val="00217D3F"/>
    <w:rsid w:val="0022194A"/>
    <w:rsid w:val="00225277"/>
    <w:rsid w:val="0023137E"/>
    <w:rsid w:val="0023230A"/>
    <w:rsid w:val="00232905"/>
    <w:rsid w:val="002553F7"/>
    <w:rsid w:val="00263CD6"/>
    <w:rsid w:val="002645BB"/>
    <w:rsid w:val="002700C4"/>
    <w:rsid w:val="00270B9D"/>
    <w:rsid w:val="0028342C"/>
    <w:rsid w:val="00285741"/>
    <w:rsid w:val="00293835"/>
    <w:rsid w:val="002A20F0"/>
    <w:rsid w:val="002A40C4"/>
    <w:rsid w:val="002B0D14"/>
    <w:rsid w:val="002B3678"/>
    <w:rsid w:val="002B5E23"/>
    <w:rsid w:val="002C05D5"/>
    <w:rsid w:val="002C4119"/>
    <w:rsid w:val="002E58B4"/>
    <w:rsid w:val="002F14F7"/>
    <w:rsid w:val="003029AE"/>
    <w:rsid w:val="0031437D"/>
    <w:rsid w:val="00323D64"/>
    <w:rsid w:val="00324E0E"/>
    <w:rsid w:val="003256FE"/>
    <w:rsid w:val="0032718A"/>
    <w:rsid w:val="00330FA9"/>
    <w:rsid w:val="00334A4D"/>
    <w:rsid w:val="00340C49"/>
    <w:rsid w:val="00341967"/>
    <w:rsid w:val="00341C75"/>
    <w:rsid w:val="0034240A"/>
    <w:rsid w:val="003429E3"/>
    <w:rsid w:val="00342A41"/>
    <w:rsid w:val="00347331"/>
    <w:rsid w:val="00357C04"/>
    <w:rsid w:val="00364AE0"/>
    <w:rsid w:val="003658F3"/>
    <w:rsid w:val="003703EC"/>
    <w:rsid w:val="0037532C"/>
    <w:rsid w:val="003804EC"/>
    <w:rsid w:val="003837E8"/>
    <w:rsid w:val="003848F1"/>
    <w:rsid w:val="003922AE"/>
    <w:rsid w:val="003957AD"/>
    <w:rsid w:val="0039644A"/>
    <w:rsid w:val="003A1371"/>
    <w:rsid w:val="003A663F"/>
    <w:rsid w:val="003B0E59"/>
    <w:rsid w:val="003C60C8"/>
    <w:rsid w:val="003C7649"/>
    <w:rsid w:val="003D229E"/>
    <w:rsid w:val="003D3E1D"/>
    <w:rsid w:val="003D53B9"/>
    <w:rsid w:val="003E0112"/>
    <w:rsid w:val="003E0CD6"/>
    <w:rsid w:val="003E1F3C"/>
    <w:rsid w:val="003E5AFC"/>
    <w:rsid w:val="003F0F68"/>
    <w:rsid w:val="003F333E"/>
    <w:rsid w:val="003F4F93"/>
    <w:rsid w:val="003F63E4"/>
    <w:rsid w:val="00403842"/>
    <w:rsid w:val="00403B6C"/>
    <w:rsid w:val="00413151"/>
    <w:rsid w:val="00421031"/>
    <w:rsid w:val="00422CC4"/>
    <w:rsid w:val="00424A05"/>
    <w:rsid w:val="00426181"/>
    <w:rsid w:val="00427639"/>
    <w:rsid w:val="004278CF"/>
    <w:rsid w:val="004409E8"/>
    <w:rsid w:val="00443895"/>
    <w:rsid w:val="0044749A"/>
    <w:rsid w:val="00447585"/>
    <w:rsid w:val="00461FC5"/>
    <w:rsid w:val="00463666"/>
    <w:rsid w:val="00470D6F"/>
    <w:rsid w:val="00471BFF"/>
    <w:rsid w:val="00492363"/>
    <w:rsid w:val="00496989"/>
    <w:rsid w:val="004A0580"/>
    <w:rsid w:val="004A235D"/>
    <w:rsid w:val="004A2A8C"/>
    <w:rsid w:val="004A7610"/>
    <w:rsid w:val="004B1ED8"/>
    <w:rsid w:val="004B3E3E"/>
    <w:rsid w:val="004B4E29"/>
    <w:rsid w:val="004B66E9"/>
    <w:rsid w:val="004C1D33"/>
    <w:rsid w:val="004C623E"/>
    <w:rsid w:val="004D7627"/>
    <w:rsid w:val="004E2C0E"/>
    <w:rsid w:val="004F129D"/>
    <w:rsid w:val="004F2DFE"/>
    <w:rsid w:val="004F3EFF"/>
    <w:rsid w:val="00511507"/>
    <w:rsid w:val="00512F50"/>
    <w:rsid w:val="00517755"/>
    <w:rsid w:val="005229BC"/>
    <w:rsid w:val="00522B4D"/>
    <w:rsid w:val="0053137A"/>
    <w:rsid w:val="00531519"/>
    <w:rsid w:val="00531837"/>
    <w:rsid w:val="005363FF"/>
    <w:rsid w:val="00541ADE"/>
    <w:rsid w:val="0054787B"/>
    <w:rsid w:val="00554E08"/>
    <w:rsid w:val="00556357"/>
    <w:rsid w:val="0055777F"/>
    <w:rsid w:val="00562374"/>
    <w:rsid w:val="005645E9"/>
    <w:rsid w:val="0056718A"/>
    <w:rsid w:val="00573C4A"/>
    <w:rsid w:val="005817D6"/>
    <w:rsid w:val="00593228"/>
    <w:rsid w:val="00594A4A"/>
    <w:rsid w:val="00594E87"/>
    <w:rsid w:val="005954DF"/>
    <w:rsid w:val="00596056"/>
    <w:rsid w:val="005966FA"/>
    <w:rsid w:val="005B06A7"/>
    <w:rsid w:val="005B27B9"/>
    <w:rsid w:val="005B5B24"/>
    <w:rsid w:val="005B6184"/>
    <w:rsid w:val="005D2DEB"/>
    <w:rsid w:val="005D3C67"/>
    <w:rsid w:val="005F242E"/>
    <w:rsid w:val="005F70C7"/>
    <w:rsid w:val="005F7D48"/>
    <w:rsid w:val="00601748"/>
    <w:rsid w:val="00601C53"/>
    <w:rsid w:val="00604CF1"/>
    <w:rsid w:val="0060508A"/>
    <w:rsid w:val="00605C2F"/>
    <w:rsid w:val="00611F39"/>
    <w:rsid w:val="00621692"/>
    <w:rsid w:val="006321AF"/>
    <w:rsid w:val="00635B27"/>
    <w:rsid w:val="00646390"/>
    <w:rsid w:val="006477A2"/>
    <w:rsid w:val="006508E7"/>
    <w:rsid w:val="006542F4"/>
    <w:rsid w:val="00661E61"/>
    <w:rsid w:val="00662E84"/>
    <w:rsid w:val="00674D50"/>
    <w:rsid w:val="006823D2"/>
    <w:rsid w:val="00690AEB"/>
    <w:rsid w:val="00691A89"/>
    <w:rsid w:val="00693135"/>
    <w:rsid w:val="006B4C3D"/>
    <w:rsid w:val="006B6AC6"/>
    <w:rsid w:val="006B6CF1"/>
    <w:rsid w:val="006D1284"/>
    <w:rsid w:val="006E410D"/>
    <w:rsid w:val="006E4BE4"/>
    <w:rsid w:val="006F02F9"/>
    <w:rsid w:val="006F3AE0"/>
    <w:rsid w:val="00700A59"/>
    <w:rsid w:val="00706202"/>
    <w:rsid w:val="007124A0"/>
    <w:rsid w:val="00714555"/>
    <w:rsid w:val="00715CB0"/>
    <w:rsid w:val="0072098B"/>
    <w:rsid w:val="00732C46"/>
    <w:rsid w:val="007339C0"/>
    <w:rsid w:val="00735AF5"/>
    <w:rsid w:val="0074070A"/>
    <w:rsid w:val="007516C8"/>
    <w:rsid w:val="00752484"/>
    <w:rsid w:val="00762DA2"/>
    <w:rsid w:val="00764200"/>
    <w:rsid w:val="00770068"/>
    <w:rsid w:val="00770EF6"/>
    <w:rsid w:val="00773ADC"/>
    <w:rsid w:val="007838CA"/>
    <w:rsid w:val="0079156E"/>
    <w:rsid w:val="00791FA2"/>
    <w:rsid w:val="00796A11"/>
    <w:rsid w:val="00796DC7"/>
    <w:rsid w:val="007A104A"/>
    <w:rsid w:val="007A457C"/>
    <w:rsid w:val="007B198A"/>
    <w:rsid w:val="007B5415"/>
    <w:rsid w:val="007C15C8"/>
    <w:rsid w:val="007C447E"/>
    <w:rsid w:val="007C5FE8"/>
    <w:rsid w:val="007C7869"/>
    <w:rsid w:val="007E492C"/>
    <w:rsid w:val="007E6028"/>
    <w:rsid w:val="007F113D"/>
    <w:rsid w:val="007F6A99"/>
    <w:rsid w:val="007F6B28"/>
    <w:rsid w:val="00800FBF"/>
    <w:rsid w:val="00801C0E"/>
    <w:rsid w:val="00804FEA"/>
    <w:rsid w:val="00805EA5"/>
    <w:rsid w:val="008124AB"/>
    <w:rsid w:val="0081762A"/>
    <w:rsid w:val="008214FE"/>
    <w:rsid w:val="00821B38"/>
    <w:rsid w:val="00823DDC"/>
    <w:rsid w:val="0082796F"/>
    <w:rsid w:val="00837487"/>
    <w:rsid w:val="00844E46"/>
    <w:rsid w:val="0084648B"/>
    <w:rsid w:val="00854800"/>
    <w:rsid w:val="00855878"/>
    <w:rsid w:val="00856BA3"/>
    <w:rsid w:val="00860033"/>
    <w:rsid w:val="008656CC"/>
    <w:rsid w:val="0086792B"/>
    <w:rsid w:val="0087090A"/>
    <w:rsid w:val="00871E66"/>
    <w:rsid w:val="00874DEC"/>
    <w:rsid w:val="008815E8"/>
    <w:rsid w:val="00882B0A"/>
    <w:rsid w:val="0088614C"/>
    <w:rsid w:val="00887D92"/>
    <w:rsid w:val="008958D1"/>
    <w:rsid w:val="008979F8"/>
    <w:rsid w:val="008A4D20"/>
    <w:rsid w:val="008A5D8B"/>
    <w:rsid w:val="008B097F"/>
    <w:rsid w:val="008C04B0"/>
    <w:rsid w:val="008D0E86"/>
    <w:rsid w:val="008D53C8"/>
    <w:rsid w:val="008D54BA"/>
    <w:rsid w:val="008E113B"/>
    <w:rsid w:val="008E138D"/>
    <w:rsid w:val="008E395C"/>
    <w:rsid w:val="008E52A1"/>
    <w:rsid w:val="008E6C2A"/>
    <w:rsid w:val="008E7B9A"/>
    <w:rsid w:val="008F79E5"/>
    <w:rsid w:val="00911ABC"/>
    <w:rsid w:val="00912875"/>
    <w:rsid w:val="00913B92"/>
    <w:rsid w:val="00915D75"/>
    <w:rsid w:val="00917E36"/>
    <w:rsid w:val="0092015F"/>
    <w:rsid w:val="00923F00"/>
    <w:rsid w:val="00932353"/>
    <w:rsid w:val="00936BED"/>
    <w:rsid w:val="009509AB"/>
    <w:rsid w:val="00960369"/>
    <w:rsid w:val="00963A2D"/>
    <w:rsid w:val="00967E5E"/>
    <w:rsid w:val="009749A0"/>
    <w:rsid w:val="00977265"/>
    <w:rsid w:val="00980806"/>
    <w:rsid w:val="0099160A"/>
    <w:rsid w:val="009A1641"/>
    <w:rsid w:val="009A5588"/>
    <w:rsid w:val="009A5F08"/>
    <w:rsid w:val="009B0C36"/>
    <w:rsid w:val="009B6580"/>
    <w:rsid w:val="009B7629"/>
    <w:rsid w:val="009C40B8"/>
    <w:rsid w:val="009C6CFE"/>
    <w:rsid w:val="009C6D61"/>
    <w:rsid w:val="009D1DC4"/>
    <w:rsid w:val="009D3D87"/>
    <w:rsid w:val="009E6263"/>
    <w:rsid w:val="009E7C4E"/>
    <w:rsid w:val="009F09C7"/>
    <w:rsid w:val="009F1AB5"/>
    <w:rsid w:val="009F1D10"/>
    <w:rsid w:val="00A0491A"/>
    <w:rsid w:val="00A13147"/>
    <w:rsid w:val="00A13C85"/>
    <w:rsid w:val="00A2188F"/>
    <w:rsid w:val="00A26C1A"/>
    <w:rsid w:val="00A418F3"/>
    <w:rsid w:val="00A41C9B"/>
    <w:rsid w:val="00A428A4"/>
    <w:rsid w:val="00A43E5B"/>
    <w:rsid w:val="00A6649E"/>
    <w:rsid w:val="00A70CCB"/>
    <w:rsid w:val="00A83308"/>
    <w:rsid w:val="00A83420"/>
    <w:rsid w:val="00A84C44"/>
    <w:rsid w:val="00A909B8"/>
    <w:rsid w:val="00A91C48"/>
    <w:rsid w:val="00A9666E"/>
    <w:rsid w:val="00A966C1"/>
    <w:rsid w:val="00A97625"/>
    <w:rsid w:val="00AA39E2"/>
    <w:rsid w:val="00AB1B4F"/>
    <w:rsid w:val="00AC0339"/>
    <w:rsid w:val="00AC5255"/>
    <w:rsid w:val="00AD2FE9"/>
    <w:rsid w:val="00AE2A72"/>
    <w:rsid w:val="00AE3B1D"/>
    <w:rsid w:val="00AE5013"/>
    <w:rsid w:val="00AE7628"/>
    <w:rsid w:val="00AE77A0"/>
    <w:rsid w:val="00AE77BD"/>
    <w:rsid w:val="00B01089"/>
    <w:rsid w:val="00B128CC"/>
    <w:rsid w:val="00B20045"/>
    <w:rsid w:val="00B20914"/>
    <w:rsid w:val="00B31F36"/>
    <w:rsid w:val="00B354D3"/>
    <w:rsid w:val="00B4213E"/>
    <w:rsid w:val="00B4219E"/>
    <w:rsid w:val="00B6404D"/>
    <w:rsid w:val="00B76663"/>
    <w:rsid w:val="00B82E7C"/>
    <w:rsid w:val="00B92A7C"/>
    <w:rsid w:val="00B93D6F"/>
    <w:rsid w:val="00BA0784"/>
    <w:rsid w:val="00BA4EFD"/>
    <w:rsid w:val="00BC1C5C"/>
    <w:rsid w:val="00BD7F5E"/>
    <w:rsid w:val="00BE1BD7"/>
    <w:rsid w:val="00C033F6"/>
    <w:rsid w:val="00C039A1"/>
    <w:rsid w:val="00C1636F"/>
    <w:rsid w:val="00C302DD"/>
    <w:rsid w:val="00C43E65"/>
    <w:rsid w:val="00C474F4"/>
    <w:rsid w:val="00C47D3F"/>
    <w:rsid w:val="00C54A79"/>
    <w:rsid w:val="00C61109"/>
    <w:rsid w:val="00C65D01"/>
    <w:rsid w:val="00C74EA6"/>
    <w:rsid w:val="00C756F3"/>
    <w:rsid w:val="00C76108"/>
    <w:rsid w:val="00C82F1D"/>
    <w:rsid w:val="00CA40F7"/>
    <w:rsid w:val="00CA58AF"/>
    <w:rsid w:val="00CA6916"/>
    <w:rsid w:val="00CB0643"/>
    <w:rsid w:val="00CB40EB"/>
    <w:rsid w:val="00CB4288"/>
    <w:rsid w:val="00CB4754"/>
    <w:rsid w:val="00CD02F6"/>
    <w:rsid w:val="00CD5814"/>
    <w:rsid w:val="00CD5C8C"/>
    <w:rsid w:val="00CE0559"/>
    <w:rsid w:val="00CE4CF8"/>
    <w:rsid w:val="00CE550C"/>
    <w:rsid w:val="00CF119E"/>
    <w:rsid w:val="00CF1D20"/>
    <w:rsid w:val="00CF213F"/>
    <w:rsid w:val="00D00131"/>
    <w:rsid w:val="00D04BBA"/>
    <w:rsid w:val="00D06AA5"/>
    <w:rsid w:val="00D06B22"/>
    <w:rsid w:val="00D10D15"/>
    <w:rsid w:val="00D14A76"/>
    <w:rsid w:val="00D353CE"/>
    <w:rsid w:val="00D54802"/>
    <w:rsid w:val="00D56FC7"/>
    <w:rsid w:val="00D57AFC"/>
    <w:rsid w:val="00D6133F"/>
    <w:rsid w:val="00D64CCA"/>
    <w:rsid w:val="00D701A5"/>
    <w:rsid w:val="00D77036"/>
    <w:rsid w:val="00D770BE"/>
    <w:rsid w:val="00D82FE7"/>
    <w:rsid w:val="00D842F4"/>
    <w:rsid w:val="00D95161"/>
    <w:rsid w:val="00D95452"/>
    <w:rsid w:val="00D9562B"/>
    <w:rsid w:val="00D96239"/>
    <w:rsid w:val="00DA0B3D"/>
    <w:rsid w:val="00DA4A80"/>
    <w:rsid w:val="00DB4DBE"/>
    <w:rsid w:val="00DC14B7"/>
    <w:rsid w:val="00DC6F09"/>
    <w:rsid w:val="00DD2CED"/>
    <w:rsid w:val="00DD4790"/>
    <w:rsid w:val="00DD485C"/>
    <w:rsid w:val="00DE3CD1"/>
    <w:rsid w:val="00DE401F"/>
    <w:rsid w:val="00DF2956"/>
    <w:rsid w:val="00E0261B"/>
    <w:rsid w:val="00E1097A"/>
    <w:rsid w:val="00E10A16"/>
    <w:rsid w:val="00E20198"/>
    <w:rsid w:val="00E21786"/>
    <w:rsid w:val="00E2277D"/>
    <w:rsid w:val="00E31748"/>
    <w:rsid w:val="00E37A7B"/>
    <w:rsid w:val="00E4721B"/>
    <w:rsid w:val="00E50313"/>
    <w:rsid w:val="00E55862"/>
    <w:rsid w:val="00E57674"/>
    <w:rsid w:val="00E65881"/>
    <w:rsid w:val="00E67060"/>
    <w:rsid w:val="00E67AA7"/>
    <w:rsid w:val="00E802EE"/>
    <w:rsid w:val="00E86A30"/>
    <w:rsid w:val="00EA0C1A"/>
    <w:rsid w:val="00EA3128"/>
    <w:rsid w:val="00EA46AD"/>
    <w:rsid w:val="00EB2BE9"/>
    <w:rsid w:val="00EC6794"/>
    <w:rsid w:val="00ED29B6"/>
    <w:rsid w:val="00ED31C0"/>
    <w:rsid w:val="00ED33BE"/>
    <w:rsid w:val="00EE5FE3"/>
    <w:rsid w:val="00EF7913"/>
    <w:rsid w:val="00EF79B5"/>
    <w:rsid w:val="00F00A4D"/>
    <w:rsid w:val="00F0315F"/>
    <w:rsid w:val="00F25550"/>
    <w:rsid w:val="00F36608"/>
    <w:rsid w:val="00F3784A"/>
    <w:rsid w:val="00F43BD4"/>
    <w:rsid w:val="00F463EB"/>
    <w:rsid w:val="00F55528"/>
    <w:rsid w:val="00F556F6"/>
    <w:rsid w:val="00F566E3"/>
    <w:rsid w:val="00F61850"/>
    <w:rsid w:val="00F638A1"/>
    <w:rsid w:val="00F96D43"/>
    <w:rsid w:val="00FA1A90"/>
    <w:rsid w:val="00FA51AA"/>
    <w:rsid w:val="00FB55F0"/>
    <w:rsid w:val="00FC0873"/>
    <w:rsid w:val="00FD1F26"/>
    <w:rsid w:val="00FD7305"/>
    <w:rsid w:val="00FD7F88"/>
    <w:rsid w:val="00FE2A95"/>
    <w:rsid w:val="00FE62E5"/>
    <w:rsid w:val="00FE635C"/>
    <w:rsid w:val="00FE66AB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9472"/>
  <w15:docId w15:val="{1F175F49-CE01-4943-A9CD-B2A30CB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Netsoluce</dc:creator>
  <cp:keywords/>
  <dc:description/>
  <cp:lastModifiedBy>Aurore METAIS</cp:lastModifiedBy>
  <cp:revision>3</cp:revision>
  <cp:lastPrinted>2020-06-08T20:31:00Z</cp:lastPrinted>
  <dcterms:created xsi:type="dcterms:W3CDTF">2020-07-20T07:01:00Z</dcterms:created>
  <dcterms:modified xsi:type="dcterms:W3CDTF">2020-07-21T20:00:00Z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