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1A8F437D" w:rsidR="00512F50" w:rsidRPr="005F7D48" w:rsidRDefault="00022F76" w:rsidP="00512F50">
      <w:pPr>
        <w:spacing w:after="0" w:line="240" w:lineRule="auto"/>
        <w:ind w:left="2268"/>
        <w:jc w:val="center"/>
        <w:rPr>
          <w:rFonts w:ascii="Times New Roman" w:hAnsi="Times New Roman" w:cs="Times New Roman"/>
          <w:b/>
          <w:i/>
          <w:iCs/>
          <w:sz w:val="24"/>
          <w:szCs w:val="24"/>
        </w:rPr>
      </w:pPr>
      <w:r w:rsidRPr="005F7D48">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7DEB5EB9">
            <wp:simplePos x="0" y="0"/>
            <wp:positionH relativeFrom="column">
              <wp:posOffset>-41125</wp:posOffset>
            </wp:positionH>
            <wp:positionV relativeFrom="paragraph">
              <wp:posOffset>48895</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5F7D48">
        <w:rPr>
          <w:rFonts w:ascii="Times New Roman" w:hAnsi="Times New Roman" w:cs="Times New Roman"/>
          <w:b/>
          <w:i/>
          <w:iCs/>
          <w:sz w:val="24"/>
          <w:szCs w:val="24"/>
        </w:rPr>
        <w:t>S</w:t>
      </w:r>
      <w:r w:rsidR="009A5588" w:rsidRPr="005F7D48">
        <w:rPr>
          <w:rFonts w:ascii="Times New Roman" w:hAnsi="Times New Roman" w:cs="Times New Roman"/>
          <w:b/>
          <w:i/>
          <w:iCs/>
          <w:sz w:val="24"/>
          <w:szCs w:val="24"/>
        </w:rPr>
        <w:t>2</w:t>
      </w:r>
      <w:r w:rsidR="00D82FE7">
        <w:rPr>
          <w:rFonts w:ascii="Times New Roman" w:hAnsi="Times New Roman" w:cs="Times New Roman"/>
          <w:b/>
          <w:i/>
          <w:iCs/>
          <w:sz w:val="24"/>
          <w:szCs w:val="24"/>
        </w:rPr>
        <w:t>6</w:t>
      </w:r>
      <w:r w:rsidR="002C05D5" w:rsidRPr="005F7D48">
        <w:rPr>
          <w:rFonts w:ascii="Times New Roman" w:hAnsi="Times New Roman" w:cs="Times New Roman"/>
          <w:b/>
          <w:i/>
          <w:iCs/>
          <w:sz w:val="24"/>
          <w:szCs w:val="24"/>
        </w:rPr>
        <w:t xml:space="preserve"> </w:t>
      </w:r>
      <w:r w:rsidR="00512F50" w:rsidRPr="005F7D48">
        <w:rPr>
          <w:rFonts w:ascii="Times New Roman" w:hAnsi="Times New Roman" w:cs="Times New Roman"/>
          <w:b/>
          <w:i/>
          <w:iCs/>
          <w:sz w:val="24"/>
          <w:szCs w:val="24"/>
        </w:rPr>
        <w:t>Information</w:t>
      </w:r>
      <w:r w:rsidR="002C05D5" w:rsidRPr="005F7D48">
        <w:rPr>
          <w:rFonts w:ascii="Times New Roman" w:hAnsi="Times New Roman" w:cs="Times New Roman"/>
          <w:b/>
          <w:i/>
          <w:iCs/>
          <w:sz w:val="24"/>
          <w:szCs w:val="24"/>
        </w:rPr>
        <w:t xml:space="preserve"> aux salariés, des élus CGT au CSE</w:t>
      </w:r>
    </w:p>
    <w:p w14:paraId="6736859B" w14:textId="77777777" w:rsidR="00403842" w:rsidRDefault="00403842" w:rsidP="00D77036">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0"/>
          <w:szCs w:val="40"/>
        </w:rPr>
      </w:pPr>
      <w:r>
        <w:rPr>
          <w:rFonts w:ascii="Comic Sans MS" w:hAnsi="Comic Sans MS" w:cs="Times New Roman"/>
          <w:b/>
          <w:color w:val="FF0000"/>
          <w:sz w:val="40"/>
          <w:szCs w:val="40"/>
        </w:rPr>
        <w:t>Assez de</w:t>
      </w:r>
      <w:r w:rsidR="00357C04">
        <w:rPr>
          <w:rFonts w:ascii="Comic Sans MS" w:hAnsi="Comic Sans MS" w:cs="Times New Roman"/>
          <w:b/>
          <w:color w:val="FF0000"/>
          <w:sz w:val="40"/>
          <w:szCs w:val="40"/>
        </w:rPr>
        <w:t xml:space="preserve"> profit, </w:t>
      </w:r>
      <w:r>
        <w:rPr>
          <w:rFonts w:ascii="Comic Sans MS" w:hAnsi="Comic Sans MS" w:cs="Times New Roman"/>
          <w:b/>
          <w:color w:val="FF0000"/>
          <w:sz w:val="40"/>
          <w:szCs w:val="40"/>
        </w:rPr>
        <w:t>pour travailler tous,</w:t>
      </w:r>
      <w:r w:rsidR="00357C04">
        <w:rPr>
          <w:rFonts w:ascii="Comic Sans MS" w:hAnsi="Comic Sans MS" w:cs="Times New Roman"/>
          <w:b/>
          <w:color w:val="FF0000"/>
          <w:sz w:val="40"/>
          <w:szCs w:val="40"/>
        </w:rPr>
        <w:t xml:space="preserve"> </w:t>
      </w:r>
    </w:p>
    <w:p w14:paraId="6836FE7E" w14:textId="379161EF" w:rsidR="003E0112" w:rsidRPr="00D77036" w:rsidRDefault="00403842" w:rsidP="00D77036">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0"/>
          <w:szCs w:val="40"/>
        </w:rPr>
      </w:pPr>
      <w:r>
        <w:rPr>
          <w:rFonts w:ascii="Comic Sans MS" w:hAnsi="Comic Sans MS" w:cs="Times New Roman"/>
          <w:b/>
          <w:color w:val="FF0000"/>
          <w:sz w:val="40"/>
          <w:szCs w:val="40"/>
        </w:rPr>
        <w:t>moins et préserver notre santé</w:t>
      </w:r>
    </w:p>
    <w:p w14:paraId="604EA6F8" w14:textId="1001BEA6" w:rsidR="00D77036" w:rsidRPr="00E10A16" w:rsidRDefault="00D82FE7"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pPr>
      <w:r>
        <w:rPr>
          <w:rFonts w:ascii="Comic Sans MS" w:hAnsi="Comic Sans MS" w:cs="Times New Roman"/>
          <w:b/>
          <w:color w:val="FF0000"/>
          <w:sz w:val="32"/>
          <w:szCs w:val="32"/>
        </w:rPr>
        <w:t>Déclaration au CSSCT Montage</w:t>
      </w:r>
      <w:r w:rsidR="00293835">
        <w:rPr>
          <w:rFonts w:ascii="Comic Sans MS" w:hAnsi="Comic Sans MS" w:cs="Times New Roman"/>
          <w:b/>
          <w:color w:val="FF0000"/>
          <w:sz w:val="32"/>
          <w:szCs w:val="32"/>
        </w:rPr>
        <w:t>, CPL, QCP</w:t>
      </w:r>
      <w:r>
        <w:rPr>
          <w:rFonts w:ascii="Comic Sans MS" w:hAnsi="Comic Sans MS" w:cs="Times New Roman"/>
          <w:b/>
          <w:color w:val="FF0000"/>
          <w:sz w:val="32"/>
          <w:szCs w:val="32"/>
        </w:rPr>
        <w:t xml:space="preserve"> </w:t>
      </w:r>
      <w:r w:rsidR="00D77036">
        <w:rPr>
          <w:rFonts w:ascii="Comic Sans MS" w:hAnsi="Comic Sans MS" w:cs="Times New Roman"/>
          <w:b/>
          <w:color w:val="FF0000"/>
          <w:sz w:val="32"/>
          <w:szCs w:val="32"/>
        </w:rPr>
        <w:t xml:space="preserve">! </w:t>
      </w:r>
    </w:p>
    <w:p w14:paraId="326ED42A" w14:textId="1F1F0957" w:rsidR="00D82FE7" w:rsidRPr="00D82FE7" w:rsidRDefault="00796A11" w:rsidP="00EA0C1A">
      <w:pPr>
        <w:spacing w:after="60" w:line="240" w:lineRule="auto"/>
        <w:jc w:val="both"/>
        <w:rPr>
          <w:rFonts w:ascii="Times New Roman" w:hAnsi="Times New Roman" w:cs="Times New Roman"/>
          <w:noProof/>
          <w:sz w:val="24"/>
          <w:szCs w:val="24"/>
          <w:lang w:eastAsia="fr-FR"/>
        </w:rPr>
      </w:pPr>
      <w:r>
        <w:rPr>
          <w:rFonts w:ascii="Times New Roman" w:hAnsi="Times New Roman" w:cs="Times New Roman"/>
          <w:b/>
          <w:bCs/>
          <w:noProof/>
          <w:color w:val="FF0000"/>
          <w:sz w:val="24"/>
          <w:szCs w:val="24"/>
          <w:lang w:eastAsia="fr-FR"/>
        </w:rPr>
        <w:drawing>
          <wp:anchor distT="0" distB="0" distL="114300" distR="114300" simplePos="0" relativeHeight="251668480" behindDoc="0" locked="0" layoutInCell="1" allowOverlap="1" wp14:anchorId="66755F38" wp14:editId="7496BCB0">
            <wp:simplePos x="0" y="0"/>
            <wp:positionH relativeFrom="column">
              <wp:posOffset>-43815</wp:posOffset>
            </wp:positionH>
            <wp:positionV relativeFrom="paragraph">
              <wp:posOffset>154305</wp:posOffset>
            </wp:positionV>
            <wp:extent cx="3522345" cy="1978025"/>
            <wp:effectExtent l="0" t="0" r="1905" b="3175"/>
            <wp:wrapThrough wrapText="bothSides">
              <wp:wrapPolygon edited="0">
                <wp:start x="0" y="0"/>
                <wp:lineTo x="0" y="21427"/>
                <wp:lineTo x="21495" y="21427"/>
                <wp:lineTo x="2149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c35d27489a459a078b457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2345" cy="1978025"/>
                    </a:xfrm>
                    <a:prstGeom prst="rect">
                      <a:avLst/>
                    </a:prstGeom>
                  </pic:spPr>
                </pic:pic>
              </a:graphicData>
            </a:graphic>
            <wp14:sizeRelH relativeFrom="margin">
              <wp14:pctWidth>0</wp14:pctWidth>
            </wp14:sizeRelH>
            <wp14:sizeRelV relativeFrom="margin">
              <wp14:pctHeight>0</wp14:pctHeight>
            </wp14:sizeRelV>
          </wp:anchor>
        </w:drawing>
      </w:r>
      <w:r w:rsidR="00D82FE7" w:rsidRPr="00D82FE7">
        <w:rPr>
          <w:rFonts w:ascii="Times New Roman" w:hAnsi="Times New Roman" w:cs="Times New Roman"/>
          <w:noProof/>
          <w:sz w:val="24"/>
          <w:szCs w:val="24"/>
          <w:lang w:eastAsia="fr-FR"/>
        </w:rPr>
        <w:t>La CGT dénonce la situation faite aux salariés dont l’ép</w:t>
      </w:r>
      <w:r w:rsidR="005D2DEB">
        <w:rPr>
          <w:rFonts w:ascii="Times New Roman" w:hAnsi="Times New Roman" w:cs="Times New Roman"/>
          <w:noProof/>
          <w:sz w:val="24"/>
          <w:szCs w:val="24"/>
          <w:lang w:eastAsia="fr-FR"/>
        </w:rPr>
        <w:t>i</w:t>
      </w:r>
      <w:r w:rsidR="00D82FE7" w:rsidRPr="00D82FE7">
        <w:rPr>
          <w:rFonts w:ascii="Times New Roman" w:hAnsi="Times New Roman" w:cs="Times New Roman"/>
          <w:noProof/>
          <w:sz w:val="24"/>
          <w:szCs w:val="24"/>
          <w:lang w:eastAsia="fr-FR"/>
        </w:rPr>
        <w:t>démie du coronavirus sert de faux pr</w:t>
      </w:r>
      <w:r w:rsidR="00621692">
        <w:rPr>
          <w:rFonts w:ascii="Times New Roman" w:hAnsi="Times New Roman" w:cs="Times New Roman"/>
          <w:noProof/>
          <w:sz w:val="24"/>
          <w:szCs w:val="24"/>
          <w:lang w:eastAsia="fr-FR"/>
        </w:rPr>
        <w:t>é</w:t>
      </w:r>
      <w:r w:rsidR="00D82FE7" w:rsidRPr="00D82FE7">
        <w:rPr>
          <w:rFonts w:ascii="Times New Roman" w:hAnsi="Times New Roman" w:cs="Times New Roman"/>
          <w:noProof/>
          <w:sz w:val="24"/>
          <w:szCs w:val="24"/>
          <w:lang w:eastAsia="fr-FR"/>
        </w:rPr>
        <w:t>texte à la direction pour en tirer les</w:t>
      </w:r>
      <w:r w:rsidR="00621692">
        <w:rPr>
          <w:rFonts w:ascii="Times New Roman" w:hAnsi="Times New Roman" w:cs="Times New Roman"/>
          <w:noProof/>
          <w:sz w:val="24"/>
          <w:szCs w:val="24"/>
          <w:lang w:eastAsia="fr-FR"/>
        </w:rPr>
        <w:t xml:space="preserve"> plus</w:t>
      </w:r>
      <w:r w:rsidR="00D82FE7" w:rsidRPr="00D82FE7">
        <w:rPr>
          <w:rFonts w:ascii="Times New Roman" w:hAnsi="Times New Roman" w:cs="Times New Roman"/>
          <w:noProof/>
          <w:sz w:val="24"/>
          <w:szCs w:val="24"/>
          <w:lang w:eastAsia="fr-FR"/>
        </w:rPr>
        <w:t xml:space="preserve"> grands bénéfices possibles en dégradant considérablement leurs conditions de travail au quotidien.</w:t>
      </w:r>
    </w:p>
    <w:p w14:paraId="557711E2" w14:textId="39B9B952" w:rsidR="00D82FE7" w:rsidRDefault="00D82FE7" w:rsidP="00EA0C1A">
      <w:pPr>
        <w:spacing w:after="60" w:line="240" w:lineRule="auto"/>
        <w:jc w:val="both"/>
        <w:rPr>
          <w:rFonts w:ascii="Times New Roman" w:hAnsi="Times New Roman" w:cs="Times New Roman"/>
          <w:noProof/>
          <w:sz w:val="24"/>
          <w:szCs w:val="24"/>
          <w:lang w:eastAsia="fr-FR"/>
        </w:rPr>
      </w:pPr>
      <w:r w:rsidRPr="00D82FE7">
        <w:rPr>
          <w:rFonts w:ascii="Times New Roman" w:hAnsi="Times New Roman" w:cs="Times New Roman"/>
          <w:noProof/>
          <w:sz w:val="24"/>
          <w:szCs w:val="24"/>
          <w:lang w:eastAsia="fr-FR"/>
        </w:rPr>
        <w:t>Le port du masque, voire d’une visière, sont des mesures comprises, elles n’en demeure</w:t>
      </w:r>
      <w:r>
        <w:rPr>
          <w:rFonts w:ascii="Times New Roman" w:hAnsi="Times New Roman" w:cs="Times New Roman"/>
          <w:noProof/>
          <w:sz w:val="24"/>
          <w:szCs w:val="24"/>
          <w:lang w:eastAsia="fr-FR"/>
        </w:rPr>
        <w:t>nt pas moins particuliérement contraignantes pour les salariés, mais, la direction refuse de le prendre en compte en refusant l’octroi d’une pause supplémentaire toutes les heures et en baissant les cadences horaires de production.</w:t>
      </w:r>
    </w:p>
    <w:p w14:paraId="5C767F02" w14:textId="3606395A" w:rsidR="00D82FE7" w:rsidRDefault="00D82FE7" w:rsidP="00EA0C1A">
      <w:pPr>
        <w:spacing w:after="60" w:line="240" w:lineRule="auto"/>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Les prêt</w:t>
      </w:r>
      <w:r w:rsidR="00621692">
        <w:rPr>
          <w:rFonts w:ascii="Times New Roman" w:hAnsi="Times New Roman" w:cs="Times New Roman"/>
          <w:noProof/>
          <w:sz w:val="24"/>
          <w:szCs w:val="24"/>
          <w:lang w:eastAsia="fr-FR"/>
        </w:rPr>
        <w:t>s</w:t>
      </w:r>
      <w:r>
        <w:rPr>
          <w:rFonts w:ascii="Times New Roman" w:hAnsi="Times New Roman" w:cs="Times New Roman"/>
          <w:noProof/>
          <w:sz w:val="24"/>
          <w:szCs w:val="24"/>
          <w:lang w:eastAsia="fr-FR"/>
        </w:rPr>
        <w:t xml:space="preserve"> de salariés d’un secteur de production vers le montage reflètent les priorités de la direction qui ne sont pas, crise sanitaire, ou pas, d’améliorer les conditions de travail ni de préserver la santé des salariés mais de produire au moindre coût à leur détriment.</w:t>
      </w:r>
    </w:p>
    <w:p w14:paraId="5BA29A92" w14:textId="6391DA33" w:rsidR="00D82FE7" w:rsidRDefault="00D82FE7" w:rsidP="00D82FE7">
      <w:pPr>
        <w:spacing w:after="60" w:line="240" w:lineRule="auto"/>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En effet :</w:t>
      </w:r>
    </w:p>
    <w:p w14:paraId="6D6CCCB0" w14:textId="62FBE025" w:rsidR="00D82FE7" w:rsidRPr="00E802EE" w:rsidRDefault="00D82FE7"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La direction refuse de rappeler les int</w:t>
      </w:r>
      <w:r w:rsidR="00621692">
        <w:rPr>
          <w:rFonts w:ascii="Times New Roman" w:hAnsi="Times New Roman" w:cs="Times New Roman"/>
          <w:b/>
          <w:bCs/>
          <w:noProof/>
          <w:sz w:val="24"/>
          <w:szCs w:val="24"/>
          <w:lang w:eastAsia="fr-FR"/>
        </w:rPr>
        <w:t>é</w:t>
      </w:r>
      <w:r w:rsidRPr="00E802EE">
        <w:rPr>
          <w:rFonts w:ascii="Times New Roman" w:hAnsi="Times New Roman" w:cs="Times New Roman"/>
          <w:b/>
          <w:bCs/>
          <w:noProof/>
          <w:sz w:val="24"/>
          <w:szCs w:val="24"/>
          <w:lang w:eastAsia="fr-FR"/>
        </w:rPr>
        <w:t xml:space="preserve">rimaires et les condamne </w:t>
      </w:r>
      <w:r w:rsidR="00293835" w:rsidRPr="00E802EE">
        <w:rPr>
          <w:rFonts w:ascii="Times New Roman" w:hAnsi="Times New Roman" w:cs="Times New Roman"/>
          <w:b/>
          <w:bCs/>
          <w:noProof/>
          <w:sz w:val="24"/>
          <w:szCs w:val="24"/>
          <w:lang w:eastAsia="fr-FR"/>
        </w:rPr>
        <w:t>ainsi à de très importantes difficultés quand ils se retrouvent à pôle emploi dès que leur contrat prend fin.</w:t>
      </w:r>
    </w:p>
    <w:p w14:paraId="4CAD7089" w14:textId="77B64F06" w:rsidR="00293835" w:rsidRPr="00E802EE" w:rsidRDefault="00293835"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Pour ceux qui restent à l’usine ce sont des samedis, le travail d’un jour férié, des changements d’horaires à la hâte sans tenir compte de l’organisation, ou plutôt de la désorganisation de leur vie personnelle que cela entra</w:t>
      </w:r>
      <w:r w:rsidR="00621692">
        <w:rPr>
          <w:rFonts w:ascii="Times New Roman" w:hAnsi="Times New Roman" w:cs="Times New Roman"/>
          <w:b/>
          <w:bCs/>
          <w:noProof/>
          <w:sz w:val="24"/>
          <w:szCs w:val="24"/>
          <w:lang w:eastAsia="fr-FR"/>
        </w:rPr>
        <w:t>î</w:t>
      </w:r>
      <w:r w:rsidRPr="00E802EE">
        <w:rPr>
          <w:rFonts w:ascii="Times New Roman" w:hAnsi="Times New Roman" w:cs="Times New Roman"/>
          <w:b/>
          <w:bCs/>
          <w:noProof/>
          <w:sz w:val="24"/>
          <w:szCs w:val="24"/>
          <w:lang w:eastAsia="fr-FR"/>
        </w:rPr>
        <w:t>ne pour eux.</w:t>
      </w:r>
    </w:p>
    <w:p w14:paraId="629034B0" w14:textId="5AF47834" w:rsidR="00293835" w:rsidRPr="00E802EE" w:rsidRDefault="00293835"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Les salariés sont en prêts forcés sans avoir fait valider leur aptitude pour ce changement d’affectation par le médecin du travail, la formation basic métier est baclée en deux heures, des salariés de plus de 50 ans ont dû être renvoyés dans leur secteur d’origine, l’état de santé d’un de ces salariés, par exemple, souffrant d’une hernie a gravement été altéré.</w:t>
      </w:r>
    </w:p>
    <w:p w14:paraId="6FB458AD" w14:textId="05B4E282" w:rsidR="00293835" w:rsidRPr="00E802EE" w:rsidRDefault="00293835"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Les distributeurs de boissons et fontaines d’eau sont condamnés, mais les bouteilles d’eau ne sont mises qu’à disposition et distribuées sur demande et non syst</w:t>
      </w:r>
      <w:r w:rsidR="00621692">
        <w:rPr>
          <w:rFonts w:ascii="Times New Roman" w:hAnsi="Times New Roman" w:cs="Times New Roman"/>
          <w:b/>
          <w:bCs/>
          <w:noProof/>
          <w:sz w:val="24"/>
          <w:szCs w:val="24"/>
          <w:lang w:eastAsia="fr-FR"/>
        </w:rPr>
        <w:t>é</w:t>
      </w:r>
      <w:r w:rsidRPr="00E802EE">
        <w:rPr>
          <w:rFonts w:ascii="Times New Roman" w:hAnsi="Times New Roman" w:cs="Times New Roman"/>
          <w:b/>
          <w:bCs/>
          <w:noProof/>
          <w:sz w:val="24"/>
          <w:szCs w:val="24"/>
          <w:lang w:eastAsia="fr-FR"/>
        </w:rPr>
        <w:t>matiquement.</w:t>
      </w:r>
    </w:p>
    <w:p w14:paraId="16DE8F8E" w14:textId="6215C158" w:rsidR="00F25550" w:rsidRPr="00E802EE" w:rsidRDefault="00F25550"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Se rendre aux toilettes est aussi source de difficultés puisqu’aux pauses les nombre réduit de WC disponibles génère une situation qui va à l’encontre des mesures barrières préconisées.</w:t>
      </w:r>
    </w:p>
    <w:p w14:paraId="648478FE" w14:textId="4FDD3980" w:rsidR="00F25550" w:rsidRPr="00E802EE" w:rsidRDefault="00F25550" w:rsidP="00D82FE7">
      <w:pPr>
        <w:pStyle w:val="Paragraphedeliste"/>
        <w:numPr>
          <w:ilvl w:val="0"/>
          <w:numId w:val="16"/>
        </w:numPr>
        <w:spacing w:after="60" w:line="240" w:lineRule="auto"/>
        <w:jc w:val="both"/>
        <w:rPr>
          <w:rFonts w:ascii="Times New Roman" w:hAnsi="Times New Roman" w:cs="Times New Roman"/>
          <w:b/>
          <w:bCs/>
          <w:noProof/>
          <w:sz w:val="24"/>
          <w:szCs w:val="24"/>
          <w:lang w:eastAsia="fr-FR"/>
        </w:rPr>
      </w:pPr>
      <w:r w:rsidRPr="00E802EE">
        <w:rPr>
          <w:rFonts w:ascii="Times New Roman" w:hAnsi="Times New Roman" w:cs="Times New Roman"/>
          <w:b/>
          <w:bCs/>
          <w:noProof/>
          <w:sz w:val="24"/>
          <w:szCs w:val="24"/>
          <w:lang w:eastAsia="fr-FR"/>
        </w:rPr>
        <w:t>Les formations aux postes font, comme au GAV 2 aujourd’hui vendredi, par exemple, démolissent la mises en place du peu de mesures barrières existantes puisques puisque tous les postes sont doublés et les salariés sont quasiment les uns sur les autres.</w:t>
      </w:r>
    </w:p>
    <w:p w14:paraId="74F3B5B2" w14:textId="77A73138" w:rsidR="00F25550" w:rsidRDefault="00F25550" w:rsidP="00F25550">
      <w:pPr>
        <w:spacing w:after="60" w:line="240" w:lineRule="auto"/>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Les records de production ont généré des bénéfices record, et, la crise sanitaire n’a rien couté à PSA puisque </w:t>
      </w:r>
      <w:r w:rsidR="00AA39E2">
        <w:rPr>
          <w:rFonts w:ascii="Times New Roman" w:hAnsi="Times New Roman" w:cs="Times New Roman"/>
          <w:noProof/>
          <w:sz w:val="24"/>
          <w:szCs w:val="24"/>
          <w:lang w:eastAsia="fr-FR"/>
        </w:rPr>
        <w:t>l’activité partielle a été prise en charge à 100% par l’état avec l’argent public.</w:t>
      </w:r>
    </w:p>
    <w:p w14:paraId="5F1CCA6F" w14:textId="641832E5" w:rsidR="00700A59" w:rsidRDefault="00AA39E2" w:rsidP="00F25550">
      <w:pPr>
        <w:spacing w:after="60" w:line="240" w:lineRule="auto"/>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Aussi, la CGT est pour que le travail soit réparti entre tous les salariés sans perte de rénumération, en prenant sur les bénéfices créés par le travail de tous les salariés, intérimaires compris pour</w:t>
      </w:r>
      <w:r w:rsidR="00700A59">
        <w:rPr>
          <w:rFonts w:ascii="Times New Roman" w:hAnsi="Times New Roman" w:cs="Times New Roman"/>
          <w:noProof/>
          <w:sz w:val="24"/>
          <w:szCs w:val="24"/>
          <w:lang w:eastAsia="fr-FR"/>
        </w:rPr>
        <w:t xml:space="preserve"> </w:t>
      </w:r>
      <w:r>
        <w:rPr>
          <w:rFonts w:ascii="Times New Roman" w:hAnsi="Times New Roman" w:cs="Times New Roman"/>
          <w:noProof/>
          <w:sz w:val="24"/>
          <w:szCs w:val="24"/>
          <w:lang w:eastAsia="fr-FR"/>
        </w:rPr>
        <w:t>qu</w:t>
      </w:r>
      <w:r w:rsidR="00700A59">
        <w:rPr>
          <w:rFonts w:ascii="Times New Roman" w:hAnsi="Times New Roman" w:cs="Times New Roman"/>
          <w:noProof/>
          <w:sz w:val="24"/>
          <w:szCs w:val="24"/>
          <w:lang w:eastAsia="fr-FR"/>
        </w:rPr>
        <w:t>’aucun salarié ne se retrouve au chômage ou face à une altération importante des condition</w:t>
      </w:r>
      <w:r w:rsidR="00621692">
        <w:rPr>
          <w:rFonts w:ascii="Times New Roman" w:hAnsi="Times New Roman" w:cs="Times New Roman"/>
          <w:noProof/>
          <w:sz w:val="24"/>
          <w:szCs w:val="24"/>
          <w:lang w:eastAsia="fr-FR"/>
        </w:rPr>
        <w:t>s</w:t>
      </w:r>
      <w:r w:rsidR="00700A59">
        <w:rPr>
          <w:rFonts w:ascii="Times New Roman" w:hAnsi="Times New Roman" w:cs="Times New Roman"/>
          <w:noProof/>
          <w:sz w:val="24"/>
          <w:szCs w:val="24"/>
          <w:lang w:eastAsia="fr-FR"/>
        </w:rPr>
        <w:t xml:space="preserve"> de travail avec toutes les conséquences qui en découlent pour leur intégrité physique et morale.</w:t>
      </w:r>
    </w:p>
    <w:p w14:paraId="71D40737" w14:textId="3DD221B3" w:rsidR="00D77036" w:rsidRDefault="00700A59" w:rsidP="00E802EE">
      <w:pPr>
        <w:spacing w:after="60" w:line="240" w:lineRule="auto"/>
        <w:jc w:val="both"/>
        <w:rPr>
          <w:rFonts w:ascii="Times New Roman" w:hAnsi="Times New Roman" w:cs="Times New Roman"/>
          <w:b/>
          <w:bCs/>
          <w:noProof/>
          <w:color w:val="FF0000"/>
          <w:sz w:val="24"/>
          <w:szCs w:val="24"/>
          <w:lang w:eastAsia="fr-FR"/>
        </w:rPr>
      </w:pPr>
      <w:r w:rsidRPr="00E802EE">
        <w:rPr>
          <w:rFonts w:ascii="Times New Roman" w:hAnsi="Times New Roman" w:cs="Times New Roman"/>
          <w:b/>
          <w:bCs/>
          <w:noProof/>
          <w:color w:val="FF0000"/>
          <w:sz w:val="24"/>
          <w:szCs w:val="24"/>
          <w:lang w:eastAsia="fr-FR"/>
        </w:rPr>
        <w:t xml:space="preserve">La CGT exprime son entier désaccord avec la politique de la direction qui surcharge de travail </w:t>
      </w:r>
      <w:r w:rsidR="00621692">
        <w:rPr>
          <w:rFonts w:ascii="Times New Roman" w:hAnsi="Times New Roman" w:cs="Times New Roman"/>
          <w:b/>
          <w:bCs/>
          <w:noProof/>
          <w:color w:val="FF0000"/>
          <w:sz w:val="24"/>
          <w:szCs w:val="24"/>
          <w:lang w:eastAsia="fr-FR"/>
        </w:rPr>
        <w:t>d</w:t>
      </w:r>
      <w:r w:rsidRPr="00E802EE">
        <w:rPr>
          <w:rFonts w:ascii="Times New Roman" w:hAnsi="Times New Roman" w:cs="Times New Roman"/>
          <w:b/>
          <w:bCs/>
          <w:noProof/>
          <w:color w:val="FF0000"/>
          <w:sz w:val="24"/>
          <w:szCs w:val="24"/>
          <w:lang w:eastAsia="fr-FR"/>
        </w:rPr>
        <w:t>es salariés, organise des prêts forcés dans l’usine, d’usine à une autre, et, condamne d’autres salariés, comme les intérimaires, aux difficultés d’être sans emploi et au chômage.</w:t>
      </w:r>
    </w:p>
    <w:p w14:paraId="22ACC188" w14:textId="12E8B8BF" w:rsidR="00796A11" w:rsidRPr="00796A11" w:rsidRDefault="00796A11" w:rsidP="00796A11">
      <w:pPr>
        <w:spacing w:after="60" w:line="240" w:lineRule="auto"/>
        <w:jc w:val="right"/>
        <w:rPr>
          <w:rFonts w:ascii="Times New Roman" w:hAnsi="Times New Roman" w:cs="Times New Roman"/>
          <w:noProof/>
          <w:sz w:val="24"/>
          <w:szCs w:val="24"/>
          <w:lang w:eastAsia="fr-FR"/>
        </w:rPr>
      </w:pPr>
      <w:r w:rsidRPr="00796A11">
        <w:rPr>
          <w:rFonts w:ascii="Times New Roman" w:hAnsi="Times New Roman" w:cs="Times New Roman"/>
          <w:noProof/>
          <w:sz w:val="24"/>
          <w:szCs w:val="24"/>
          <w:lang w:eastAsia="fr-FR"/>
        </w:rPr>
        <w:t>Les membres CGT à la CSSCT MON/CPL/QCP</w:t>
      </w:r>
    </w:p>
    <w:p w14:paraId="3167D41D" w14:textId="0EA365AF" w:rsidR="00796A11" w:rsidRPr="00796A11" w:rsidRDefault="00796A11" w:rsidP="00796A11">
      <w:pPr>
        <w:spacing w:after="60" w:line="240" w:lineRule="auto"/>
        <w:jc w:val="right"/>
        <w:rPr>
          <w:rFonts w:ascii="Times New Roman" w:hAnsi="Times New Roman" w:cs="Times New Roman"/>
          <w:noProof/>
          <w:sz w:val="24"/>
          <w:szCs w:val="24"/>
          <w:lang w:eastAsia="fr-FR"/>
        </w:rPr>
      </w:pPr>
      <w:r w:rsidRPr="00796A11">
        <w:rPr>
          <w:rFonts w:ascii="Times New Roman" w:hAnsi="Times New Roman" w:cs="Times New Roman"/>
          <w:noProof/>
          <w:sz w:val="24"/>
          <w:szCs w:val="24"/>
          <w:lang w:eastAsia="fr-FR"/>
        </w:rPr>
        <w:t>Sochaux le 19 juin 2020</w:t>
      </w:r>
    </w:p>
    <w:p w14:paraId="1B4AD918" w14:textId="7A650E9D" w:rsidR="00D77036" w:rsidRPr="00691A89" w:rsidRDefault="003E3225"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noProof/>
          <w:color w:val="FF0000"/>
          <w:spacing w:val="-20"/>
          <w:sz w:val="32"/>
          <w:szCs w:val="32"/>
        </w:rPr>
        <w:lastRenderedPageBreak/>
        <w:drawing>
          <wp:anchor distT="0" distB="0" distL="114300" distR="114300" simplePos="0" relativeHeight="251669504" behindDoc="0" locked="0" layoutInCell="1" allowOverlap="1" wp14:anchorId="1C651B12" wp14:editId="531C748F">
            <wp:simplePos x="0" y="0"/>
            <wp:positionH relativeFrom="column">
              <wp:posOffset>4704715</wp:posOffset>
            </wp:positionH>
            <wp:positionV relativeFrom="paragraph">
              <wp:posOffset>382270</wp:posOffset>
            </wp:positionV>
            <wp:extent cx="2016125" cy="1387475"/>
            <wp:effectExtent l="0" t="0" r="3175" b="3175"/>
            <wp:wrapThrough wrapText="bothSides">
              <wp:wrapPolygon edited="0">
                <wp:start x="0" y="0"/>
                <wp:lineTo x="0" y="21353"/>
                <wp:lineTo x="21430" y="21353"/>
                <wp:lineTo x="21430" y="0"/>
                <wp:lineTo x="0" y="0"/>
              </wp:wrapPolygon>
            </wp:wrapThrough>
            <wp:docPr id="6" name="Image 6" descr="Une image contenant bouteille, assis, noir,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b69f5306f41741567954b60f17ef654.jpg"/>
                    <pic:cNvPicPr/>
                  </pic:nvPicPr>
                  <pic:blipFill>
                    <a:blip r:embed="rId9">
                      <a:extLst>
                        <a:ext uri="{28A0092B-C50C-407E-A947-70E740481C1C}">
                          <a14:useLocalDpi xmlns:a14="http://schemas.microsoft.com/office/drawing/2010/main" val="0"/>
                        </a:ext>
                      </a:extLst>
                    </a:blip>
                    <a:stretch>
                      <a:fillRect/>
                    </a:stretch>
                  </pic:blipFill>
                  <pic:spPr>
                    <a:xfrm>
                      <a:off x="0" y="0"/>
                      <a:ext cx="2016125" cy="1387475"/>
                    </a:xfrm>
                    <a:prstGeom prst="rect">
                      <a:avLst/>
                    </a:prstGeom>
                  </pic:spPr>
                </pic:pic>
              </a:graphicData>
            </a:graphic>
            <wp14:sizeRelH relativeFrom="margin">
              <wp14:pctWidth>0</wp14:pctWidth>
            </wp14:sizeRelH>
            <wp14:sizeRelV relativeFrom="margin">
              <wp14:pctHeight>0</wp14:pctHeight>
            </wp14:sizeRelV>
          </wp:anchor>
        </w:drawing>
      </w:r>
      <w:r w:rsidR="009B6580">
        <w:rPr>
          <w:rFonts w:ascii="Comic Sans MS" w:hAnsi="Comic Sans MS" w:cs="Times New Roman"/>
          <w:b/>
          <w:bCs/>
          <w:color w:val="FF0000"/>
          <w:sz w:val="32"/>
          <w:szCs w:val="32"/>
        </w:rPr>
        <w:t>Chef, un petit verre on a soif !</w:t>
      </w:r>
      <w:r w:rsidR="00D77036">
        <w:rPr>
          <w:rFonts w:ascii="Comic Sans MS" w:hAnsi="Comic Sans MS" w:cs="Times New Roman"/>
          <w:b/>
          <w:bCs/>
          <w:color w:val="FF0000"/>
          <w:sz w:val="32"/>
          <w:szCs w:val="32"/>
        </w:rPr>
        <w:t xml:space="preserve"> </w:t>
      </w:r>
      <w:r w:rsidR="00D77036" w:rsidRPr="00691A89">
        <w:rPr>
          <w:rFonts w:ascii="Comic Sans MS" w:hAnsi="Comic Sans MS" w:cs="Times New Roman"/>
          <w:b/>
          <w:bCs/>
          <w:color w:val="FF0000"/>
          <w:sz w:val="32"/>
          <w:szCs w:val="32"/>
        </w:rPr>
        <w:t>!</w:t>
      </w:r>
    </w:p>
    <w:p w14:paraId="4BD8401E" w14:textId="7A43140C" w:rsidR="009B6580" w:rsidRDefault="009B6580" w:rsidP="00DC14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L’inspection d’atelier en peinture a été l’occasion, pour la CGT, d’insister sur la nécessité de voir remis en service les ventilateurs et brumisateurs habituellement en fonction, et supprimé pour le moment sur consigne du service médical.</w:t>
      </w:r>
    </w:p>
    <w:p w14:paraId="6E12FB5A" w14:textId="0987B9DE" w:rsidR="009B6580" w:rsidRDefault="009B6580" w:rsidP="00DC14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 été les températures en peinture sont particulièrement éprouvantes car en plus de la chaleur naturelle, les caisses qui sont cuites augmente la température des ateliers.</w:t>
      </w:r>
    </w:p>
    <w:p w14:paraId="2E2598DC" w14:textId="1FED6176" w:rsidR="00DC14B7" w:rsidRDefault="00DC14B7" w:rsidP="00DC14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Si ce problème de la chaleur est réel, et qu’il touche tous les secteurs, nous pensons qu’il est impératif de voir remis en circulation tous les moyens permettant de faire baisser la température.</w:t>
      </w:r>
    </w:p>
    <w:p w14:paraId="3113A706" w14:textId="261F8AD7" w:rsidR="00DC14B7" w:rsidRDefault="00DC14B7" w:rsidP="00DC14B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cela s’ajoute la nécessité de voir appliqué une pause toutes les heures dans tous les secteurs, que revendique la CGT depuis le début et une large distribution de bouteilles d’eau fra</w:t>
      </w:r>
      <w:r w:rsidR="00621692">
        <w:rPr>
          <w:rFonts w:ascii="Times New Roman" w:hAnsi="Times New Roman" w:cs="Times New Roman"/>
          <w:sz w:val="24"/>
          <w:szCs w:val="24"/>
        </w:rPr>
        <w:t>î</w:t>
      </w:r>
      <w:r>
        <w:rPr>
          <w:rFonts w:ascii="Times New Roman" w:hAnsi="Times New Roman" w:cs="Times New Roman"/>
          <w:sz w:val="24"/>
          <w:szCs w:val="24"/>
        </w:rPr>
        <w:t>ches.</w:t>
      </w:r>
    </w:p>
    <w:p w14:paraId="7F123C1F" w14:textId="2702DB64" w:rsidR="00D77036" w:rsidRPr="00E10A16" w:rsidRDefault="00DC14B7" w:rsidP="00DC14B7">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2"/>
          <w:szCs w:val="32"/>
        </w:rPr>
      </w:pPr>
      <w:r>
        <w:rPr>
          <w:rFonts w:ascii="Comic Sans MS" w:hAnsi="Comic Sans MS" w:cs="Times New Roman"/>
          <w:b/>
          <w:color w:val="FF0000"/>
          <w:sz w:val="32"/>
          <w:szCs w:val="32"/>
        </w:rPr>
        <w:t>La CGT signe l’accord national sur l’encadrement </w:t>
      </w:r>
      <w:r w:rsidRPr="00DC14B7">
        <w:rPr>
          <mc:AlternateContent>
            <mc:Choice Requires="w16se">
              <w:rFonts w:ascii="Comic Sans MS" w:hAnsi="Comic Sans MS" w:cs="Times New Roman"/>
            </mc:Choice>
            <mc:Fallback>
              <w:rFonts w:ascii="Segoe UI Emoji" w:eastAsia="Segoe UI Emoji" w:hAnsi="Segoe UI Emoji" w:cs="Segoe UI Emoji"/>
            </mc:Fallback>
          </mc:AlternateContent>
          <w:b/>
          <w:color w:val="FF0000"/>
          <w:sz w:val="32"/>
          <w:szCs w:val="32"/>
        </w:rPr>
        <mc:AlternateContent>
          <mc:Choice Requires="w16se">
            <w16se:symEx w16se:font="Segoe UI Emoji" w16se:char="1F609"/>
          </mc:Choice>
          <mc:Fallback>
            <w:t>😉</w:t>
          </mc:Fallback>
        </mc:AlternateContent>
      </w:r>
    </w:p>
    <w:p w14:paraId="67C2A1E1" w14:textId="1A06CDD2" w:rsidR="00DC14B7" w:rsidRDefault="004E2C0E" w:rsidP="00EA0C1A">
      <w:pPr>
        <w:spacing w:after="60" w:line="240" w:lineRule="auto"/>
        <w:jc w:val="both"/>
        <w:rPr>
          <w:rFonts w:ascii="Times New Roman" w:hAnsi="Times New Roman" w:cs="Times New Roman"/>
          <w:spacing w:val="-6"/>
          <w:sz w:val="24"/>
          <w:szCs w:val="24"/>
        </w:rPr>
      </w:pPr>
      <w:r>
        <w:rPr>
          <w:rFonts w:ascii="Comic Sans MS" w:hAnsi="Comic Sans MS" w:cs="Times New Roman"/>
          <w:b/>
          <w:noProof/>
          <w:color w:val="FF0000"/>
          <w:spacing w:val="-20"/>
          <w:sz w:val="32"/>
          <w:szCs w:val="32"/>
        </w:rPr>
        <w:drawing>
          <wp:anchor distT="0" distB="0" distL="114300" distR="114300" simplePos="0" relativeHeight="251670528" behindDoc="0" locked="0" layoutInCell="1" allowOverlap="1" wp14:anchorId="15B250EB" wp14:editId="7AA7B5E2">
            <wp:simplePos x="0" y="0"/>
            <wp:positionH relativeFrom="column">
              <wp:posOffset>142875</wp:posOffset>
            </wp:positionH>
            <wp:positionV relativeFrom="paragraph">
              <wp:posOffset>104775</wp:posOffset>
            </wp:positionV>
            <wp:extent cx="1539240" cy="1524000"/>
            <wp:effectExtent l="0" t="0" r="3810" b="0"/>
            <wp:wrapThrough wrapText="bothSides">
              <wp:wrapPolygon edited="0">
                <wp:start x="0" y="0"/>
                <wp:lineTo x="0" y="21330"/>
                <wp:lineTo x="21386" y="21330"/>
                <wp:lineTo x="2138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9240" cy="1524000"/>
                    </a:xfrm>
                    <a:prstGeom prst="rect">
                      <a:avLst/>
                    </a:prstGeom>
                  </pic:spPr>
                </pic:pic>
              </a:graphicData>
            </a:graphic>
            <wp14:sizeRelH relativeFrom="margin">
              <wp14:pctWidth>0</wp14:pctWidth>
            </wp14:sizeRelH>
            <wp14:sizeRelV relativeFrom="margin">
              <wp14:pctHeight>0</wp14:pctHeight>
            </wp14:sizeRelV>
          </wp:anchor>
        </w:drawing>
      </w:r>
      <w:r w:rsidR="00DC14B7">
        <w:rPr>
          <w:rFonts w:ascii="Times New Roman" w:hAnsi="Times New Roman" w:cs="Times New Roman"/>
          <w:spacing w:val="-6"/>
          <w:sz w:val="24"/>
          <w:szCs w:val="24"/>
        </w:rPr>
        <w:t xml:space="preserve">Conformément à l’avis favorable de ses organisations, la CGT a décidé de signer l’Accord National Interprofessionnel (ANI) sur l’encadrement. </w:t>
      </w:r>
    </w:p>
    <w:p w14:paraId="5AF68F46" w14:textId="285E6A09" w:rsidR="00DC14B7" w:rsidRDefault="00DC14B7" w:rsidP="00EA0C1A">
      <w:p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Après 5 ans de bataille, cet accord a été arraché contre la volonté du MEDEF, grâce aux propositions et à la stratégie d’unité syndicale portée par la CGT et son Union Générale des Ingénieurs, Cadres et Techniciens (UGICT).</w:t>
      </w:r>
    </w:p>
    <w:p w14:paraId="43DF5CCC" w14:textId="063DE508" w:rsidR="00DC14B7" w:rsidRDefault="00DC14B7" w:rsidP="00EA0C1A">
      <w:p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La disparition de l’A</w:t>
      </w:r>
      <w:r w:rsidR="00621692">
        <w:rPr>
          <w:rFonts w:ascii="Times New Roman" w:hAnsi="Times New Roman" w:cs="Times New Roman"/>
          <w:spacing w:val="-6"/>
          <w:sz w:val="24"/>
          <w:szCs w:val="24"/>
        </w:rPr>
        <w:t>G</w:t>
      </w:r>
      <w:r>
        <w:rPr>
          <w:rFonts w:ascii="Times New Roman" w:hAnsi="Times New Roman" w:cs="Times New Roman"/>
          <w:spacing w:val="-6"/>
          <w:sz w:val="24"/>
          <w:szCs w:val="24"/>
        </w:rPr>
        <w:t>I</w:t>
      </w:r>
      <w:r w:rsidR="00621692">
        <w:rPr>
          <w:rFonts w:ascii="Times New Roman" w:hAnsi="Times New Roman" w:cs="Times New Roman"/>
          <w:spacing w:val="-6"/>
          <w:sz w:val="24"/>
          <w:szCs w:val="24"/>
        </w:rPr>
        <w:t>R</w:t>
      </w:r>
      <w:r>
        <w:rPr>
          <w:rFonts w:ascii="Times New Roman" w:hAnsi="Times New Roman" w:cs="Times New Roman"/>
          <w:spacing w:val="-6"/>
          <w:sz w:val="24"/>
          <w:szCs w:val="24"/>
        </w:rPr>
        <w:t>C, le régime de retraite</w:t>
      </w:r>
      <w:r w:rsidR="00621692">
        <w:rPr>
          <w:rFonts w:ascii="Times New Roman" w:hAnsi="Times New Roman" w:cs="Times New Roman"/>
          <w:spacing w:val="-6"/>
          <w:sz w:val="24"/>
          <w:szCs w:val="24"/>
        </w:rPr>
        <w:t>s</w:t>
      </w:r>
      <w:r>
        <w:rPr>
          <w:rFonts w:ascii="Times New Roman" w:hAnsi="Times New Roman" w:cs="Times New Roman"/>
          <w:spacing w:val="-6"/>
          <w:sz w:val="24"/>
          <w:szCs w:val="24"/>
        </w:rPr>
        <w:t xml:space="preserve"> complémentaires des cadres, à l’occasion </w:t>
      </w:r>
      <w:r w:rsidR="0034240A">
        <w:rPr>
          <w:rFonts w:ascii="Times New Roman" w:hAnsi="Times New Roman" w:cs="Times New Roman"/>
          <w:spacing w:val="-6"/>
          <w:sz w:val="24"/>
          <w:szCs w:val="24"/>
        </w:rPr>
        <w:t>de sa fusion avec l’ARRCO, pour les salariés du privé, menaçait de sceller la fin du statut de l’encadrement. Cet ANI, en préservant une définition nationale et interprofessionnelle des personnels d’encadrement, permet de maintenir le statut.</w:t>
      </w:r>
    </w:p>
    <w:p w14:paraId="71BE56F3" w14:textId="0B53135B" w:rsidR="0034240A" w:rsidRDefault="0034240A" w:rsidP="00EA0C1A">
      <w:p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Cette définition interprofessionnelle repose sur 3 piliers, désormais clairement identifiés :</w:t>
      </w:r>
    </w:p>
    <w:p w14:paraId="77B6CF04" w14:textId="256F66B0" w:rsidR="0034240A" w:rsidRDefault="0034240A" w:rsidP="0034240A">
      <w:pPr>
        <w:pStyle w:val="Paragraphedeliste"/>
        <w:numPr>
          <w:ilvl w:val="0"/>
          <w:numId w:val="17"/>
        </w:num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Le niveau de qualification (niveau de diplôme et qualification acquise par l’expérience) ;</w:t>
      </w:r>
    </w:p>
    <w:p w14:paraId="1E329DEB" w14:textId="0F4A90A4" w:rsidR="0034240A" w:rsidRDefault="0034240A" w:rsidP="0034240A">
      <w:pPr>
        <w:pStyle w:val="Paragraphedeliste"/>
        <w:numPr>
          <w:ilvl w:val="0"/>
          <w:numId w:val="17"/>
        </w:num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Le degré d’autonomie dans le travail.</w:t>
      </w:r>
    </w:p>
    <w:p w14:paraId="089776EF" w14:textId="22833BC6" w:rsidR="0034240A" w:rsidRDefault="0034240A" w:rsidP="0034240A">
      <w:pPr>
        <w:pStyle w:val="Paragraphedeliste"/>
        <w:numPr>
          <w:ilvl w:val="0"/>
          <w:numId w:val="17"/>
        </w:num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Le niveau des responsabilités sociales, économiques et / ou sociétales.</w:t>
      </w:r>
    </w:p>
    <w:p w14:paraId="71D98AAF" w14:textId="0BE67545" w:rsidR="0034240A" w:rsidRDefault="0034240A" w:rsidP="0034240A">
      <w:p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Cette définition permet de garder un référentiel interprofessionnel, homogène au plan national, fondé sur la reconnaissance des qualifications. </w:t>
      </w:r>
    </w:p>
    <w:p w14:paraId="6B335F82" w14:textId="5F4D5F71" w:rsidR="0034240A" w:rsidRDefault="0034240A" w:rsidP="0034240A">
      <w:pPr>
        <w:spacing w:after="6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La CGT et son UGICT s’appuieront donc sur cet ANI pour exiger, dans toutes les branches, l’ouverture de négociations. </w:t>
      </w:r>
    </w:p>
    <w:p w14:paraId="54120A2A" w14:textId="62C77CAC" w:rsidR="0034240A" w:rsidRPr="00347331" w:rsidRDefault="0034240A" w:rsidP="0034240A">
      <w:pPr>
        <w:spacing w:after="60" w:line="240" w:lineRule="auto"/>
        <w:jc w:val="both"/>
        <w:rPr>
          <w:rFonts w:ascii="Times New Roman" w:hAnsi="Times New Roman" w:cs="Times New Roman"/>
          <w:b/>
          <w:bCs/>
          <w:color w:val="FF0000"/>
          <w:spacing w:val="-6"/>
          <w:sz w:val="24"/>
          <w:szCs w:val="24"/>
        </w:rPr>
      </w:pPr>
      <w:r w:rsidRPr="00347331">
        <w:rPr>
          <w:rFonts w:ascii="Times New Roman" w:hAnsi="Times New Roman" w:cs="Times New Roman"/>
          <w:b/>
          <w:bCs/>
          <w:color w:val="FF0000"/>
          <w:spacing w:val="-6"/>
          <w:sz w:val="24"/>
          <w:szCs w:val="24"/>
        </w:rPr>
        <w:t xml:space="preserve">Alors que </w:t>
      </w:r>
      <w:r w:rsidR="00347331" w:rsidRPr="00347331">
        <w:rPr>
          <w:rFonts w:ascii="Times New Roman" w:hAnsi="Times New Roman" w:cs="Times New Roman"/>
          <w:b/>
          <w:bCs/>
          <w:color w:val="FF0000"/>
          <w:spacing w:val="-6"/>
          <w:sz w:val="24"/>
          <w:szCs w:val="24"/>
        </w:rPr>
        <w:t>la crise sanitaire</w:t>
      </w:r>
      <w:r w:rsidRPr="00347331">
        <w:rPr>
          <w:rFonts w:ascii="Times New Roman" w:hAnsi="Times New Roman" w:cs="Times New Roman"/>
          <w:b/>
          <w:bCs/>
          <w:color w:val="FF0000"/>
          <w:spacing w:val="-6"/>
          <w:sz w:val="24"/>
          <w:szCs w:val="24"/>
        </w:rPr>
        <w:t xml:space="preserve"> a démontré le danger du Walt Street management par les coûts, l’urgence </w:t>
      </w:r>
      <w:r w:rsidR="00347331" w:rsidRPr="00347331">
        <w:rPr>
          <w:rFonts w:ascii="Times New Roman" w:hAnsi="Times New Roman" w:cs="Times New Roman"/>
          <w:b/>
          <w:bCs/>
          <w:color w:val="FF0000"/>
          <w:spacing w:val="-6"/>
          <w:sz w:val="24"/>
          <w:szCs w:val="24"/>
        </w:rPr>
        <w:t>est de permettre à l’encadrement de faire primer l’éthique professionnelle sur le diktat, de court terme, de la valeur actionnariale.</w:t>
      </w:r>
    </w:p>
    <w:p w14:paraId="3ACC30B6" w14:textId="61F994DB" w:rsidR="00DC14B7" w:rsidRPr="003E3225" w:rsidRDefault="00347331" w:rsidP="00347331">
      <w:pPr>
        <w:spacing w:after="60" w:line="240" w:lineRule="auto"/>
        <w:jc w:val="center"/>
        <w:rPr>
          <w:rFonts w:ascii="Times New Roman" w:hAnsi="Times New Roman" w:cs="Times New Roman"/>
          <w:b/>
          <w:bCs/>
          <w:color w:val="FF0000"/>
          <w:spacing w:val="-6"/>
          <w:sz w:val="28"/>
          <w:szCs w:val="28"/>
        </w:rPr>
      </w:pPr>
      <w:r w:rsidRPr="003E3225">
        <w:rPr>
          <w:rFonts w:ascii="Times New Roman" w:hAnsi="Times New Roman" w:cs="Times New Roman"/>
          <w:b/>
          <w:bCs/>
          <w:color w:val="FF0000"/>
          <w:spacing w:val="-6"/>
          <w:sz w:val="28"/>
          <w:szCs w:val="28"/>
        </w:rPr>
        <w:t>Ingénieur, Cadres, Techniciens rejoins la CGT, pour te faire respecter et gagner de nouveaux droits.</w:t>
      </w:r>
    </w:p>
    <w:p w14:paraId="7C82EEA3" w14:textId="499DD631" w:rsidR="00F43BD4" w:rsidRPr="0084648B" w:rsidRDefault="00347331" w:rsidP="00F43BD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Nomade du travail</w:t>
      </w:r>
    </w:p>
    <w:p w14:paraId="3020A3AE" w14:textId="472F00B9" w:rsidR="00BC1C5C" w:rsidRDefault="00C039A1" w:rsidP="003E3225">
      <w:pPr>
        <w:spacing w:after="60" w:line="240" w:lineRule="auto"/>
        <w:jc w:val="both"/>
        <w:rPr>
          <w:rFonts w:ascii="Times New Roman" w:hAnsi="Times New Roman" w:cs="Times New Roman"/>
          <w:sz w:val="24"/>
          <w:szCs w:val="24"/>
        </w:rPr>
      </w:pPr>
      <w:r w:rsidRPr="00C039A1">
        <w:rPr>
          <w:rFonts w:ascii="Times New Roman" w:hAnsi="Times New Roman" w:cs="Times New Roman"/>
          <w:sz w:val="24"/>
          <w:szCs w:val="24"/>
        </w:rPr>
        <w:t xml:space="preserve">Dans </w:t>
      </w:r>
      <w:r>
        <w:rPr>
          <w:rFonts w:ascii="Times New Roman" w:hAnsi="Times New Roman" w:cs="Times New Roman"/>
          <w:sz w:val="24"/>
          <w:szCs w:val="24"/>
        </w:rPr>
        <w:t>toutes les usines du</w:t>
      </w:r>
      <w:r w:rsidRPr="00C039A1">
        <w:rPr>
          <w:rFonts w:ascii="Times New Roman" w:hAnsi="Times New Roman" w:cs="Times New Roman"/>
          <w:sz w:val="24"/>
          <w:szCs w:val="24"/>
        </w:rPr>
        <w:t xml:space="preserve"> groupe PSA,</w:t>
      </w:r>
      <w:r>
        <w:rPr>
          <w:rFonts w:ascii="Times New Roman" w:hAnsi="Times New Roman" w:cs="Times New Roman"/>
          <w:sz w:val="24"/>
          <w:szCs w:val="24"/>
        </w:rPr>
        <w:t xml:space="preserve"> le chantage est le même. Des salariés subissent des pressions pour aller </w:t>
      </w:r>
      <w:r w:rsidR="00621692">
        <w:rPr>
          <w:rFonts w:ascii="Times New Roman" w:hAnsi="Times New Roman" w:cs="Times New Roman"/>
          <w:sz w:val="24"/>
          <w:szCs w:val="24"/>
        </w:rPr>
        <w:t>sur</w:t>
      </w:r>
      <w:r>
        <w:rPr>
          <w:rFonts w:ascii="Times New Roman" w:hAnsi="Times New Roman" w:cs="Times New Roman"/>
          <w:sz w:val="24"/>
          <w:szCs w:val="24"/>
        </w:rPr>
        <w:t xml:space="preserve"> d’autres site que leur site de rattachement</w:t>
      </w:r>
      <w:r w:rsidR="00621692">
        <w:rPr>
          <w:rFonts w:ascii="Times New Roman" w:hAnsi="Times New Roman" w:cs="Times New Roman"/>
          <w:sz w:val="24"/>
          <w:szCs w:val="24"/>
        </w:rPr>
        <w:t>.</w:t>
      </w:r>
      <w:r>
        <w:rPr>
          <w:rFonts w:ascii="Times New Roman" w:hAnsi="Times New Roman" w:cs="Times New Roman"/>
          <w:sz w:val="24"/>
          <w:szCs w:val="24"/>
        </w:rPr>
        <w:t xml:space="preserve"> </w:t>
      </w:r>
      <w:r w:rsidR="00621692">
        <w:rPr>
          <w:rFonts w:ascii="Times New Roman" w:hAnsi="Times New Roman" w:cs="Times New Roman"/>
          <w:sz w:val="24"/>
          <w:szCs w:val="24"/>
        </w:rPr>
        <w:t>A</w:t>
      </w:r>
      <w:r>
        <w:rPr>
          <w:rFonts w:ascii="Times New Roman" w:hAnsi="Times New Roman" w:cs="Times New Roman"/>
          <w:sz w:val="24"/>
          <w:szCs w:val="24"/>
        </w:rPr>
        <w:t xml:space="preserve">insi les salariés de Mulhouse sont convoqués régulièrement à des forums pour </w:t>
      </w:r>
      <w:r w:rsidR="00621692">
        <w:rPr>
          <w:rFonts w:ascii="Times New Roman" w:hAnsi="Times New Roman" w:cs="Times New Roman"/>
          <w:sz w:val="24"/>
          <w:szCs w:val="24"/>
        </w:rPr>
        <w:t>s’entendre</w:t>
      </w:r>
      <w:r>
        <w:rPr>
          <w:rFonts w:ascii="Times New Roman" w:hAnsi="Times New Roman" w:cs="Times New Roman"/>
          <w:sz w:val="24"/>
          <w:szCs w:val="24"/>
        </w:rPr>
        <w:t xml:space="preserve"> dire de venir travailler sur Sochaux ou sur Vesoul. </w:t>
      </w:r>
      <w:r w:rsidR="00621692">
        <w:rPr>
          <w:rFonts w:ascii="Times New Roman" w:hAnsi="Times New Roman" w:cs="Times New Roman"/>
          <w:sz w:val="24"/>
          <w:szCs w:val="24"/>
        </w:rPr>
        <w:t>C</w:t>
      </w:r>
      <w:r>
        <w:rPr>
          <w:rFonts w:ascii="Times New Roman" w:hAnsi="Times New Roman" w:cs="Times New Roman"/>
          <w:sz w:val="24"/>
          <w:szCs w:val="24"/>
        </w:rPr>
        <w:t>es pressions ou chantage sont simplement intolérable</w:t>
      </w:r>
      <w:r w:rsidR="00447585">
        <w:rPr>
          <w:rFonts w:ascii="Times New Roman" w:hAnsi="Times New Roman" w:cs="Times New Roman"/>
          <w:sz w:val="24"/>
          <w:szCs w:val="24"/>
        </w:rPr>
        <w:t>s</w:t>
      </w:r>
      <w:r>
        <w:rPr>
          <w:rFonts w:ascii="Times New Roman" w:hAnsi="Times New Roman" w:cs="Times New Roman"/>
          <w:sz w:val="24"/>
          <w:szCs w:val="24"/>
        </w:rPr>
        <w:t xml:space="preserve"> et inadmissible</w:t>
      </w:r>
      <w:r w:rsidR="00447585">
        <w:rPr>
          <w:rFonts w:ascii="Times New Roman" w:hAnsi="Times New Roman" w:cs="Times New Roman"/>
          <w:sz w:val="24"/>
          <w:szCs w:val="24"/>
        </w:rPr>
        <w:t>s</w:t>
      </w:r>
      <w:r>
        <w:rPr>
          <w:rFonts w:ascii="Times New Roman" w:hAnsi="Times New Roman" w:cs="Times New Roman"/>
          <w:sz w:val="24"/>
          <w:szCs w:val="24"/>
        </w:rPr>
        <w:t>. La CGT de PSA Mulhouse</w:t>
      </w:r>
      <w:r w:rsidR="00621692">
        <w:rPr>
          <w:rFonts w:ascii="Times New Roman" w:hAnsi="Times New Roman" w:cs="Times New Roman"/>
          <w:sz w:val="24"/>
          <w:szCs w:val="24"/>
        </w:rPr>
        <w:t xml:space="preserve"> a</w:t>
      </w:r>
      <w:r>
        <w:rPr>
          <w:rFonts w:ascii="Times New Roman" w:hAnsi="Times New Roman" w:cs="Times New Roman"/>
          <w:sz w:val="24"/>
          <w:szCs w:val="24"/>
        </w:rPr>
        <w:t xml:space="preserve"> dénonc</w:t>
      </w:r>
      <w:r w:rsidR="00621692">
        <w:rPr>
          <w:rFonts w:ascii="Times New Roman" w:hAnsi="Times New Roman" w:cs="Times New Roman"/>
          <w:sz w:val="24"/>
          <w:szCs w:val="24"/>
        </w:rPr>
        <w:t>é</w:t>
      </w:r>
      <w:r>
        <w:rPr>
          <w:rFonts w:ascii="Times New Roman" w:hAnsi="Times New Roman" w:cs="Times New Roman"/>
          <w:sz w:val="24"/>
          <w:szCs w:val="24"/>
        </w:rPr>
        <w:t xml:space="preserve"> par courrier à la DRH du site </w:t>
      </w:r>
      <w:r w:rsidR="00621692">
        <w:rPr>
          <w:rFonts w:ascii="Times New Roman" w:hAnsi="Times New Roman" w:cs="Times New Roman"/>
          <w:sz w:val="24"/>
          <w:szCs w:val="24"/>
        </w:rPr>
        <w:t>c</w:t>
      </w:r>
      <w:r>
        <w:rPr>
          <w:rFonts w:ascii="Times New Roman" w:hAnsi="Times New Roman" w:cs="Times New Roman"/>
          <w:sz w:val="24"/>
          <w:szCs w:val="24"/>
        </w:rPr>
        <w:t>es pressions.</w:t>
      </w:r>
    </w:p>
    <w:p w14:paraId="58C1B249" w14:textId="57477236" w:rsidR="00C039A1" w:rsidRPr="00C039A1" w:rsidRDefault="00C039A1" w:rsidP="0034733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Pour le CGT, </w:t>
      </w:r>
      <w:r w:rsidR="009749A0">
        <w:rPr>
          <w:rFonts w:ascii="Times New Roman" w:hAnsi="Times New Roman" w:cs="Times New Roman"/>
          <w:sz w:val="24"/>
          <w:szCs w:val="24"/>
        </w:rPr>
        <w:t>s’il</w:t>
      </w:r>
      <w:r>
        <w:rPr>
          <w:rFonts w:ascii="Times New Roman" w:hAnsi="Times New Roman" w:cs="Times New Roman"/>
          <w:sz w:val="24"/>
          <w:szCs w:val="24"/>
        </w:rPr>
        <w:t xml:space="preserve"> y a du travail, il suffit de le lisser sur l’ensemble des sites et ainsi travail</w:t>
      </w:r>
      <w:r w:rsidR="00621692">
        <w:rPr>
          <w:rFonts w:ascii="Times New Roman" w:hAnsi="Times New Roman" w:cs="Times New Roman"/>
          <w:sz w:val="24"/>
          <w:szCs w:val="24"/>
        </w:rPr>
        <w:t>ler</w:t>
      </w:r>
      <w:r>
        <w:rPr>
          <w:rFonts w:ascii="Times New Roman" w:hAnsi="Times New Roman" w:cs="Times New Roman"/>
          <w:sz w:val="24"/>
          <w:szCs w:val="24"/>
        </w:rPr>
        <w:t xml:space="preserve"> moins mais travailler </w:t>
      </w:r>
      <w:proofErr w:type="gramStart"/>
      <w:r>
        <w:rPr>
          <w:rFonts w:ascii="Times New Roman" w:hAnsi="Times New Roman" w:cs="Times New Roman"/>
          <w:sz w:val="24"/>
          <w:szCs w:val="24"/>
        </w:rPr>
        <w:t>tous</w:t>
      </w:r>
      <w:proofErr w:type="gramEnd"/>
      <w:r>
        <w:rPr>
          <w:rFonts w:ascii="Times New Roman" w:hAnsi="Times New Roman" w:cs="Times New Roman"/>
          <w:sz w:val="24"/>
          <w:szCs w:val="24"/>
        </w:rPr>
        <w:t> ! La direction voudrait nous faire devenir des nomades du travail</w:t>
      </w:r>
      <w:r w:rsidR="00621692">
        <w:rPr>
          <w:rFonts w:ascii="Times New Roman" w:hAnsi="Times New Roman" w:cs="Times New Roman"/>
          <w:sz w:val="24"/>
          <w:szCs w:val="24"/>
        </w:rPr>
        <w:t> :</w:t>
      </w:r>
      <w:r>
        <w:rPr>
          <w:rFonts w:ascii="Times New Roman" w:hAnsi="Times New Roman" w:cs="Times New Roman"/>
          <w:sz w:val="24"/>
          <w:szCs w:val="24"/>
        </w:rPr>
        <w:t xml:space="preserve"> pour nous c’est non ! Nous</w:t>
      </w:r>
      <w:r w:rsidR="00621692">
        <w:rPr>
          <w:rFonts w:ascii="Times New Roman" w:hAnsi="Times New Roman" w:cs="Times New Roman"/>
          <w:sz w:val="24"/>
          <w:szCs w:val="24"/>
        </w:rPr>
        <w:t xml:space="preserve"> ne</w:t>
      </w:r>
      <w:r>
        <w:rPr>
          <w:rFonts w:ascii="Times New Roman" w:hAnsi="Times New Roman" w:cs="Times New Roman"/>
          <w:sz w:val="24"/>
          <w:szCs w:val="24"/>
        </w:rPr>
        <w:t xml:space="preserve"> voulons pas travailler plus alors que les tiroirs caisse de PSA sont plein</w:t>
      </w:r>
      <w:r w:rsidR="00621692">
        <w:rPr>
          <w:rFonts w:ascii="Times New Roman" w:hAnsi="Times New Roman" w:cs="Times New Roman"/>
          <w:sz w:val="24"/>
          <w:szCs w:val="24"/>
        </w:rPr>
        <w:t>s</w:t>
      </w:r>
      <w:r>
        <w:rPr>
          <w:rFonts w:ascii="Times New Roman" w:hAnsi="Times New Roman" w:cs="Times New Roman"/>
          <w:sz w:val="24"/>
          <w:szCs w:val="24"/>
        </w:rPr>
        <w:t xml:space="preserve"> et que nos collègues intérimaire</w:t>
      </w:r>
      <w:r w:rsidR="00621692">
        <w:rPr>
          <w:rFonts w:ascii="Times New Roman" w:hAnsi="Times New Roman" w:cs="Times New Roman"/>
          <w:sz w:val="24"/>
          <w:szCs w:val="24"/>
        </w:rPr>
        <w:t>s</w:t>
      </w:r>
      <w:r>
        <w:rPr>
          <w:rFonts w:ascii="Times New Roman" w:hAnsi="Times New Roman" w:cs="Times New Roman"/>
          <w:sz w:val="24"/>
          <w:szCs w:val="24"/>
        </w:rPr>
        <w:t xml:space="preserve"> pointe</w:t>
      </w:r>
      <w:r w:rsidR="00621692">
        <w:rPr>
          <w:rFonts w:ascii="Times New Roman" w:hAnsi="Times New Roman" w:cs="Times New Roman"/>
          <w:sz w:val="24"/>
          <w:szCs w:val="24"/>
        </w:rPr>
        <w:t>nt</w:t>
      </w:r>
      <w:r>
        <w:rPr>
          <w:rFonts w:ascii="Times New Roman" w:hAnsi="Times New Roman" w:cs="Times New Roman"/>
          <w:sz w:val="24"/>
          <w:szCs w:val="24"/>
        </w:rPr>
        <w:t xml:space="preserve"> </w:t>
      </w:r>
      <w:r w:rsidR="00447585">
        <w:rPr>
          <w:rFonts w:ascii="Times New Roman" w:hAnsi="Times New Roman" w:cs="Times New Roman"/>
          <w:sz w:val="24"/>
          <w:szCs w:val="24"/>
        </w:rPr>
        <w:t>à</w:t>
      </w:r>
      <w:r>
        <w:rPr>
          <w:rFonts w:ascii="Times New Roman" w:hAnsi="Times New Roman" w:cs="Times New Roman"/>
          <w:sz w:val="24"/>
          <w:szCs w:val="24"/>
        </w:rPr>
        <w:t xml:space="preserve"> pôle emploi ! Nous voulons l’embauche de tous les intérimaires qui étai</w:t>
      </w:r>
      <w:r w:rsidR="00621692">
        <w:rPr>
          <w:rFonts w:ascii="Times New Roman" w:hAnsi="Times New Roman" w:cs="Times New Roman"/>
          <w:sz w:val="24"/>
          <w:szCs w:val="24"/>
        </w:rPr>
        <w:t>en</w:t>
      </w:r>
      <w:r>
        <w:rPr>
          <w:rFonts w:ascii="Times New Roman" w:hAnsi="Times New Roman" w:cs="Times New Roman"/>
          <w:sz w:val="24"/>
          <w:szCs w:val="24"/>
        </w:rPr>
        <w:t>t présent</w:t>
      </w:r>
      <w:r w:rsidR="00621692">
        <w:rPr>
          <w:rFonts w:ascii="Times New Roman" w:hAnsi="Times New Roman" w:cs="Times New Roman"/>
          <w:sz w:val="24"/>
          <w:szCs w:val="24"/>
        </w:rPr>
        <w:t>s</w:t>
      </w:r>
      <w:r>
        <w:rPr>
          <w:rFonts w:ascii="Times New Roman" w:hAnsi="Times New Roman" w:cs="Times New Roman"/>
          <w:sz w:val="24"/>
          <w:szCs w:val="24"/>
        </w:rPr>
        <w:t xml:space="preserve"> sur tous les sites </w:t>
      </w:r>
      <w:r w:rsidR="009749A0">
        <w:rPr>
          <w:rFonts w:ascii="Times New Roman" w:hAnsi="Times New Roman" w:cs="Times New Roman"/>
          <w:sz w:val="24"/>
          <w:szCs w:val="24"/>
        </w:rPr>
        <w:t>avant cette crise sanitaire.</w:t>
      </w:r>
    </w:p>
    <w:sectPr w:rsidR="00C039A1" w:rsidRPr="00C039A1" w:rsidSect="00F0315F">
      <w:footerReference w:type="default" r:id="rId11"/>
      <w:type w:val="continuous"/>
      <w:pgSz w:w="11906" w:h="16838"/>
      <w:pgMar w:top="568"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7E557" w14:textId="77777777" w:rsidR="005A009A" w:rsidRDefault="005A009A" w:rsidP="00003ED3">
      <w:pPr>
        <w:spacing w:after="0" w:line="240" w:lineRule="auto"/>
      </w:pPr>
      <w:r>
        <w:separator/>
      </w:r>
    </w:p>
  </w:endnote>
  <w:endnote w:type="continuationSeparator" w:id="0">
    <w:p w14:paraId="494CE897" w14:textId="77777777" w:rsidR="005A009A" w:rsidRDefault="005A009A"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61D5D" w14:textId="77777777" w:rsidR="005A009A" w:rsidRDefault="005A009A" w:rsidP="00003ED3">
      <w:pPr>
        <w:spacing w:after="0" w:line="240" w:lineRule="auto"/>
      </w:pPr>
      <w:r>
        <w:separator/>
      </w:r>
    </w:p>
  </w:footnote>
  <w:footnote w:type="continuationSeparator" w:id="0">
    <w:p w14:paraId="72CCB4F9" w14:textId="77777777" w:rsidR="005A009A" w:rsidRDefault="005A009A"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1"/>
  </w:num>
  <w:num w:numId="5">
    <w:abstractNumId w:val="8"/>
  </w:num>
  <w:num w:numId="6">
    <w:abstractNumId w:val="4"/>
  </w:num>
  <w:num w:numId="7">
    <w:abstractNumId w:val="15"/>
  </w:num>
  <w:num w:numId="8">
    <w:abstractNumId w:val="5"/>
  </w:num>
  <w:num w:numId="9">
    <w:abstractNumId w:val="6"/>
  </w:num>
  <w:num w:numId="10">
    <w:abstractNumId w:val="3"/>
  </w:num>
  <w:num w:numId="11">
    <w:abstractNumId w:val="1"/>
  </w:num>
  <w:num w:numId="12">
    <w:abstractNumId w:val="14"/>
  </w:num>
  <w:num w:numId="13">
    <w:abstractNumId w:val="2"/>
  </w:num>
  <w:num w:numId="14">
    <w:abstractNumId w:val="10"/>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1492F"/>
    <w:rsid w:val="00015777"/>
    <w:rsid w:val="0002277A"/>
    <w:rsid w:val="00022F76"/>
    <w:rsid w:val="00026B8E"/>
    <w:rsid w:val="00031C69"/>
    <w:rsid w:val="00035F58"/>
    <w:rsid w:val="000434A1"/>
    <w:rsid w:val="00050FB0"/>
    <w:rsid w:val="00064864"/>
    <w:rsid w:val="00083D18"/>
    <w:rsid w:val="00086605"/>
    <w:rsid w:val="00092988"/>
    <w:rsid w:val="00094CF3"/>
    <w:rsid w:val="000A4E09"/>
    <w:rsid w:val="000A5377"/>
    <w:rsid w:val="000A61AF"/>
    <w:rsid w:val="000C287E"/>
    <w:rsid w:val="000C4E98"/>
    <w:rsid w:val="000D1A14"/>
    <w:rsid w:val="000D4287"/>
    <w:rsid w:val="000D77A9"/>
    <w:rsid w:val="000F6027"/>
    <w:rsid w:val="000F77E4"/>
    <w:rsid w:val="00100BB6"/>
    <w:rsid w:val="00103333"/>
    <w:rsid w:val="00114531"/>
    <w:rsid w:val="001209BC"/>
    <w:rsid w:val="0013140C"/>
    <w:rsid w:val="00131F36"/>
    <w:rsid w:val="0014031C"/>
    <w:rsid w:val="0014511A"/>
    <w:rsid w:val="00145406"/>
    <w:rsid w:val="001539C1"/>
    <w:rsid w:val="00154C20"/>
    <w:rsid w:val="00155AF1"/>
    <w:rsid w:val="00162BA9"/>
    <w:rsid w:val="001670C0"/>
    <w:rsid w:val="00175A2D"/>
    <w:rsid w:val="0018039D"/>
    <w:rsid w:val="0018562A"/>
    <w:rsid w:val="001934C2"/>
    <w:rsid w:val="001A1F19"/>
    <w:rsid w:val="001B0E27"/>
    <w:rsid w:val="001E00F8"/>
    <w:rsid w:val="001E05AD"/>
    <w:rsid w:val="001E1588"/>
    <w:rsid w:val="001E1AF3"/>
    <w:rsid w:val="001E48B4"/>
    <w:rsid w:val="0020063E"/>
    <w:rsid w:val="00207EC4"/>
    <w:rsid w:val="00216C67"/>
    <w:rsid w:val="00217D3F"/>
    <w:rsid w:val="0022194A"/>
    <w:rsid w:val="00225277"/>
    <w:rsid w:val="0023137E"/>
    <w:rsid w:val="0023230A"/>
    <w:rsid w:val="00232905"/>
    <w:rsid w:val="002553F7"/>
    <w:rsid w:val="00263CD6"/>
    <w:rsid w:val="002645BB"/>
    <w:rsid w:val="00270B9D"/>
    <w:rsid w:val="0028342C"/>
    <w:rsid w:val="00285741"/>
    <w:rsid w:val="00293835"/>
    <w:rsid w:val="002A20F0"/>
    <w:rsid w:val="002A40C4"/>
    <w:rsid w:val="002B0D14"/>
    <w:rsid w:val="002C05D5"/>
    <w:rsid w:val="002C4119"/>
    <w:rsid w:val="002E58B4"/>
    <w:rsid w:val="002F14F7"/>
    <w:rsid w:val="003029AE"/>
    <w:rsid w:val="0031437D"/>
    <w:rsid w:val="00323D64"/>
    <w:rsid w:val="00324E0E"/>
    <w:rsid w:val="003256FE"/>
    <w:rsid w:val="0032718A"/>
    <w:rsid w:val="00330FA9"/>
    <w:rsid w:val="00334A4D"/>
    <w:rsid w:val="00340C49"/>
    <w:rsid w:val="00341967"/>
    <w:rsid w:val="00341C75"/>
    <w:rsid w:val="0034240A"/>
    <w:rsid w:val="003429E3"/>
    <w:rsid w:val="00347331"/>
    <w:rsid w:val="00357C04"/>
    <w:rsid w:val="00364AE0"/>
    <w:rsid w:val="003703EC"/>
    <w:rsid w:val="003804EC"/>
    <w:rsid w:val="003837E8"/>
    <w:rsid w:val="003848F1"/>
    <w:rsid w:val="003957AD"/>
    <w:rsid w:val="0039644A"/>
    <w:rsid w:val="003A1371"/>
    <w:rsid w:val="003A663F"/>
    <w:rsid w:val="003C60C8"/>
    <w:rsid w:val="003C7649"/>
    <w:rsid w:val="003D229E"/>
    <w:rsid w:val="003D3E1D"/>
    <w:rsid w:val="003D53B9"/>
    <w:rsid w:val="003E0112"/>
    <w:rsid w:val="003E0CD6"/>
    <w:rsid w:val="003E1F3C"/>
    <w:rsid w:val="003E3225"/>
    <w:rsid w:val="003E5AFC"/>
    <w:rsid w:val="003F0F68"/>
    <w:rsid w:val="003F333E"/>
    <w:rsid w:val="003F63E4"/>
    <w:rsid w:val="00403842"/>
    <w:rsid w:val="00413151"/>
    <w:rsid w:val="00421031"/>
    <w:rsid w:val="00422CC4"/>
    <w:rsid w:val="00424A05"/>
    <w:rsid w:val="00426181"/>
    <w:rsid w:val="004278CF"/>
    <w:rsid w:val="004409E8"/>
    <w:rsid w:val="00443895"/>
    <w:rsid w:val="00447585"/>
    <w:rsid w:val="00461FC5"/>
    <w:rsid w:val="00463666"/>
    <w:rsid w:val="00470D6F"/>
    <w:rsid w:val="00492363"/>
    <w:rsid w:val="004A0580"/>
    <w:rsid w:val="004A235D"/>
    <w:rsid w:val="004B1ED8"/>
    <w:rsid w:val="004B3E3E"/>
    <w:rsid w:val="004B4E29"/>
    <w:rsid w:val="004B66E9"/>
    <w:rsid w:val="004C1D33"/>
    <w:rsid w:val="004C623E"/>
    <w:rsid w:val="004D7627"/>
    <w:rsid w:val="004E2C0E"/>
    <w:rsid w:val="004F129D"/>
    <w:rsid w:val="00511507"/>
    <w:rsid w:val="00512F50"/>
    <w:rsid w:val="00517755"/>
    <w:rsid w:val="005229BC"/>
    <w:rsid w:val="00522B4D"/>
    <w:rsid w:val="0053137A"/>
    <w:rsid w:val="00531519"/>
    <w:rsid w:val="00531837"/>
    <w:rsid w:val="00541ADE"/>
    <w:rsid w:val="0054787B"/>
    <w:rsid w:val="00554E08"/>
    <w:rsid w:val="00556357"/>
    <w:rsid w:val="0055777F"/>
    <w:rsid w:val="0056718A"/>
    <w:rsid w:val="00573C4A"/>
    <w:rsid w:val="005817D6"/>
    <w:rsid w:val="00593228"/>
    <w:rsid w:val="00594E87"/>
    <w:rsid w:val="005954DF"/>
    <w:rsid w:val="00596056"/>
    <w:rsid w:val="005A009A"/>
    <w:rsid w:val="005B06A7"/>
    <w:rsid w:val="005B27B9"/>
    <w:rsid w:val="005B6184"/>
    <w:rsid w:val="005D2DEB"/>
    <w:rsid w:val="005D3C67"/>
    <w:rsid w:val="005F242E"/>
    <w:rsid w:val="005F70C7"/>
    <w:rsid w:val="005F7D48"/>
    <w:rsid w:val="00601748"/>
    <w:rsid w:val="00604CF1"/>
    <w:rsid w:val="0060508A"/>
    <w:rsid w:val="00605C2F"/>
    <w:rsid w:val="00611F39"/>
    <w:rsid w:val="00621692"/>
    <w:rsid w:val="006321AF"/>
    <w:rsid w:val="00646390"/>
    <w:rsid w:val="006477A2"/>
    <w:rsid w:val="006508E7"/>
    <w:rsid w:val="006542F4"/>
    <w:rsid w:val="00662E84"/>
    <w:rsid w:val="00674D50"/>
    <w:rsid w:val="006823D2"/>
    <w:rsid w:val="00691A89"/>
    <w:rsid w:val="00693135"/>
    <w:rsid w:val="006B4C3D"/>
    <w:rsid w:val="006B6AC6"/>
    <w:rsid w:val="006E4BE4"/>
    <w:rsid w:val="006F3AE0"/>
    <w:rsid w:val="00700A59"/>
    <w:rsid w:val="00706202"/>
    <w:rsid w:val="007124A0"/>
    <w:rsid w:val="00714555"/>
    <w:rsid w:val="0072098B"/>
    <w:rsid w:val="00735AF5"/>
    <w:rsid w:val="0074070A"/>
    <w:rsid w:val="007516C8"/>
    <w:rsid w:val="00752484"/>
    <w:rsid w:val="00762DA2"/>
    <w:rsid w:val="00764200"/>
    <w:rsid w:val="00770068"/>
    <w:rsid w:val="00773ADC"/>
    <w:rsid w:val="0079156E"/>
    <w:rsid w:val="00791FA2"/>
    <w:rsid w:val="00796A11"/>
    <w:rsid w:val="007A457C"/>
    <w:rsid w:val="007B198A"/>
    <w:rsid w:val="007B5415"/>
    <w:rsid w:val="007C15C8"/>
    <w:rsid w:val="007C7869"/>
    <w:rsid w:val="007E492C"/>
    <w:rsid w:val="007E6028"/>
    <w:rsid w:val="007F113D"/>
    <w:rsid w:val="007F6A99"/>
    <w:rsid w:val="00800FBF"/>
    <w:rsid w:val="00801C0E"/>
    <w:rsid w:val="00804FEA"/>
    <w:rsid w:val="00805EA5"/>
    <w:rsid w:val="008124AB"/>
    <w:rsid w:val="0081762A"/>
    <w:rsid w:val="008214FE"/>
    <w:rsid w:val="00821B38"/>
    <w:rsid w:val="00823DDC"/>
    <w:rsid w:val="0082796F"/>
    <w:rsid w:val="00837487"/>
    <w:rsid w:val="00844E46"/>
    <w:rsid w:val="0084648B"/>
    <w:rsid w:val="00854800"/>
    <w:rsid w:val="00855878"/>
    <w:rsid w:val="00860033"/>
    <w:rsid w:val="00871E66"/>
    <w:rsid w:val="00874DEC"/>
    <w:rsid w:val="008815E8"/>
    <w:rsid w:val="00882B0A"/>
    <w:rsid w:val="0088614C"/>
    <w:rsid w:val="00887D92"/>
    <w:rsid w:val="008979F8"/>
    <w:rsid w:val="008A4D20"/>
    <w:rsid w:val="008A5D8B"/>
    <w:rsid w:val="008B097F"/>
    <w:rsid w:val="008C04B0"/>
    <w:rsid w:val="008D53C8"/>
    <w:rsid w:val="008D54BA"/>
    <w:rsid w:val="008E113B"/>
    <w:rsid w:val="008E138D"/>
    <w:rsid w:val="008E395C"/>
    <w:rsid w:val="008E52A1"/>
    <w:rsid w:val="008E6C2A"/>
    <w:rsid w:val="008E7B9A"/>
    <w:rsid w:val="008F79E5"/>
    <w:rsid w:val="00911ABC"/>
    <w:rsid w:val="00912875"/>
    <w:rsid w:val="00913B92"/>
    <w:rsid w:val="00915D75"/>
    <w:rsid w:val="00932353"/>
    <w:rsid w:val="00936BED"/>
    <w:rsid w:val="009509AB"/>
    <w:rsid w:val="00960369"/>
    <w:rsid w:val="00963A2D"/>
    <w:rsid w:val="00967E5E"/>
    <w:rsid w:val="009749A0"/>
    <w:rsid w:val="00977265"/>
    <w:rsid w:val="0099160A"/>
    <w:rsid w:val="009A1641"/>
    <w:rsid w:val="009A5588"/>
    <w:rsid w:val="009A5F08"/>
    <w:rsid w:val="009B0C36"/>
    <w:rsid w:val="009B6580"/>
    <w:rsid w:val="009B7629"/>
    <w:rsid w:val="009C40B8"/>
    <w:rsid w:val="009C6D61"/>
    <w:rsid w:val="009D1DC4"/>
    <w:rsid w:val="009E6263"/>
    <w:rsid w:val="009F1AB5"/>
    <w:rsid w:val="009F1D10"/>
    <w:rsid w:val="00A0491A"/>
    <w:rsid w:val="00A13C85"/>
    <w:rsid w:val="00A2188F"/>
    <w:rsid w:val="00A26C1A"/>
    <w:rsid w:val="00A418F3"/>
    <w:rsid w:val="00A41C9B"/>
    <w:rsid w:val="00A428A4"/>
    <w:rsid w:val="00A43E5B"/>
    <w:rsid w:val="00A6649E"/>
    <w:rsid w:val="00A83420"/>
    <w:rsid w:val="00A84C44"/>
    <w:rsid w:val="00A909B8"/>
    <w:rsid w:val="00A91C48"/>
    <w:rsid w:val="00A9666E"/>
    <w:rsid w:val="00A966C1"/>
    <w:rsid w:val="00A97625"/>
    <w:rsid w:val="00AA39E2"/>
    <w:rsid w:val="00AB1B4F"/>
    <w:rsid w:val="00AC0339"/>
    <w:rsid w:val="00AC5255"/>
    <w:rsid w:val="00AD2FE9"/>
    <w:rsid w:val="00AE2A72"/>
    <w:rsid w:val="00AE3B1D"/>
    <w:rsid w:val="00AE7628"/>
    <w:rsid w:val="00AE77BD"/>
    <w:rsid w:val="00B01089"/>
    <w:rsid w:val="00B128CC"/>
    <w:rsid w:val="00B20045"/>
    <w:rsid w:val="00B31F36"/>
    <w:rsid w:val="00B4213E"/>
    <w:rsid w:val="00B4219E"/>
    <w:rsid w:val="00B6404D"/>
    <w:rsid w:val="00B82E7C"/>
    <w:rsid w:val="00B92A7C"/>
    <w:rsid w:val="00B93D6F"/>
    <w:rsid w:val="00BA0784"/>
    <w:rsid w:val="00BC1C5C"/>
    <w:rsid w:val="00BD7F5E"/>
    <w:rsid w:val="00BE1BD7"/>
    <w:rsid w:val="00C033F6"/>
    <w:rsid w:val="00C039A1"/>
    <w:rsid w:val="00C1636F"/>
    <w:rsid w:val="00C302DD"/>
    <w:rsid w:val="00C43E65"/>
    <w:rsid w:val="00C474F4"/>
    <w:rsid w:val="00C54A79"/>
    <w:rsid w:val="00C61109"/>
    <w:rsid w:val="00C65D01"/>
    <w:rsid w:val="00C74EA6"/>
    <w:rsid w:val="00C756F3"/>
    <w:rsid w:val="00C76108"/>
    <w:rsid w:val="00C82F1D"/>
    <w:rsid w:val="00CA40F7"/>
    <w:rsid w:val="00CA58AF"/>
    <w:rsid w:val="00CB0643"/>
    <w:rsid w:val="00CB40EB"/>
    <w:rsid w:val="00CB4288"/>
    <w:rsid w:val="00CB4754"/>
    <w:rsid w:val="00CD5C8C"/>
    <w:rsid w:val="00CE0559"/>
    <w:rsid w:val="00CE4CF8"/>
    <w:rsid w:val="00CF119E"/>
    <w:rsid w:val="00CF1D20"/>
    <w:rsid w:val="00D00131"/>
    <w:rsid w:val="00D04BBA"/>
    <w:rsid w:val="00D06AA5"/>
    <w:rsid w:val="00D06B22"/>
    <w:rsid w:val="00D10D15"/>
    <w:rsid w:val="00D14A76"/>
    <w:rsid w:val="00D353CE"/>
    <w:rsid w:val="00D54802"/>
    <w:rsid w:val="00D56FC7"/>
    <w:rsid w:val="00D57AFC"/>
    <w:rsid w:val="00D64CCA"/>
    <w:rsid w:val="00D701A5"/>
    <w:rsid w:val="00D77036"/>
    <w:rsid w:val="00D770BE"/>
    <w:rsid w:val="00D82FE7"/>
    <w:rsid w:val="00D842F4"/>
    <w:rsid w:val="00D95161"/>
    <w:rsid w:val="00D95452"/>
    <w:rsid w:val="00D9562B"/>
    <w:rsid w:val="00DA0B3D"/>
    <w:rsid w:val="00DA4A80"/>
    <w:rsid w:val="00DB4DBE"/>
    <w:rsid w:val="00DC14B7"/>
    <w:rsid w:val="00DC6F09"/>
    <w:rsid w:val="00DD2CED"/>
    <w:rsid w:val="00DD4790"/>
    <w:rsid w:val="00DD485C"/>
    <w:rsid w:val="00DE3CD1"/>
    <w:rsid w:val="00DE401F"/>
    <w:rsid w:val="00DF2956"/>
    <w:rsid w:val="00E0261B"/>
    <w:rsid w:val="00E1097A"/>
    <w:rsid w:val="00E10A16"/>
    <w:rsid w:val="00E20198"/>
    <w:rsid w:val="00E21786"/>
    <w:rsid w:val="00E31748"/>
    <w:rsid w:val="00E37A7B"/>
    <w:rsid w:val="00E4721B"/>
    <w:rsid w:val="00E55862"/>
    <w:rsid w:val="00E57674"/>
    <w:rsid w:val="00E65881"/>
    <w:rsid w:val="00E67060"/>
    <w:rsid w:val="00E67AA7"/>
    <w:rsid w:val="00E802EE"/>
    <w:rsid w:val="00E86A30"/>
    <w:rsid w:val="00EA0C1A"/>
    <w:rsid w:val="00EA3128"/>
    <w:rsid w:val="00EA46AD"/>
    <w:rsid w:val="00EC6794"/>
    <w:rsid w:val="00ED29B6"/>
    <w:rsid w:val="00ED31C0"/>
    <w:rsid w:val="00ED33BE"/>
    <w:rsid w:val="00EE5FE3"/>
    <w:rsid w:val="00EF7913"/>
    <w:rsid w:val="00EF79B5"/>
    <w:rsid w:val="00F00A4D"/>
    <w:rsid w:val="00F0315F"/>
    <w:rsid w:val="00F25550"/>
    <w:rsid w:val="00F36608"/>
    <w:rsid w:val="00F43BD4"/>
    <w:rsid w:val="00F463EB"/>
    <w:rsid w:val="00F55528"/>
    <w:rsid w:val="00F556F6"/>
    <w:rsid w:val="00F566E3"/>
    <w:rsid w:val="00F61850"/>
    <w:rsid w:val="00F638A1"/>
    <w:rsid w:val="00FA1A90"/>
    <w:rsid w:val="00FA51AA"/>
    <w:rsid w:val="00FB55F0"/>
    <w:rsid w:val="00FC0873"/>
    <w:rsid w:val="00FD1F26"/>
    <w:rsid w:val="00FD7305"/>
    <w:rsid w:val="00FD7F88"/>
    <w:rsid w:val="00FE2A95"/>
    <w:rsid w:val="00FE62E5"/>
    <w:rsid w:val="00FE635C"/>
    <w:rsid w:val="00FE66AB"/>
    <w:rsid w:val="00FF3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METAIS</cp:lastModifiedBy>
  <cp:revision>5</cp:revision>
  <cp:lastPrinted>2020-06-08T20:31:00Z</cp:lastPrinted>
  <dcterms:created xsi:type="dcterms:W3CDTF">2020-06-22T12:40:00Z</dcterms:created>
  <dcterms:modified xsi:type="dcterms:W3CDTF">2020-06-23T10:37:00Z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